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A9B" w:rsidRDefault="00343A9B">
      <w:pPr>
        <w:widowControl w:val="0"/>
        <w:autoSpaceDE w:val="0"/>
        <w:autoSpaceDN w:val="0"/>
        <w:spacing w:line="360" w:lineRule="auto"/>
        <w:jc w:val="center"/>
        <w:rPr>
          <w:b/>
          <w:color w:val="000000"/>
          <w:szCs w:val="19"/>
        </w:rPr>
      </w:pPr>
      <w:r>
        <w:rPr>
          <w:b/>
          <w:color w:val="000000"/>
        </w:rPr>
        <w:t>SPECYFIKACJA ISTOTNYCH WARUNKÓW ZAMÓWIENIA</w:t>
      </w:r>
    </w:p>
    <w:p w:rsidR="00343A9B" w:rsidRDefault="00343A9B">
      <w:pPr>
        <w:widowControl w:val="0"/>
        <w:autoSpaceDE w:val="0"/>
        <w:autoSpaceDN w:val="0"/>
        <w:spacing w:line="360" w:lineRule="auto"/>
        <w:jc w:val="center"/>
        <w:rPr>
          <w:b/>
          <w:color w:val="000000"/>
          <w:szCs w:val="19"/>
        </w:rPr>
      </w:pPr>
      <w:r>
        <w:rPr>
          <w:b/>
          <w:color w:val="000000"/>
        </w:rPr>
        <w:t>W TRYBIE</w:t>
      </w:r>
    </w:p>
    <w:p w:rsidR="00343A9B" w:rsidRDefault="00343A9B">
      <w:pPr>
        <w:widowControl w:val="0"/>
        <w:autoSpaceDE w:val="0"/>
        <w:autoSpaceDN w:val="0"/>
        <w:spacing w:line="360" w:lineRule="auto"/>
        <w:jc w:val="center"/>
        <w:rPr>
          <w:b/>
          <w:color w:val="000000"/>
          <w:szCs w:val="19"/>
        </w:rPr>
      </w:pPr>
      <w:r>
        <w:rPr>
          <w:b/>
          <w:color w:val="000000"/>
        </w:rPr>
        <w:t>PRZETARGU NIEOGRANICZONEGO</w:t>
      </w:r>
      <w:r>
        <w:rPr>
          <w:b/>
          <w:i/>
          <w:color w:val="000000"/>
        </w:rPr>
        <w:t xml:space="preserve"> </w:t>
      </w:r>
      <w:r>
        <w:rPr>
          <w:b/>
          <w:color w:val="000000"/>
        </w:rPr>
        <w:t>O WARTOŚCI SZACUNKOWEJ</w:t>
      </w:r>
    </w:p>
    <w:p w:rsidR="00343A9B" w:rsidRDefault="00343A9B">
      <w:pPr>
        <w:widowControl w:val="0"/>
        <w:autoSpaceDE w:val="0"/>
        <w:autoSpaceDN w:val="0"/>
        <w:spacing w:line="360" w:lineRule="auto"/>
        <w:jc w:val="center"/>
        <w:rPr>
          <w:b/>
          <w:szCs w:val="19"/>
        </w:rPr>
      </w:pPr>
      <w:r>
        <w:rPr>
          <w:b/>
        </w:rPr>
        <w:t>PONIŻEJ   125 000 EURO:</w:t>
      </w:r>
    </w:p>
    <w:p w:rsidR="00343A9B" w:rsidRDefault="00343A9B">
      <w:pPr>
        <w:widowControl w:val="0"/>
        <w:autoSpaceDE w:val="0"/>
        <w:autoSpaceDN w:val="0"/>
        <w:spacing w:line="360" w:lineRule="auto"/>
        <w:jc w:val="both"/>
        <w:rPr>
          <w:b/>
          <w:szCs w:val="19"/>
        </w:rPr>
      </w:pPr>
    </w:p>
    <w:p w:rsidR="00343A9B" w:rsidRDefault="00343A9B">
      <w:pPr>
        <w:widowControl w:val="0"/>
        <w:autoSpaceDE w:val="0"/>
        <w:autoSpaceDN w:val="0"/>
        <w:spacing w:line="360" w:lineRule="auto"/>
        <w:jc w:val="both"/>
        <w:rPr>
          <w:b/>
          <w:color w:val="000000"/>
          <w:szCs w:val="19"/>
        </w:rPr>
      </w:pPr>
    </w:p>
    <w:p w:rsidR="00343A9B" w:rsidRDefault="00343A9B">
      <w:pPr>
        <w:widowControl w:val="0"/>
        <w:autoSpaceDE w:val="0"/>
        <w:autoSpaceDN w:val="0"/>
        <w:spacing w:line="360" w:lineRule="auto"/>
        <w:jc w:val="center"/>
        <w:rPr>
          <w:b/>
          <w:color w:val="000000"/>
        </w:rPr>
      </w:pPr>
      <w:r>
        <w:rPr>
          <w:b/>
          <w:color w:val="000000"/>
        </w:rPr>
        <w:t>na dostawę  sprzętu anestezjologicznego jednorazowego użytku</w:t>
      </w:r>
    </w:p>
    <w:p w:rsidR="00343A9B" w:rsidRDefault="00343A9B">
      <w:pPr>
        <w:widowControl w:val="0"/>
        <w:autoSpaceDE w:val="0"/>
        <w:autoSpaceDN w:val="0"/>
        <w:spacing w:line="360" w:lineRule="auto"/>
        <w:jc w:val="center"/>
        <w:rPr>
          <w:b/>
          <w:color w:val="000000"/>
          <w:szCs w:val="19"/>
        </w:rPr>
      </w:pPr>
      <w:r>
        <w:rPr>
          <w:b/>
          <w:color w:val="000000"/>
        </w:rPr>
        <w:t>dla</w:t>
      </w:r>
    </w:p>
    <w:p w:rsidR="00343A9B" w:rsidRDefault="00343A9B">
      <w:pPr>
        <w:pStyle w:val="BodyText2"/>
        <w:spacing w:line="360" w:lineRule="auto"/>
        <w:jc w:val="center"/>
        <w:rPr>
          <w:bCs/>
          <w:color w:val="000000"/>
        </w:rPr>
      </w:pPr>
      <w:r>
        <w:rPr>
          <w:bCs/>
          <w:color w:val="000000"/>
        </w:rPr>
        <w:t>SP ZOZ WŁOSZCZOWA</w:t>
      </w:r>
    </w:p>
    <w:p w:rsidR="00343A9B" w:rsidRDefault="00343A9B">
      <w:pPr>
        <w:pStyle w:val="BodyText2"/>
        <w:spacing w:line="360" w:lineRule="auto"/>
        <w:rPr>
          <w:bCs/>
          <w:color w:val="000000"/>
        </w:rPr>
      </w:pPr>
    </w:p>
    <w:p w:rsidR="00343A9B" w:rsidRDefault="00343A9B">
      <w:pPr>
        <w:pStyle w:val="BodyText2"/>
        <w:spacing w:line="360" w:lineRule="auto"/>
        <w:rPr>
          <w:bCs/>
          <w:color w:val="000000"/>
        </w:rPr>
      </w:pPr>
    </w:p>
    <w:p w:rsidR="00343A9B" w:rsidRDefault="00343A9B">
      <w:pPr>
        <w:pStyle w:val="BodyText2"/>
        <w:spacing w:line="360" w:lineRule="auto"/>
        <w:jc w:val="center"/>
        <w:rPr>
          <w:bCs/>
          <w:color w:val="000000"/>
        </w:rPr>
      </w:pPr>
      <w:r>
        <w:rPr>
          <w:bCs/>
          <w:color w:val="000000"/>
        </w:rPr>
        <w:t>Znak sprawy 14/10/2011</w:t>
      </w:r>
    </w:p>
    <w:p w:rsidR="00343A9B" w:rsidRDefault="00343A9B">
      <w:pPr>
        <w:pStyle w:val="BodyText2"/>
        <w:spacing w:line="360" w:lineRule="auto"/>
        <w:rPr>
          <w:color w:val="000000"/>
        </w:rPr>
      </w:pPr>
    </w:p>
    <w:p w:rsidR="00343A9B" w:rsidRDefault="00343A9B">
      <w:pPr>
        <w:pStyle w:val="BodyText2"/>
        <w:spacing w:line="360" w:lineRule="auto"/>
        <w:rPr>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bCs/>
          <w:color w:val="000000"/>
        </w:rPr>
      </w:pPr>
    </w:p>
    <w:p w:rsidR="00343A9B" w:rsidRDefault="00343A9B">
      <w:pPr>
        <w:pStyle w:val="Heading1"/>
        <w:spacing w:line="360" w:lineRule="auto"/>
        <w:rPr>
          <w:rFonts w:eastAsia="Arial Unicode MS"/>
          <w:bCs/>
          <w:color w:val="000000"/>
        </w:rPr>
      </w:pPr>
      <w:r>
        <w:rPr>
          <w:bCs/>
          <w:color w:val="000000"/>
        </w:rPr>
        <w:t>Włoszczowa  03 październik  2011 roku</w:t>
      </w:r>
    </w:p>
    <w:p w:rsidR="00343A9B" w:rsidRDefault="00343A9B">
      <w:pPr>
        <w:jc w:val="center"/>
        <w:rPr>
          <w:b/>
        </w:rPr>
      </w:pPr>
    </w:p>
    <w:p w:rsidR="00343A9B" w:rsidRDefault="00343A9B">
      <w:pPr>
        <w:jc w:val="center"/>
        <w:rPr>
          <w:b/>
        </w:rPr>
      </w:pPr>
    </w:p>
    <w:p w:rsidR="00343A9B" w:rsidRDefault="00343A9B">
      <w:pPr>
        <w:jc w:val="center"/>
        <w:rPr>
          <w:b/>
        </w:rPr>
      </w:pPr>
    </w:p>
    <w:p w:rsidR="00343A9B" w:rsidRDefault="00343A9B">
      <w:pPr>
        <w:jc w:val="center"/>
        <w:rPr>
          <w:b/>
        </w:rPr>
      </w:pPr>
      <w:r>
        <w:rPr>
          <w:b/>
        </w:rPr>
        <w:t>Część I</w:t>
      </w:r>
    </w:p>
    <w:p w:rsidR="00343A9B" w:rsidRDefault="00343A9B">
      <w:pPr>
        <w:jc w:val="center"/>
        <w:rPr>
          <w:b/>
        </w:rPr>
      </w:pPr>
      <w:r>
        <w:rPr>
          <w:b/>
        </w:rPr>
        <w:t>INFORMACJE OGÓLNE</w:t>
      </w:r>
    </w:p>
    <w:p w:rsidR="00343A9B" w:rsidRDefault="00343A9B">
      <w:pPr>
        <w:rPr>
          <w:b/>
        </w:rPr>
      </w:pPr>
    </w:p>
    <w:p w:rsidR="00343A9B" w:rsidRDefault="00343A9B">
      <w:pPr>
        <w:rPr>
          <w:b/>
          <w:sz w:val="28"/>
          <w:szCs w:val="28"/>
        </w:rPr>
      </w:pPr>
      <w:r>
        <w:rPr>
          <w:sz w:val="28"/>
          <w:szCs w:val="28"/>
        </w:rPr>
        <w:t xml:space="preserve">I </w:t>
      </w:r>
      <w:r>
        <w:rPr>
          <w:b/>
          <w:sz w:val="28"/>
          <w:szCs w:val="28"/>
        </w:rPr>
        <w:t>Zamawiający:</w:t>
      </w:r>
    </w:p>
    <w:p w:rsidR="00343A9B" w:rsidRDefault="00343A9B">
      <w:pPr>
        <w:rPr>
          <w:sz w:val="28"/>
          <w:szCs w:val="28"/>
        </w:rPr>
      </w:pPr>
    </w:p>
    <w:p w:rsidR="00343A9B" w:rsidRDefault="00343A9B">
      <w:pPr>
        <w:autoSpaceDE w:val="0"/>
        <w:autoSpaceDN w:val="0"/>
        <w:rPr>
          <w:b/>
          <w:bCs/>
          <w:sz w:val="19"/>
          <w:szCs w:val="19"/>
        </w:rPr>
      </w:pPr>
    </w:p>
    <w:p w:rsidR="00343A9B" w:rsidRDefault="00343A9B">
      <w:pPr>
        <w:autoSpaceDE w:val="0"/>
        <w:autoSpaceDN w:val="0"/>
        <w:rPr>
          <w:szCs w:val="19"/>
        </w:rPr>
      </w:pPr>
      <w:r>
        <w:t>Samodzielny Publiczny Zespół Opieki Zdrowotnej we Włoszczowie</w:t>
      </w:r>
    </w:p>
    <w:p w:rsidR="00343A9B" w:rsidRDefault="00343A9B">
      <w:pPr>
        <w:autoSpaceDE w:val="0"/>
        <w:autoSpaceDN w:val="0"/>
        <w:rPr>
          <w:szCs w:val="19"/>
        </w:rPr>
      </w:pPr>
      <w:r>
        <w:t xml:space="preserve">ul. Żeromskiego 28 </w:t>
      </w:r>
    </w:p>
    <w:p w:rsidR="00343A9B" w:rsidRDefault="00343A9B">
      <w:pPr>
        <w:autoSpaceDE w:val="0"/>
        <w:autoSpaceDN w:val="0"/>
      </w:pPr>
      <w:r>
        <w:t xml:space="preserve">29-100 Włoszczowa </w:t>
      </w:r>
    </w:p>
    <w:p w:rsidR="00343A9B" w:rsidRDefault="00343A9B">
      <w:pPr>
        <w:autoSpaceDE w:val="0"/>
        <w:autoSpaceDN w:val="0"/>
      </w:pPr>
      <w:r>
        <w:t xml:space="preserve">telefon 041 38 83 828    fax 041 38 83 877 </w:t>
      </w:r>
    </w:p>
    <w:p w:rsidR="00343A9B" w:rsidRDefault="00343A9B">
      <w:pPr>
        <w:autoSpaceDE w:val="0"/>
        <w:autoSpaceDN w:val="0"/>
        <w:rPr>
          <w:b/>
          <w:bCs/>
          <w:szCs w:val="19"/>
          <w:lang w:val="de-DE"/>
        </w:rPr>
      </w:pPr>
      <w:r>
        <w:rPr>
          <w:lang w:val="de-DE"/>
        </w:rPr>
        <w:t xml:space="preserve">adres e-maill:                  </w:t>
      </w:r>
      <w:r>
        <w:rPr>
          <w:b/>
          <w:bCs/>
          <w:lang w:val="de-DE"/>
        </w:rPr>
        <w:t>zaopatrzenie@zozwloszczowa.pl</w:t>
      </w:r>
    </w:p>
    <w:p w:rsidR="00343A9B" w:rsidRDefault="00343A9B">
      <w:pPr>
        <w:autoSpaceDE w:val="0"/>
        <w:autoSpaceDN w:val="0"/>
        <w:rPr>
          <w:szCs w:val="19"/>
        </w:rPr>
      </w:pPr>
      <w:r>
        <w:t xml:space="preserve">NIP 656 –18 – 55 908                                           REGON  000304295 </w:t>
      </w:r>
    </w:p>
    <w:p w:rsidR="00343A9B" w:rsidRDefault="00343A9B">
      <w:pPr>
        <w:pStyle w:val="pkt"/>
        <w:tabs>
          <w:tab w:val="num" w:pos="851"/>
          <w:tab w:val="left" w:pos="3780"/>
          <w:tab w:val="left" w:leader="dot" w:pos="8460"/>
        </w:tabs>
        <w:ind w:left="0" w:firstLine="0"/>
        <w:jc w:val="left"/>
        <w:rPr>
          <w:rFonts w:ascii="Times New Roman" w:hAnsi="Times New Roman"/>
          <w:color w:val="000000"/>
          <w:sz w:val="24"/>
        </w:rPr>
      </w:pPr>
      <w:r>
        <w:rPr>
          <w:rFonts w:ascii="Times New Roman" w:hAnsi="Times New Roman"/>
          <w:color w:val="000000"/>
          <w:sz w:val="24"/>
        </w:rPr>
        <w:t>Adres strony internetowej na której umieszczono SIWZ :</w:t>
      </w:r>
    </w:p>
    <w:p w:rsidR="00343A9B" w:rsidRDefault="00343A9B">
      <w:pPr>
        <w:pStyle w:val="pkt"/>
        <w:tabs>
          <w:tab w:val="num" w:pos="851"/>
          <w:tab w:val="left" w:pos="3780"/>
          <w:tab w:val="left" w:leader="dot" w:pos="8460"/>
        </w:tabs>
        <w:ind w:left="0" w:firstLine="0"/>
        <w:jc w:val="left"/>
        <w:rPr>
          <w:rFonts w:ascii="Times New Roman" w:hAnsi="Times New Roman"/>
          <w:b/>
          <w:bCs/>
          <w:color w:val="000000"/>
          <w:sz w:val="24"/>
        </w:rPr>
      </w:pPr>
      <w:r>
        <w:rPr>
          <w:rFonts w:ascii="Times New Roman" w:hAnsi="Times New Roman"/>
          <w:b/>
          <w:bCs/>
          <w:color w:val="000000"/>
          <w:sz w:val="24"/>
        </w:rPr>
        <w:t xml:space="preserve">                                         www.biuletyn.abip.pl/zozwloszczowa </w:t>
      </w:r>
    </w:p>
    <w:p w:rsidR="00343A9B" w:rsidRDefault="00343A9B">
      <w:pPr>
        <w:pStyle w:val="pkt"/>
        <w:tabs>
          <w:tab w:val="num" w:pos="851"/>
          <w:tab w:val="left" w:pos="3780"/>
          <w:tab w:val="left" w:leader="dot" w:pos="8460"/>
        </w:tabs>
        <w:ind w:hanging="284"/>
        <w:rPr>
          <w:rFonts w:ascii="Times New Roman" w:hAnsi="Times New Roman"/>
          <w:b/>
          <w:bCs/>
          <w:color w:val="000000"/>
          <w:sz w:val="24"/>
        </w:rPr>
      </w:pPr>
      <w:r>
        <w:rPr>
          <w:rFonts w:ascii="Times New Roman" w:hAnsi="Times New Roman"/>
          <w:b/>
          <w:bCs/>
          <w:color w:val="000000"/>
          <w:sz w:val="24"/>
        </w:rPr>
        <w:t xml:space="preserve">Godziny urzędowania: poniedziałek – piątek od  7:30 do 15:05 </w:t>
      </w:r>
    </w:p>
    <w:p w:rsidR="00343A9B" w:rsidRDefault="00343A9B">
      <w:pPr>
        <w:ind w:left="708"/>
      </w:pPr>
    </w:p>
    <w:p w:rsidR="00343A9B" w:rsidRDefault="00343A9B">
      <w:pPr>
        <w:rPr>
          <w:b/>
          <w:sz w:val="28"/>
          <w:szCs w:val="28"/>
        </w:rPr>
      </w:pPr>
      <w:r>
        <w:rPr>
          <w:b/>
          <w:sz w:val="28"/>
          <w:szCs w:val="28"/>
        </w:rPr>
        <w:t>II. Tryb udzielenia zamówienia publicznego:</w:t>
      </w:r>
    </w:p>
    <w:p w:rsidR="00343A9B" w:rsidRDefault="00343A9B"/>
    <w:p w:rsidR="00343A9B" w:rsidRDefault="00343A9B">
      <w:pPr>
        <w:pStyle w:val="pkt"/>
        <w:tabs>
          <w:tab w:val="num" w:pos="1440"/>
        </w:tabs>
        <w:ind w:left="0" w:hanging="180"/>
        <w:rPr>
          <w:rFonts w:ascii="Times New Roman" w:hAnsi="Times New Roman"/>
          <w:sz w:val="24"/>
          <w:szCs w:val="24"/>
        </w:rPr>
      </w:pPr>
      <w:r>
        <w:rPr>
          <w:rFonts w:ascii="Times New Roman" w:hAnsi="Times New Roman"/>
          <w:sz w:val="24"/>
          <w:szCs w:val="24"/>
        </w:rPr>
        <w:t xml:space="preserve">    Zamówienie publiczne będzie udzielone w trybie </w:t>
      </w:r>
      <w:r>
        <w:rPr>
          <w:rFonts w:ascii="Times New Roman" w:hAnsi="Times New Roman"/>
          <w:b/>
          <w:sz w:val="24"/>
          <w:szCs w:val="24"/>
        </w:rPr>
        <w:t xml:space="preserve">przetargu nieograniczonego, </w:t>
      </w:r>
      <w:r>
        <w:rPr>
          <w:rFonts w:ascii="Times New Roman" w:hAnsi="Times New Roman"/>
          <w:sz w:val="24"/>
          <w:szCs w:val="24"/>
        </w:rPr>
        <w:t>zgodnie z ustawą Prawo zamówień publicznych z dnia 29 stycznia 2004 r. (</w:t>
      </w:r>
      <w:r>
        <w:rPr>
          <w:rFonts w:ascii="Times New Roman" w:hAnsi="Times New Roman"/>
          <w:color w:val="000000"/>
          <w:sz w:val="24"/>
          <w:szCs w:val="24"/>
        </w:rPr>
        <w:t>Dz. U. z 2010  Nr 113, poz.</w:t>
      </w:r>
      <w:r>
        <w:rPr>
          <w:rFonts w:ascii="Times New Roman" w:hAnsi="Times New Roman"/>
          <w:sz w:val="24"/>
          <w:szCs w:val="24"/>
        </w:rPr>
        <w:t xml:space="preserve"> 1655 z zm.) zwaną w dalszej części specyfikacji „ustawą”.</w:t>
      </w:r>
    </w:p>
    <w:p w:rsidR="00343A9B" w:rsidRDefault="00343A9B">
      <w:pPr>
        <w:jc w:val="both"/>
      </w:pPr>
    </w:p>
    <w:p w:rsidR="00343A9B" w:rsidRDefault="00343A9B">
      <w:pPr>
        <w:jc w:val="both"/>
        <w:rPr>
          <w:b/>
          <w:sz w:val="28"/>
          <w:szCs w:val="28"/>
        </w:rPr>
      </w:pPr>
      <w:r>
        <w:rPr>
          <w:b/>
          <w:sz w:val="28"/>
          <w:szCs w:val="28"/>
        </w:rPr>
        <w:t>III. Rodzaj zamówienia: dostawy</w:t>
      </w:r>
    </w:p>
    <w:p w:rsidR="00343A9B" w:rsidRDefault="00343A9B">
      <w:pPr>
        <w:jc w:val="both"/>
        <w:rPr>
          <w:sz w:val="28"/>
          <w:szCs w:val="28"/>
        </w:rPr>
      </w:pPr>
    </w:p>
    <w:p w:rsidR="00343A9B" w:rsidRDefault="00343A9B">
      <w:pPr>
        <w:jc w:val="both"/>
        <w:rPr>
          <w:b/>
          <w:sz w:val="28"/>
          <w:szCs w:val="28"/>
        </w:rPr>
      </w:pPr>
      <w:r>
        <w:rPr>
          <w:b/>
          <w:sz w:val="28"/>
          <w:szCs w:val="28"/>
        </w:rPr>
        <w:t xml:space="preserve">IV. Przedmiot zamówienia: </w:t>
      </w:r>
    </w:p>
    <w:p w:rsidR="00343A9B" w:rsidRDefault="00343A9B">
      <w:pPr>
        <w:ind w:left="360"/>
        <w:jc w:val="both"/>
      </w:pPr>
    </w:p>
    <w:p w:rsidR="00343A9B" w:rsidRDefault="00343A9B">
      <w:pPr>
        <w:ind w:left="180"/>
        <w:rPr>
          <w:b/>
          <w:bCs/>
        </w:rPr>
      </w:pPr>
      <w:r>
        <w:rPr>
          <w:b/>
          <w:bCs/>
        </w:rPr>
        <w:t>Dostawa sprzętu anestezjologicznego jednorazowego użytku – Kod CPV 33141000-0</w:t>
      </w:r>
    </w:p>
    <w:p w:rsidR="00343A9B" w:rsidRDefault="00343A9B">
      <w:pPr>
        <w:ind w:left="180"/>
        <w:rPr>
          <w:color w:val="000000"/>
        </w:rPr>
      </w:pPr>
      <w:r>
        <w:t xml:space="preserve">Zawartych w „Zestawieniach specyfików” stanowiących załączniki  </w:t>
      </w:r>
      <w:r>
        <w:rPr>
          <w:color w:val="000000"/>
        </w:rPr>
        <w:t>od nr 1 do nr 3</w:t>
      </w:r>
    </w:p>
    <w:p w:rsidR="00343A9B" w:rsidRDefault="00343A9B">
      <w:pPr>
        <w:ind w:left="180"/>
      </w:pPr>
      <w:r>
        <w:rPr>
          <w:color w:val="000000"/>
        </w:rPr>
        <w:t>do</w:t>
      </w:r>
      <w:r>
        <w:t xml:space="preserve"> niniejszej SIWZ zwanych w Formularzu Ofertowym – Pakietami </w:t>
      </w:r>
    </w:p>
    <w:p w:rsidR="00343A9B" w:rsidRDefault="00343A9B">
      <w:pPr>
        <w:ind w:left="708"/>
      </w:pPr>
    </w:p>
    <w:p w:rsidR="00343A9B" w:rsidRDefault="00343A9B">
      <w:pPr>
        <w:ind w:left="708"/>
      </w:pPr>
    </w:p>
    <w:p w:rsidR="00343A9B" w:rsidRDefault="00343A9B">
      <w:pPr>
        <w:jc w:val="both"/>
        <w:rPr>
          <w:b/>
          <w:sz w:val="28"/>
          <w:szCs w:val="28"/>
        </w:rPr>
      </w:pPr>
      <w:r>
        <w:rPr>
          <w:b/>
          <w:sz w:val="28"/>
          <w:szCs w:val="28"/>
        </w:rPr>
        <w:t>V. Opis części zamówienia:</w:t>
      </w:r>
    </w:p>
    <w:p w:rsidR="00343A9B" w:rsidRDefault="00343A9B">
      <w:pPr>
        <w:ind w:left="708"/>
        <w:jc w:val="both"/>
      </w:pPr>
    </w:p>
    <w:p w:rsidR="00343A9B" w:rsidRDefault="00343A9B">
      <w:pPr>
        <w:ind w:left="708"/>
        <w:jc w:val="both"/>
      </w:pPr>
      <w:r>
        <w:t>Zamawiający dopuszcza złożenie oferty częściowej na poszczególne pakiety.</w:t>
      </w:r>
    </w:p>
    <w:p w:rsidR="00343A9B" w:rsidRDefault="00343A9B">
      <w:pPr>
        <w:jc w:val="both"/>
      </w:pPr>
    </w:p>
    <w:p w:rsidR="00343A9B" w:rsidRDefault="00343A9B">
      <w:pPr>
        <w:jc w:val="both"/>
        <w:rPr>
          <w:b/>
        </w:rPr>
      </w:pPr>
      <w:r>
        <w:rPr>
          <w:b/>
          <w:sz w:val="28"/>
          <w:szCs w:val="28"/>
        </w:rPr>
        <w:t>VI. Informacje o przewidywanych zamówieniach uzupełniających</w:t>
      </w:r>
      <w:r>
        <w:rPr>
          <w:b/>
        </w:rPr>
        <w:t>:</w:t>
      </w:r>
    </w:p>
    <w:p w:rsidR="00343A9B" w:rsidRDefault="00343A9B">
      <w:pPr>
        <w:jc w:val="both"/>
      </w:pPr>
    </w:p>
    <w:p w:rsidR="00343A9B" w:rsidRDefault="00343A9B">
      <w:pPr>
        <w:ind w:left="708"/>
        <w:jc w:val="both"/>
      </w:pPr>
      <w:r>
        <w:t xml:space="preserve">Zamawiający nie przewiduje udzielenia zamówień dodatkowych </w:t>
      </w:r>
    </w:p>
    <w:p w:rsidR="00343A9B" w:rsidRDefault="00343A9B">
      <w:pPr>
        <w:ind w:left="708"/>
        <w:jc w:val="both"/>
      </w:pPr>
    </w:p>
    <w:p w:rsidR="00343A9B" w:rsidRDefault="00343A9B">
      <w:pPr>
        <w:jc w:val="both"/>
        <w:rPr>
          <w:b/>
          <w:sz w:val="28"/>
          <w:szCs w:val="28"/>
        </w:rPr>
      </w:pPr>
      <w:r>
        <w:rPr>
          <w:b/>
          <w:sz w:val="28"/>
          <w:szCs w:val="28"/>
        </w:rPr>
        <w:t>VII. Opis sposobu przedstawiania ofert wariantowych:</w:t>
      </w:r>
    </w:p>
    <w:p w:rsidR="00343A9B" w:rsidRDefault="00343A9B">
      <w:pPr>
        <w:jc w:val="both"/>
      </w:pPr>
    </w:p>
    <w:p w:rsidR="00343A9B" w:rsidRDefault="00343A9B">
      <w:pPr>
        <w:ind w:left="708"/>
        <w:jc w:val="both"/>
      </w:pPr>
      <w:r>
        <w:t>Zamawiający nie dopuszcza składania ofert wariantowych.</w:t>
      </w:r>
    </w:p>
    <w:p w:rsidR="00343A9B" w:rsidRDefault="00343A9B">
      <w:pPr>
        <w:jc w:val="both"/>
      </w:pPr>
    </w:p>
    <w:p w:rsidR="00343A9B" w:rsidRDefault="00343A9B">
      <w:pPr>
        <w:jc w:val="both"/>
        <w:rPr>
          <w:b/>
          <w:sz w:val="28"/>
          <w:szCs w:val="28"/>
        </w:rPr>
      </w:pPr>
      <w:r>
        <w:rPr>
          <w:b/>
          <w:sz w:val="28"/>
          <w:szCs w:val="28"/>
        </w:rPr>
        <w:t xml:space="preserve">VIII. Termin realizacji przedmiotu zamówienia: </w:t>
      </w:r>
    </w:p>
    <w:p w:rsidR="00343A9B" w:rsidRDefault="00343A9B">
      <w:pPr>
        <w:ind w:left="705"/>
        <w:jc w:val="both"/>
      </w:pPr>
    </w:p>
    <w:p w:rsidR="00343A9B" w:rsidRDefault="00343A9B">
      <w:pPr>
        <w:ind w:left="705"/>
        <w:jc w:val="both"/>
      </w:pPr>
      <w:r>
        <w:t xml:space="preserve">Okres realizacji zamówienia: </w:t>
      </w:r>
      <w:r>
        <w:rPr>
          <w:b/>
        </w:rPr>
        <w:t>12 miesięcy od daty podpisania umowy</w:t>
      </w:r>
    </w:p>
    <w:p w:rsidR="00343A9B" w:rsidRDefault="00343A9B">
      <w:pPr>
        <w:ind w:left="705"/>
        <w:jc w:val="both"/>
      </w:pPr>
    </w:p>
    <w:p w:rsidR="00343A9B" w:rsidRDefault="00343A9B">
      <w:pPr>
        <w:jc w:val="both"/>
        <w:rPr>
          <w:b/>
          <w:sz w:val="28"/>
          <w:szCs w:val="28"/>
        </w:rPr>
      </w:pPr>
    </w:p>
    <w:p w:rsidR="00343A9B" w:rsidRDefault="00343A9B">
      <w:pPr>
        <w:jc w:val="both"/>
        <w:rPr>
          <w:b/>
          <w:sz w:val="28"/>
          <w:szCs w:val="28"/>
        </w:rPr>
      </w:pPr>
    </w:p>
    <w:p w:rsidR="00343A9B" w:rsidRDefault="00343A9B">
      <w:pPr>
        <w:jc w:val="both"/>
        <w:rPr>
          <w:b/>
          <w:sz w:val="28"/>
          <w:szCs w:val="28"/>
        </w:rPr>
      </w:pPr>
      <w:r>
        <w:rPr>
          <w:b/>
          <w:sz w:val="28"/>
          <w:szCs w:val="28"/>
        </w:rPr>
        <w:t>IX. Warunki udziału wykonawców w postępowaniu:</w:t>
      </w:r>
    </w:p>
    <w:p w:rsidR="00343A9B" w:rsidRDefault="00343A9B">
      <w:pPr>
        <w:ind w:left="705"/>
        <w:jc w:val="both"/>
      </w:pPr>
    </w:p>
    <w:p w:rsidR="00343A9B" w:rsidRDefault="00343A9B">
      <w:pPr>
        <w:ind w:left="705"/>
        <w:jc w:val="both"/>
      </w:pPr>
      <w:r>
        <w:t>O udzielenie zamówienia mogą ubiegać się wykonawcy, którzy spełniają warunki dotyczące ( art. 22 ust. 1):</w:t>
      </w:r>
    </w:p>
    <w:p w:rsidR="00343A9B" w:rsidRDefault="00343A9B">
      <w:pPr>
        <w:ind w:left="705"/>
        <w:jc w:val="both"/>
      </w:pPr>
    </w:p>
    <w:p w:rsidR="00343A9B" w:rsidRDefault="00343A9B">
      <w:pPr>
        <w:numPr>
          <w:ilvl w:val="1"/>
          <w:numId w:val="1"/>
        </w:numPr>
        <w:jc w:val="both"/>
      </w:pPr>
      <w:r>
        <w:t>posiadania uprawnień do wykonywania określonej działalności lub czynności, jeżeli przepisy prawa nakładają obowiązek ich posiadania;</w:t>
      </w:r>
    </w:p>
    <w:p w:rsidR="00343A9B" w:rsidRDefault="00343A9B">
      <w:pPr>
        <w:numPr>
          <w:ilvl w:val="1"/>
          <w:numId w:val="1"/>
        </w:numPr>
        <w:jc w:val="both"/>
      </w:pPr>
      <w:r>
        <w:t>posiadania wiedzy i doświadczenia;</w:t>
      </w:r>
    </w:p>
    <w:p w:rsidR="00343A9B" w:rsidRDefault="00343A9B">
      <w:pPr>
        <w:numPr>
          <w:ilvl w:val="1"/>
          <w:numId w:val="1"/>
        </w:numPr>
        <w:jc w:val="both"/>
      </w:pPr>
      <w:r>
        <w:t>dysponowania odpowiednim potencjałem technicznym oraz osobami zdolnymi do wykonania zamówienia;</w:t>
      </w:r>
    </w:p>
    <w:p w:rsidR="00343A9B" w:rsidRDefault="00343A9B">
      <w:pPr>
        <w:numPr>
          <w:ilvl w:val="1"/>
          <w:numId w:val="1"/>
        </w:numPr>
        <w:jc w:val="both"/>
      </w:pPr>
      <w:r>
        <w:t>sytuacji ekonomicznej i finansowej.</w:t>
      </w:r>
    </w:p>
    <w:p w:rsidR="00343A9B" w:rsidRDefault="00343A9B">
      <w:pPr>
        <w:ind w:left="720"/>
        <w:jc w:val="both"/>
        <w:rPr>
          <w:b/>
        </w:rPr>
      </w:pPr>
    </w:p>
    <w:p w:rsidR="00343A9B" w:rsidRDefault="00343A9B">
      <w:pPr>
        <w:ind w:left="720"/>
        <w:jc w:val="both"/>
        <w:rPr>
          <w:b/>
        </w:rPr>
      </w:pPr>
      <w:r>
        <w:rPr>
          <w:b/>
        </w:rPr>
        <w:t>Ocena spełnienia warunków udziału w postępowaniu odbywa się według formuły spełnia/nie spełnia</w:t>
      </w:r>
    </w:p>
    <w:p w:rsidR="00343A9B" w:rsidRDefault="00343A9B">
      <w:pPr>
        <w:ind w:left="720"/>
        <w:jc w:val="both"/>
        <w:rPr>
          <w:b/>
        </w:rPr>
      </w:pPr>
    </w:p>
    <w:p w:rsidR="00343A9B" w:rsidRDefault="00343A9B">
      <w:pPr>
        <w:ind w:left="720"/>
        <w:jc w:val="both"/>
        <w:rPr>
          <w:b/>
        </w:rPr>
      </w:pPr>
      <w:r>
        <w:rPr>
          <w:b/>
        </w:rPr>
        <w:t>Z postępowania o udzielenie zamówienia wyklucza się (art. 24 ust. 1 i 2):</w:t>
      </w:r>
    </w:p>
    <w:p w:rsidR="00343A9B" w:rsidRDefault="00343A9B">
      <w:pPr>
        <w:ind w:left="720"/>
        <w:jc w:val="both"/>
      </w:pPr>
      <w:r>
        <w:t>1. Z postępowania o udzielenie zamówienia wyklucza się:</w:t>
      </w:r>
    </w:p>
    <w:p w:rsidR="00343A9B" w:rsidRDefault="00343A9B">
      <w:pPr>
        <w:ind w:left="720"/>
        <w:jc w:val="both"/>
      </w:pPr>
      <w:r>
        <w:t xml:space="preserve">1) wykonawców, którzy wyrządzili szkodę, nie wykonując zamówienia lub wykonując </w:t>
      </w:r>
    </w:p>
    <w:p w:rsidR="00343A9B" w:rsidRDefault="00343A9B">
      <w:pPr>
        <w:ind w:left="720"/>
        <w:jc w:val="both"/>
      </w:pPr>
      <w:r>
        <w:t xml:space="preserve">    je nienależycie, jeżeli szkoda ta została stwierdzona orzeczeniem sądu, które </w:t>
      </w:r>
    </w:p>
    <w:p w:rsidR="00343A9B" w:rsidRDefault="00343A9B">
      <w:pPr>
        <w:ind w:left="720"/>
        <w:jc w:val="both"/>
      </w:pPr>
      <w:r>
        <w:t xml:space="preserve">    uprawomocniło się w okresie 3 lat przed wszczęciem postępowania;</w:t>
      </w:r>
    </w:p>
    <w:p w:rsidR="00343A9B" w:rsidRDefault="00343A9B">
      <w:pPr>
        <w:ind w:left="720"/>
        <w:jc w:val="both"/>
      </w:pPr>
      <w:r>
        <w:t>2) wykonawców, w stosunku do których otwarto likwidację lub których upadłość</w:t>
      </w:r>
    </w:p>
    <w:p w:rsidR="00343A9B" w:rsidRDefault="00343A9B">
      <w:pPr>
        <w:ind w:left="720"/>
        <w:jc w:val="both"/>
      </w:pPr>
      <w:r>
        <w:t xml:space="preserve">     ogłoszono, z wyjątkiem wykonawców, którzy po ogłoszeniu upadłości zawarli </w:t>
      </w:r>
    </w:p>
    <w:p w:rsidR="00343A9B" w:rsidRDefault="00343A9B">
      <w:pPr>
        <w:ind w:left="720"/>
        <w:jc w:val="both"/>
      </w:pPr>
      <w:r>
        <w:t xml:space="preserve">     układ zatwierdzony prawomocnym postanowieniem sądu, jeżeli układ</w:t>
      </w:r>
    </w:p>
    <w:p w:rsidR="00343A9B" w:rsidRDefault="00343A9B">
      <w:pPr>
        <w:ind w:left="720"/>
        <w:jc w:val="both"/>
      </w:pPr>
      <w:r>
        <w:t xml:space="preserve">     nie przewiduje zaspokojenia wierzycieli przez likwidację majątku upadłego;    </w:t>
      </w:r>
    </w:p>
    <w:p w:rsidR="00343A9B" w:rsidRDefault="00343A9B">
      <w:pPr>
        <w:ind w:left="720"/>
        <w:jc w:val="both"/>
      </w:pPr>
      <w:r>
        <w:t xml:space="preserve">3) wykonawców, którzy zalegają z uiszczeniem podatków, opłat lub składek na </w:t>
      </w:r>
    </w:p>
    <w:p w:rsidR="00343A9B" w:rsidRDefault="00343A9B">
      <w:pPr>
        <w:ind w:left="720"/>
        <w:jc w:val="both"/>
      </w:pPr>
      <w:r>
        <w:t xml:space="preserve">     ubezpieczenie społeczne lub zdrowotne, z wyjątkiem przypadków gdy uzyskali oni </w:t>
      </w:r>
    </w:p>
    <w:p w:rsidR="00343A9B" w:rsidRDefault="00343A9B">
      <w:pPr>
        <w:ind w:left="720"/>
        <w:jc w:val="both"/>
      </w:pPr>
      <w:r>
        <w:t xml:space="preserve">    przewidziane prawem zwolnienie, odroczenie, rozłożenie na raty zaległych</w:t>
      </w:r>
    </w:p>
    <w:p w:rsidR="00343A9B" w:rsidRDefault="00343A9B">
      <w:pPr>
        <w:ind w:left="720"/>
        <w:jc w:val="both"/>
      </w:pPr>
      <w:r>
        <w:t xml:space="preserve">    płatności lub wstrzymanie w całości wykonania decyzji właściwego organu;  </w:t>
      </w:r>
    </w:p>
    <w:p w:rsidR="00343A9B" w:rsidRDefault="00343A9B">
      <w:pPr>
        <w:ind w:left="720"/>
        <w:jc w:val="both"/>
      </w:pPr>
      <w:r>
        <w:t>4) osoby fizyczne, które prawomocnie skazano za przestępstwo popełnione w związku</w:t>
      </w:r>
    </w:p>
    <w:p w:rsidR="00343A9B" w:rsidRDefault="00343A9B">
      <w:pPr>
        <w:ind w:left="720"/>
        <w:jc w:val="both"/>
      </w:pPr>
      <w:r>
        <w:t xml:space="preserve">     z postępowaniem o udzielenie zamówienia, przestępstwo przeciwko prawom osób</w:t>
      </w:r>
    </w:p>
    <w:p w:rsidR="00343A9B" w:rsidRDefault="00343A9B">
      <w:pPr>
        <w:ind w:left="720"/>
        <w:jc w:val="both"/>
      </w:pPr>
      <w:r>
        <w:t xml:space="preserve">     wykonującym prace zarobkową, przestępstwo przeciwko środowisku, przestępstwo</w:t>
      </w:r>
    </w:p>
    <w:p w:rsidR="00343A9B" w:rsidRDefault="00343A9B">
      <w:pPr>
        <w:ind w:left="720"/>
        <w:jc w:val="both"/>
      </w:pPr>
      <w:r>
        <w:t xml:space="preserve">     przekupstwa, przestępstwo przeciwko obrotowi gospodarczemu lub inne</w:t>
      </w:r>
    </w:p>
    <w:p w:rsidR="00343A9B" w:rsidRDefault="00343A9B">
      <w:pPr>
        <w:ind w:left="720"/>
        <w:jc w:val="both"/>
      </w:pPr>
      <w:r>
        <w:t xml:space="preserve">     przestępstwo popełnione w celu osiągnięcia korzyści majątkowych, a także za </w:t>
      </w:r>
    </w:p>
    <w:p w:rsidR="00343A9B" w:rsidRDefault="00343A9B">
      <w:pPr>
        <w:ind w:left="720"/>
        <w:jc w:val="both"/>
      </w:pPr>
      <w:r>
        <w:t xml:space="preserve">     przestępstwo skarbowe lub przestępstwo udziału w zorganizowanej grupie albo</w:t>
      </w:r>
    </w:p>
    <w:p w:rsidR="00343A9B" w:rsidRDefault="00343A9B">
      <w:pPr>
        <w:ind w:left="720"/>
        <w:jc w:val="both"/>
      </w:pPr>
      <w:r>
        <w:t xml:space="preserve">     związku mającym na celu popełnienie przestępstwa lub przestępstwa skarbowego;  </w:t>
      </w:r>
    </w:p>
    <w:p w:rsidR="00343A9B" w:rsidRDefault="00343A9B">
      <w:pPr>
        <w:ind w:left="720"/>
        <w:jc w:val="both"/>
      </w:pPr>
      <w:r>
        <w:t xml:space="preserve">5)  spółki jawne , których wspólnika prawomocnie skazano za przestępstwo </w:t>
      </w:r>
    </w:p>
    <w:p w:rsidR="00343A9B" w:rsidRDefault="00343A9B">
      <w:pPr>
        <w:ind w:left="720"/>
        <w:jc w:val="both"/>
      </w:pPr>
      <w:r>
        <w:t xml:space="preserve">      popełnione w związku z postępowaniem o udzielenie zamówienia, przestępstwo </w:t>
      </w:r>
    </w:p>
    <w:p w:rsidR="00343A9B" w:rsidRDefault="00343A9B">
      <w:pPr>
        <w:ind w:left="720"/>
        <w:jc w:val="both"/>
      </w:pPr>
      <w:r>
        <w:t xml:space="preserve">     przeciwko prawom osób wykonującym prace zarobkową, przestępstwo przeciwko </w:t>
      </w:r>
    </w:p>
    <w:p w:rsidR="00343A9B" w:rsidRDefault="00343A9B">
      <w:pPr>
        <w:ind w:left="720"/>
        <w:jc w:val="both"/>
      </w:pPr>
      <w:r>
        <w:t xml:space="preserve">     środowisku, przestępstwo przekupstwa, przestępstwo przeciwko obrotowi </w:t>
      </w:r>
    </w:p>
    <w:p w:rsidR="00343A9B" w:rsidRDefault="00343A9B">
      <w:pPr>
        <w:ind w:left="720"/>
        <w:jc w:val="both"/>
      </w:pPr>
      <w:r>
        <w:t xml:space="preserve">     gospodarczemu lub inne przestępstwo popełnione w celu osiągnięcia korzyści </w:t>
      </w:r>
    </w:p>
    <w:p w:rsidR="00343A9B" w:rsidRDefault="00343A9B">
      <w:pPr>
        <w:ind w:left="720"/>
        <w:jc w:val="both"/>
      </w:pPr>
      <w:r>
        <w:t xml:space="preserve">     majątkowych, a także za przestępstwo skarbowe lub przestępstwo udziału </w:t>
      </w:r>
    </w:p>
    <w:p w:rsidR="00343A9B" w:rsidRDefault="00343A9B">
      <w:pPr>
        <w:ind w:left="720"/>
        <w:jc w:val="both"/>
      </w:pPr>
      <w:r>
        <w:t xml:space="preserve">     w zorganizowanej grupie albo  związku mającym na celu popełnienie przestępstwa </w:t>
      </w:r>
    </w:p>
    <w:p w:rsidR="00343A9B" w:rsidRDefault="00343A9B">
      <w:pPr>
        <w:ind w:left="720"/>
        <w:jc w:val="both"/>
      </w:pPr>
      <w:r>
        <w:t xml:space="preserve">     lub przestępstwa skarbowego;  </w:t>
      </w:r>
    </w:p>
    <w:p w:rsidR="00343A9B" w:rsidRDefault="00343A9B">
      <w:pPr>
        <w:ind w:left="720"/>
        <w:jc w:val="both"/>
      </w:pPr>
      <w:r>
        <w:t xml:space="preserve"> 6) spółki partnerskie,  których partnera lub członka zarządu  prawomocnie skazano za </w:t>
      </w:r>
    </w:p>
    <w:p w:rsidR="00343A9B" w:rsidRDefault="00343A9B">
      <w:pPr>
        <w:ind w:left="720"/>
        <w:jc w:val="both"/>
      </w:pPr>
      <w:r>
        <w:t xml:space="preserve">     przestępstwo popełnione w związku z postępowaniem o udzielenie zamówienia, </w:t>
      </w:r>
    </w:p>
    <w:p w:rsidR="00343A9B" w:rsidRDefault="00343A9B">
      <w:pPr>
        <w:ind w:left="720"/>
        <w:jc w:val="both"/>
      </w:pPr>
      <w:r>
        <w:t xml:space="preserve">     przestępstwo przeciwko prawom osób wykonującym prace zarobkową,</w:t>
      </w:r>
    </w:p>
    <w:p w:rsidR="00343A9B" w:rsidRDefault="00343A9B">
      <w:pPr>
        <w:ind w:left="720"/>
        <w:jc w:val="both"/>
      </w:pPr>
      <w:r>
        <w:t xml:space="preserve">     przestępstwo przeciwko środowisku, przestępstwo przekupstwa, przestępstwo </w:t>
      </w:r>
    </w:p>
    <w:p w:rsidR="00343A9B" w:rsidRDefault="00343A9B">
      <w:pPr>
        <w:ind w:left="720"/>
        <w:jc w:val="both"/>
      </w:pPr>
      <w:r>
        <w:t xml:space="preserve">     przeciwko obrotowi gospodarczemu lub inne przestępstwo popełnione w celu </w:t>
      </w:r>
    </w:p>
    <w:p w:rsidR="00343A9B" w:rsidRDefault="00343A9B">
      <w:pPr>
        <w:ind w:left="720"/>
        <w:jc w:val="both"/>
      </w:pPr>
      <w:r>
        <w:t xml:space="preserve">     osiągnięcia korzyści majątkowych, a także za przestępstwo skarbowe lub </w:t>
      </w:r>
    </w:p>
    <w:p w:rsidR="00343A9B" w:rsidRDefault="00343A9B">
      <w:pPr>
        <w:ind w:left="720"/>
        <w:jc w:val="both"/>
      </w:pPr>
      <w:r>
        <w:t xml:space="preserve">     przestępstwo udziału w zorganizowanej grupie albo związku mającym na celu</w:t>
      </w:r>
    </w:p>
    <w:p w:rsidR="00343A9B" w:rsidRDefault="00343A9B">
      <w:pPr>
        <w:ind w:left="720"/>
        <w:jc w:val="both"/>
      </w:pPr>
      <w:r>
        <w:t xml:space="preserve">     popełnienie przestępstwa lub przestępstwa skarbowego;  </w:t>
      </w:r>
    </w:p>
    <w:p w:rsidR="00343A9B" w:rsidRDefault="00343A9B">
      <w:pPr>
        <w:ind w:left="720"/>
        <w:jc w:val="both"/>
      </w:pPr>
      <w:r>
        <w:t xml:space="preserve">7) spółki komandytowe oraz spółki komandytowo-akcyjne , których </w:t>
      </w:r>
    </w:p>
    <w:p w:rsidR="00343A9B" w:rsidRDefault="00343A9B">
      <w:pPr>
        <w:ind w:left="720"/>
        <w:jc w:val="both"/>
      </w:pPr>
      <w:r>
        <w:t xml:space="preserve">     komplementariusza prawomocnie skazano za przestępstwo popełnione w związku</w:t>
      </w:r>
    </w:p>
    <w:p w:rsidR="00343A9B" w:rsidRDefault="00343A9B">
      <w:pPr>
        <w:ind w:left="720"/>
        <w:jc w:val="both"/>
      </w:pPr>
      <w:r>
        <w:t xml:space="preserve">     z postępowaniem o udzielenie zamówienia, przestępstwo przeciwko prawom osób</w:t>
      </w:r>
    </w:p>
    <w:p w:rsidR="00343A9B" w:rsidRDefault="00343A9B">
      <w:pPr>
        <w:ind w:left="720"/>
        <w:jc w:val="both"/>
      </w:pPr>
      <w:r>
        <w:t xml:space="preserve">     wykonującym prace zarobkową, przestępstwo przeciwko środowisku, przestępstwo</w:t>
      </w:r>
    </w:p>
    <w:p w:rsidR="00343A9B" w:rsidRDefault="00343A9B">
      <w:pPr>
        <w:ind w:left="720"/>
        <w:jc w:val="both"/>
      </w:pPr>
      <w:r>
        <w:t xml:space="preserve">     przekupstwa, przestępstwo przeciwko obrotowi gospodarczemu lub inne</w:t>
      </w:r>
    </w:p>
    <w:p w:rsidR="00343A9B" w:rsidRDefault="00343A9B">
      <w:pPr>
        <w:ind w:left="720"/>
        <w:jc w:val="both"/>
      </w:pPr>
      <w:r>
        <w:t xml:space="preserve">     przestępstwo popełnione w celu osiągnięcia korzyści majątkowych, a także za </w:t>
      </w:r>
    </w:p>
    <w:p w:rsidR="00343A9B" w:rsidRDefault="00343A9B">
      <w:pPr>
        <w:ind w:left="720"/>
        <w:jc w:val="both"/>
      </w:pPr>
      <w:r>
        <w:t xml:space="preserve">     przestępstwo skarbowe lub przestępstwo udziału w zorganizowanej grupie albo</w:t>
      </w:r>
    </w:p>
    <w:p w:rsidR="00343A9B" w:rsidRDefault="00343A9B">
      <w:pPr>
        <w:ind w:left="720"/>
        <w:jc w:val="both"/>
      </w:pPr>
      <w:r>
        <w:t xml:space="preserve">     związku mającym na celu popełnienie przestępstwa lub przestępstwa skarbowego;  </w:t>
      </w:r>
    </w:p>
    <w:p w:rsidR="00343A9B" w:rsidRDefault="00343A9B">
      <w:pPr>
        <w:ind w:left="720"/>
        <w:jc w:val="both"/>
      </w:pPr>
      <w:r>
        <w:t>8) osoby prawne, których urzędującego członka organu zarządzającego prawomocnie</w:t>
      </w:r>
    </w:p>
    <w:p w:rsidR="00343A9B" w:rsidRDefault="00343A9B">
      <w:pPr>
        <w:ind w:left="720"/>
        <w:jc w:val="both"/>
      </w:pPr>
      <w:r>
        <w:t xml:space="preserve">    skazano za przestępstwo popełnione w związku z postępowaniem o udzielenie </w:t>
      </w:r>
    </w:p>
    <w:p w:rsidR="00343A9B" w:rsidRDefault="00343A9B">
      <w:pPr>
        <w:ind w:left="720"/>
        <w:jc w:val="both"/>
      </w:pPr>
      <w:r>
        <w:t xml:space="preserve">     zamówienia, przestępstwo przeciwko prawom osób wykonującym prace </w:t>
      </w:r>
    </w:p>
    <w:p w:rsidR="00343A9B" w:rsidRDefault="00343A9B">
      <w:pPr>
        <w:ind w:left="720"/>
        <w:jc w:val="both"/>
      </w:pPr>
      <w:r>
        <w:t xml:space="preserve">     zarobkową, przestępstwo przeciwko środowisku, przestępstwo przekupstwa, </w:t>
      </w:r>
    </w:p>
    <w:p w:rsidR="00343A9B" w:rsidRDefault="00343A9B">
      <w:pPr>
        <w:ind w:left="720"/>
        <w:jc w:val="both"/>
      </w:pPr>
      <w:r>
        <w:t xml:space="preserve">     przestępstwo przeciwko obrotowi gospodarczemu lub inne  przestępstwo </w:t>
      </w:r>
    </w:p>
    <w:p w:rsidR="00343A9B" w:rsidRDefault="00343A9B">
      <w:pPr>
        <w:ind w:left="720"/>
        <w:jc w:val="both"/>
      </w:pPr>
      <w:r>
        <w:t xml:space="preserve">     popełnione w celu osiągnięcia korzyści majątkowych, a także za przestępstwo </w:t>
      </w:r>
    </w:p>
    <w:p w:rsidR="00343A9B" w:rsidRDefault="00343A9B">
      <w:pPr>
        <w:ind w:left="720"/>
        <w:jc w:val="both"/>
      </w:pPr>
      <w:r>
        <w:t xml:space="preserve">     skarbowe lub przestępstwo udziału w zorganizowanej grupie albo związku</w:t>
      </w:r>
    </w:p>
    <w:p w:rsidR="00343A9B" w:rsidRDefault="00343A9B">
      <w:pPr>
        <w:ind w:left="720"/>
        <w:jc w:val="both"/>
      </w:pPr>
      <w:r>
        <w:t xml:space="preserve">    mającym na celu popełnienie przestępstwa lub przestępstwa skarbowego; </w:t>
      </w:r>
    </w:p>
    <w:p w:rsidR="00343A9B" w:rsidRDefault="00343A9B">
      <w:pPr>
        <w:ind w:left="720"/>
        <w:jc w:val="both"/>
      </w:pPr>
      <w:r>
        <w:t xml:space="preserve">9) podmioty zbiorowe, wobec których sąd orzekł zakaz ubiegania się o zamówienia na </w:t>
      </w:r>
    </w:p>
    <w:p w:rsidR="00343A9B" w:rsidRDefault="00343A9B">
      <w:pPr>
        <w:ind w:left="720"/>
        <w:jc w:val="both"/>
      </w:pPr>
      <w:r>
        <w:t xml:space="preserve">    podstawie przepisów o odpowiedzialności podmiotów zbiorowych za czyny </w:t>
      </w:r>
    </w:p>
    <w:p w:rsidR="00343A9B" w:rsidRDefault="00343A9B">
      <w:pPr>
        <w:ind w:left="720"/>
        <w:jc w:val="both"/>
      </w:pPr>
      <w:r>
        <w:t xml:space="preserve">   zabronione pod groźbą kary.   </w:t>
      </w:r>
    </w:p>
    <w:p w:rsidR="00343A9B" w:rsidRDefault="00343A9B">
      <w:pPr>
        <w:ind w:left="720"/>
        <w:jc w:val="both"/>
      </w:pPr>
      <w:r>
        <w:t xml:space="preserve">2. Z postępowania o udzielenie zamówienia wyklucza się również wykonawców, </w:t>
      </w:r>
    </w:p>
    <w:p w:rsidR="00343A9B" w:rsidRDefault="00343A9B">
      <w:pPr>
        <w:ind w:left="720"/>
        <w:jc w:val="both"/>
      </w:pPr>
      <w:r>
        <w:t xml:space="preserve">    którzy:</w:t>
      </w:r>
    </w:p>
    <w:p w:rsidR="00343A9B" w:rsidRDefault="00343A9B">
      <w:pPr>
        <w:ind w:left="720"/>
        <w:jc w:val="both"/>
      </w:pPr>
      <w:r>
        <w:t xml:space="preserve"> 1) wykonywali bezpośrednio czynności związane z przygotowaniem prowadzonego </w:t>
      </w:r>
    </w:p>
    <w:p w:rsidR="00343A9B" w:rsidRDefault="00343A9B">
      <w:pPr>
        <w:ind w:left="720"/>
        <w:jc w:val="both"/>
      </w:pPr>
      <w:r>
        <w:t xml:space="preserve">     postępowania lub posługiwali się w celu sporządzenia oferty osobami </w:t>
      </w:r>
    </w:p>
    <w:p w:rsidR="00343A9B" w:rsidRDefault="00343A9B">
      <w:pPr>
        <w:ind w:left="720"/>
        <w:jc w:val="both"/>
      </w:pPr>
      <w:r>
        <w:t xml:space="preserve">     uczestniczącymi w dokonywaniu tych czynności, chyba że udział tych   </w:t>
      </w:r>
    </w:p>
    <w:p w:rsidR="00343A9B" w:rsidRDefault="00343A9B">
      <w:pPr>
        <w:ind w:left="720"/>
        <w:jc w:val="both"/>
      </w:pPr>
      <w:r>
        <w:t xml:space="preserve">     wykonawców w postępowaniu nie utrudni uczciwej konkurencji; przepisu nie </w:t>
      </w:r>
    </w:p>
    <w:p w:rsidR="00343A9B" w:rsidRDefault="00343A9B">
      <w:pPr>
        <w:ind w:left="720"/>
        <w:jc w:val="both"/>
      </w:pPr>
      <w:r>
        <w:t xml:space="preserve">     stosuje się do wykonawców, którym udziela się zamówienia na podstawie </w:t>
      </w:r>
    </w:p>
    <w:p w:rsidR="00343A9B" w:rsidRDefault="00343A9B">
      <w:pPr>
        <w:ind w:left="720"/>
        <w:jc w:val="both"/>
      </w:pPr>
      <w:r>
        <w:t xml:space="preserve">     art. 62 ust. 1 pkt. 2 lub art. 67 ust. 1 pkt. 1 i 2; </w:t>
      </w:r>
    </w:p>
    <w:p w:rsidR="00343A9B" w:rsidRDefault="00343A9B">
      <w:pPr>
        <w:ind w:left="720"/>
        <w:jc w:val="both"/>
      </w:pPr>
      <w:r>
        <w:t xml:space="preserve">2) nie wnieśli wadium do upływu terminu składania ofert, na przedłużony okres </w:t>
      </w:r>
    </w:p>
    <w:p w:rsidR="00343A9B" w:rsidRDefault="00343A9B">
      <w:pPr>
        <w:ind w:left="720"/>
        <w:jc w:val="both"/>
      </w:pPr>
      <w:r>
        <w:t xml:space="preserve">     związania ofertą lub w terminie, o którym mowa w art. 46 ust. 3, albo nie zgodzili</w:t>
      </w:r>
    </w:p>
    <w:p w:rsidR="00343A9B" w:rsidRDefault="00343A9B">
      <w:pPr>
        <w:ind w:left="720"/>
        <w:jc w:val="both"/>
      </w:pPr>
      <w:r>
        <w:t xml:space="preserve">     się na przedłużenie okresu związania ofertą;</w:t>
      </w:r>
    </w:p>
    <w:p w:rsidR="00343A9B" w:rsidRDefault="00343A9B">
      <w:pPr>
        <w:ind w:left="720"/>
        <w:jc w:val="both"/>
      </w:pPr>
      <w:r>
        <w:t>3) złożyli nieprawdziwe informacje mające wpływ lub mogące mieć wpływ na wynik</w:t>
      </w:r>
    </w:p>
    <w:p w:rsidR="00343A9B" w:rsidRDefault="00343A9B">
      <w:pPr>
        <w:ind w:left="720"/>
        <w:jc w:val="both"/>
      </w:pPr>
      <w:r>
        <w:t xml:space="preserve">     prowadzonego postępowania;</w:t>
      </w:r>
    </w:p>
    <w:p w:rsidR="00343A9B" w:rsidRDefault="00343A9B">
      <w:pPr>
        <w:ind w:left="720"/>
        <w:jc w:val="both"/>
      </w:pPr>
      <w:r>
        <w:t xml:space="preserve">4) nie wykazali spełniania warunków udziału w postępowaniu. </w:t>
      </w:r>
    </w:p>
    <w:p w:rsidR="00343A9B" w:rsidRDefault="00343A9B">
      <w:pPr>
        <w:ind w:left="720"/>
        <w:jc w:val="both"/>
        <w:rPr>
          <w:color w:val="FF0000"/>
        </w:rPr>
      </w:pPr>
    </w:p>
    <w:p w:rsidR="00343A9B" w:rsidRDefault="00343A9B">
      <w:pPr>
        <w:tabs>
          <w:tab w:val="left" w:pos="360"/>
        </w:tabs>
      </w:pPr>
    </w:p>
    <w:p w:rsidR="00343A9B" w:rsidRDefault="00343A9B">
      <w:pPr>
        <w:tabs>
          <w:tab w:val="left" w:pos="360"/>
        </w:tabs>
        <w:rPr>
          <w:b/>
          <w:sz w:val="28"/>
          <w:szCs w:val="28"/>
        </w:rPr>
      </w:pPr>
      <w:r>
        <w:rPr>
          <w:b/>
          <w:sz w:val="28"/>
          <w:szCs w:val="28"/>
        </w:rPr>
        <w:t xml:space="preserve">X.    Oświadczenia i dokumenty, jakie powinni dostarczyć Wykonawcy </w:t>
      </w:r>
    </w:p>
    <w:p w:rsidR="00343A9B" w:rsidRDefault="00343A9B">
      <w:pPr>
        <w:tabs>
          <w:tab w:val="left" w:pos="360"/>
        </w:tabs>
        <w:rPr>
          <w:b/>
          <w:sz w:val="28"/>
          <w:szCs w:val="28"/>
        </w:rPr>
      </w:pPr>
      <w:r>
        <w:rPr>
          <w:b/>
          <w:sz w:val="28"/>
          <w:szCs w:val="28"/>
        </w:rPr>
        <w:t xml:space="preserve">         w celu potwierdzenia spełnienia warunków wymienionych w punkcie</w:t>
      </w:r>
    </w:p>
    <w:p w:rsidR="00343A9B" w:rsidRDefault="00343A9B">
      <w:pPr>
        <w:tabs>
          <w:tab w:val="left" w:pos="360"/>
        </w:tabs>
        <w:rPr>
          <w:b/>
          <w:sz w:val="28"/>
          <w:szCs w:val="28"/>
        </w:rPr>
      </w:pPr>
      <w:r>
        <w:rPr>
          <w:b/>
          <w:sz w:val="28"/>
          <w:szCs w:val="28"/>
        </w:rPr>
        <w:t xml:space="preserve">         9 niniejszej SIWZ  </w:t>
      </w:r>
      <w:r>
        <w:rPr>
          <w:sz w:val="28"/>
          <w:szCs w:val="28"/>
        </w:rPr>
        <w:t xml:space="preserve"> </w:t>
      </w:r>
    </w:p>
    <w:p w:rsidR="00343A9B" w:rsidRDefault="00343A9B">
      <w:pPr>
        <w:tabs>
          <w:tab w:val="left" w:pos="360"/>
        </w:tabs>
      </w:pPr>
    </w:p>
    <w:p w:rsidR="00343A9B" w:rsidRDefault="00343A9B">
      <w:pPr>
        <w:numPr>
          <w:ilvl w:val="0"/>
          <w:numId w:val="2"/>
        </w:numPr>
        <w:jc w:val="both"/>
      </w:pPr>
      <w:r>
        <w:t>Formularz ofertowy.</w:t>
      </w:r>
    </w:p>
    <w:p w:rsidR="00343A9B" w:rsidRDefault="00343A9B">
      <w:pPr>
        <w:numPr>
          <w:ilvl w:val="0"/>
          <w:numId w:val="2"/>
        </w:numPr>
        <w:jc w:val="both"/>
      </w:pPr>
      <w:r>
        <w:t>Formularz asortymentowo-cenowy.</w:t>
      </w:r>
    </w:p>
    <w:p w:rsidR="00343A9B" w:rsidRDefault="00343A9B">
      <w:pPr>
        <w:numPr>
          <w:ilvl w:val="0"/>
          <w:numId w:val="2"/>
        </w:numPr>
        <w:jc w:val="both"/>
      </w:pPr>
      <w:r>
        <w:t>Oświadczenie o spełnianiu warunków udziału w postępowaniu.</w:t>
      </w:r>
    </w:p>
    <w:p w:rsidR="00343A9B" w:rsidRDefault="00343A9B">
      <w:pPr>
        <w:numPr>
          <w:ilvl w:val="0"/>
          <w:numId w:val="2"/>
        </w:numPr>
      </w:pPr>
      <w:r>
        <w:t>Oświadczenie o braku podstaw do wykluczenia.</w:t>
      </w:r>
    </w:p>
    <w:p w:rsidR="00343A9B" w:rsidRDefault="00343A9B">
      <w:pPr>
        <w:numPr>
          <w:ilvl w:val="0"/>
          <w:numId w:val="2"/>
        </w:numPr>
      </w:pPr>
      <w:r>
        <w:t xml:space="preserve">Aktualny odpisu z właściwego rejestru, jeżeli odrębne przepisy wymagają wpisu do </w:t>
      </w:r>
    </w:p>
    <w:p w:rsidR="00343A9B" w:rsidRDefault="00343A9B">
      <w:r>
        <w:t xml:space="preserve">      rejestru, w celu wykazania braku podstaw do wykluczenia w oparciu o art. 24 ust. 1 pkt 2 </w:t>
      </w:r>
    </w:p>
    <w:p w:rsidR="00343A9B" w:rsidRDefault="00343A9B">
      <w:r>
        <w:t xml:space="preserve">       ustawy, wystawionego nie wcześniej niż 6 miesięcy przed upływem terminu składania  </w:t>
      </w:r>
    </w:p>
    <w:p w:rsidR="00343A9B" w:rsidRDefault="00343A9B">
      <w:r>
        <w:t xml:space="preserve">       wniosków o dopuszczenie do udziału w postępowaniu o udzielenie zamówienia albo </w:t>
      </w:r>
    </w:p>
    <w:p w:rsidR="00343A9B" w:rsidRDefault="00343A9B">
      <w:pPr>
        <w:ind w:left="360"/>
      </w:pPr>
      <w:r>
        <w:t xml:space="preserve"> składania ofert, a w stosunku do osób fizycznych oświadczenia w zakresie art.24 ust. 1    pkt 2 ustawy;</w:t>
      </w:r>
    </w:p>
    <w:p w:rsidR="00343A9B" w:rsidRDefault="00343A9B">
      <w:pPr>
        <w:numPr>
          <w:ilvl w:val="0"/>
          <w:numId w:val="2"/>
        </w:numPr>
        <w:jc w:val="both"/>
      </w:pPr>
      <w:r>
        <w:t>Zaakceptowany projekt umowy.</w:t>
      </w:r>
    </w:p>
    <w:p w:rsidR="00343A9B" w:rsidRDefault="00343A9B">
      <w:pPr>
        <w:jc w:val="both"/>
      </w:pPr>
    </w:p>
    <w:p w:rsidR="00343A9B" w:rsidRDefault="00343A9B">
      <w:pPr>
        <w:jc w:val="both"/>
        <w:rPr>
          <w:b/>
          <w:sz w:val="28"/>
          <w:szCs w:val="28"/>
        </w:rPr>
      </w:pPr>
      <w:r>
        <w:rPr>
          <w:b/>
          <w:sz w:val="28"/>
          <w:szCs w:val="28"/>
        </w:rPr>
        <w:t xml:space="preserve">XI. Dokumenty wymagane od Wykonawców mających swoją siedzibę poza granicami Rzeczypospolitej Polskiej i Wykonawców ubiegających się wspólnie o zamówienie. </w:t>
      </w:r>
    </w:p>
    <w:p w:rsidR="00343A9B" w:rsidRDefault="00343A9B">
      <w:pPr>
        <w:jc w:val="both"/>
        <w:rPr>
          <w:color w:val="000000"/>
        </w:rPr>
      </w:pPr>
    </w:p>
    <w:p w:rsidR="00343A9B" w:rsidRDefault="00343A9B">
      <w:pPr>
        <w:jc w:val="both"/>
      </w:pPr>
      <w:r>
        <w:t xml:space="preserve">Jeżeli, w przypadku wykonawcy mającego siedzibę na terytorium Rzeczypospolitej Polskiej, osoby, o których mowa w art. 24 ust 1 pkt. 5 – 8 ustawy Prawo zamówień   publicznych, mają miejsce zamieszkania poza terytorium Rzeczypospolitej Polskiej, wykonawca składa w odniesieniu do nich zaświadczenie właściwego organu sądowego albo administracyjnego miejsca zamieszkania dotyczące niekaralności tych osób w zakresie określonym w art. 24 ust. 1 pkt. 5 – 8 ustawy, wystawione nie wcześniej niż 6 miesięcy przed upływem terminu składania ofert, z tym że w przypadku gdy w miejscu zamieszkania tych osób nie wydaje się takich zaświadczeń – zastępuje się dokumentem zawierającym oświadczenie złożone przed notariuszem, właściwym organem sądowym, administracyjnym albo organem samorządu zawodowego lub gospodarczego miejsca zamieszkania tych osób.  </w:t>
      </w:r>
    </w:p>
    <w:p w:rsidR="00343A9B" w:rsidRDefault="00343A9B">
      <w:pPr>
        <w:jc w:val="both"/>
      </w:pPr>
    </w:p>
    <w:p w:rsidR="00343A9B" w:rsidRDefault="00343A9B">
      <w:pPr>
        <w:jc w:val="both"/>
      </w:pPr>
      <w:r>
        <w:t>Jeżeli, wykonawca ma siedzibę lub miejsce zamieszkania poza terytorium Rzeczypospolitej Polskiej, zamiast dokumentów o których mowa w punkcie 7.1, składa dokument lub dokumenty wystawione w kraju, w którym ma siedzibę lub miejsce zamieszkania, potwierdzające odpowiednio, że:</w:t>
      </w:r>
    </w:p>
    <w:p w:rsidR="00343A9B" w:rsidRDefault="00343A9B">
      <w:pPr>
        <w:numPr>
          <w:ilvl w:val="0"/>
          <w:numId w:val="17"/>
        </w:numPr>
        <w:jc w:val="both"/>
      </w:pPr>
      <w:r>
        <w:t>nie otwarto jego likwidacji ani nie ogłoszono upadłości – wystawione nie wcześniej niż 6 miesięcy przed upływem terminu składania ofert;</w:t>
      </w:r>
    </w:p>
    <w:p w:rsidR="00343A9B" w:rsidRDefault="00343A9B">
      <w:pPr>
        <w:numPr>
          <w:ilvl w:val="0"/>
          <w:numId w:val="17"/>
        </w:numPr>
        <w:jc w:val="both"/>
      </w:pPr>
      <w:r>
        <w:t>nie orzeczono wobec niego zakazu ubiegania się o zamówienie – wystawione nie wcześniej niż 6 miesięcy przed upływem terminu składania ofert.</w:t>
      </w:r>
    </w:p>
    <w:p w:rsidR="00343A9B" w:rsidRDefault="00343A9B">
      <w:pPr>
        <w:ind w:left="360"/>
        <w:jc w:val="both"/>
      </w:pPr>
    </w:p>
    <w:p w:rsidR="00343A9B" w:rsidRDefault="00343A9B">
      <w:pPr>
        <w:jc w:val="both"/>
      </w:pPr>
      <w:r>
        <w:t xml:space="preserve">Powyższe dokumenty składane są w oryginale lub kopii poświadczonej za zgodność z oryginałem przez wykonawcę. Wyjątkiem są oświadczenia własne wykonawcy które winny być składane w oryginale. </w:t>
      </w:r>
    </w:p>
    <w:p w:rsidR="00343A9B" w:rsidRDefault="00343A9B">
      <w:pPr>
        <w:jc w:val="both"/>
      </w:pPr>
    </w:p>
    <w:p w:rsidR="00343A9B" w:rsidRDefault="00343A9B">
      <w:pPr>
        <w:jc w:val="both"/>
      </w:pPr>
      <w:r>
        <w:t xml:space="preserve">Dokumenty sporządzone w języku obcym są składane wraz z tłumaczeniem na język polski.   </w:t>
      </w:r>
    </w:p>
    <w:p w:rsidR="00343A9B" w:rsidRDefault="00343A9B">
      <w:pPr>
        <w:jc w:val="both"/>
        <w:rPr>
          <w:color w:val="FF0000"/>
        </w:rPr>
      </w:pPr>
    </w:p>
    <w:p w:rsidR="00343A9B" w:rsidRDefault="00343A9B">
      <w:pPr>
        <w:jc w:val="both"/>
      </w:pPr>
      <w:r>
        <w:t xml:space="preserve"> Postanowienia dotyczące </w:t>
      </w:r>
      <w:r>
        <w:rPr>
          <w:b/>
        </w:rPr>
        <w:t>składanych dokumentów:</w:t>
      </w:r>
    </w:p>
    <w:p w:rsidR="00343A9B" w:rsidRDefault="00343A9B" w:rsidP="000052BD">
      <w:pPr>
        <w:numPr>
          <w:ilvl w:val="0"/>
          <w:numId w:val="18"/>
        </w:numPr>
        <w:tabs>
          <w:tab w:val="num" w:pos="750"/>
        </w:tabs>
        <w:ind w:hanging="283"/>
        <w:jc w:val="both"/>
        <w:rPr>
          <w:color w:val="000000"/>
        </w:rPr>
      </w:pPr>
      <w:r>
        <w:rPr>
          <w:color w:val="000000"/>
        </w:rPr>
        <w:t>Oferta powinna zawierać wszystkie wymagane dokumenty, oświadczenia i załączniki, o których mowa w specyfikacji zamawiającego.</w:t>
      </w:r>
    </w:p>
    <w:p w:rsidR="00343A9B" w:rsidRDefault="00343A9B" w:rsidP="000052BD">
      <w:pPr>
        <w:numPr>
          <w:ilvl w:val="0"/>
          <w:numId w:val="18"/>
        </w:numPr>
        <w:tabs>
          <w:tab w:val="num" w:pos="750"/>
          <w:tab w:val="num" w:pos="1134"/>
        </w:tabs>
        <w:ind w:left="1134" w:hanging="283"/>
        <w:jc w:val="both"/>
        <w:rPr>
          <w:color w:val="000000"/>
        </w:rPr>
      </w:pPr>
      <w:r>
        <w:rPr>
          <w:color w:val="000000"/>
        </w:rPr>
        <w:t xml:space="preserve">Oferta oraz wszystkie wymagane załączniki winny być podpisane przez upoważnionego przedstawiciela, uprawnionego do reprezentowania zgodnie z przedstawionym aktem rejestracyjnym, wymogami ustawowymi oraz przepisami prawa. </w:t>
      </w:r>
    </w:p>
    <w:p w:rsidR="00343A9B" w:rsidRDefault="00343A9B" w:rsidP="000052BD">
      <w:pPr>
        <w:numPr>
          <w:ilvl w:val="0"/>
          <w:numId w:val="18"/>
        </w:numPr>
        <w:tabs>
          <w:tab w:val="num" w:pos="1134"/>
        </w:tabs>
        <w:ind w:left="1134" w:hanging="283"/>
        <w:jc w:val="both"/>
        <w:rPr>
          <w:color w:val="000000"/>
        </w:rPr>
      </w:pPr>
      <w:r>
        <w:rPr>
          <w:color w:val="000000"/>
        </w:rPr>
        <w:t>Jeżeli oferta i załączniki zostaną podpisane przez upoważnionego przedstawiciela, jest on zobowiązany do przedłożenia dokumentu potwierdzającego uprawnienia składającego ofertę.</w:t>
      </w:r>
    </w:p>
    <w:p w:rsidR="00343A9B" w:rsidRDefault="00343A9B" w:rsidP="000052BD">
      <w:pPr>
        <w:numPr>
          <w:ilvl w:val="0"/>
          <w:numId w:val="18"/>
        </w:numPr>
        <w:tabs>
          <w:tab w:val="num" w:pos="1134"/>
        </w:tabs>
        <w:ind w:left="1134" w:hanging="283"/>
        <w:jc w:val="both"/>
        <w:rPr>
          <w:color w:val="000000"/>
        </w:rPr>
      </w:pPr>
      <w:r>
        <w:rPr>
          <w:color w:val="000000"/>
        </w:rPr>
        <w:t xml:space="preserve">Wykonawcy winni korzystać z załączonych wzorów dokumentów – załączników. Wszystkie pola i pozycje tych wzorów winny być wypełnione, a w szczególności muszą zawierać wszystkie wymagane informacje i dane oraz odpowiedzi na wszystkie pytania.  </w:t>
      </w:r>
    </w:p>
    <w:p w:rsidR="00343A9B" w:rsidRDefault="00343A9B" w:rsidP="000052BD">
      <w:pPr>
        <w:numPr>
          <w:ilvl w:val="0"/>
          <w:numId w:val="18"/>
        </w:numPr>
        <w:tabs>
          <w:tab w:val="num" w:pos="1134"/>
        </w:tabs>
        <w:ind w:left="1134" w:hanging="283"/>
        <w:jc w:val="both"/>
        <w:rPr>
          <w:color w:val="000000"/>
        </w:rPr>
      </w:pPr>
      <w:r>
        <w:t>Złożenie przez wykonawcę fałszywych lub stwierdzających nieprawdę dokumentów lub nierzetelnych oświadczeń mających istotne znaczenie dla prowadzonego postępowania spowoduje wykluczenie wykonawcy z dalszego postępowania.</w:t>
      </w:r>
    </w:p>
    <w:p w:rsidR="00343A9B" w:rsidRDefault="00343A9B">
      <w:pPr>
        <w:jc w:val="both"/>
        <w:rPr>
          <w:b/>
        </w:rPr>
      </w:pPr>
    </w:p>
    <w:p w:rsidR="00343A9B" w:rsidRDefault="00343A9B">
      <w:pPr>
        <w:jc w:val="both"/>
        <w:rPr>
          <w:b/>
          <w:color w:val="000000"/>
        </w:rPr>
      </w:pPr>
      <w:r>
        <w:rPr>
          <w:b/>
        </w:rPr>
        <w:t>Postanowienia dotyczące wnoszenia oferty wspólnej przez dwa lub więcej podmiotów gospodarczych (konsorcja/spółki cywilne):</w:t>
      </w:r>
    </w:p>
    <w:p w:rsidR="00343A9B" w:rsidRDefault="00343A9B" w:rsidP="000052BD">
      <w:pPr>
        <w:numPr>
          <w:ilvl w:val="0"/>
          <w:numId w:val="19"/>
        </w:numPr>
        <w:ind w:left="1134" w:hanging="283"/>
        <w:jc w:val="both"/>
        <w:rPr>
          <w:color w:val="000000"/>
        </w:rPr>
      </w:pPr>
      <w:r>
        <w:rPr>
          <w:color w:val="000000"/>
        </w:rPr>
        <w:t xml:space="preserve">Wykonawcy ustanawiają pełnomocnika do reprezentowania ich w postępowaniu o udzielenie zamówienia lub do reprezentowania w postępowaniu i zawarcia umowy, a </w:t>
      </w:r>
      <w:r>
        <w:rPr>
          <w:b/>
          <w:color w:val="000000"/>
        </w:rPr>
        <w:t xml:space="preserve">pełnomocnictwo/upoważnienie </w:t>
      </w:r>
      <w:r>
        <w:rPr>
          <w:color w:val="000000"/>
        </w:rPr>
        <w:t>do pełnienia takiej funkcji – wystawione zgodnie z wymogami ustawowymi, podpisane przez prawnie upoważnionych przedstawicieli każdego z partnerów – winno być dołączone do oferty.</w:t>
      </w:r>
    </w:p>
    <w:p w:rsidR="00343A9B" w:rsidRDefault="00343A9B" w:rsidP="000052BD">
      <w:pPr>
        <w:numPr>
          <w:ilvl w:val="0"/>
          <w:numId w:val="19"/>
        </w:numPr>
        <w:ind w:left="1134" w:hanging="283"/>
        <w:jc w:val="both"/>
        <w:rPr>
          <w:color w:val="000000"/>
        </w:rPr>
      </w:pPr>
      <w:r>
        <w:rPr>
          <w:color w:val="000000"/>
        </w:rPr>
        <w:t>Oferta winna być podpisana przez każdego partnera lub ustanowionego pełnomocnika.</w:t>
      </w:r>
    </w:p>
    <w:p w:rsidR="00343A9B" w:rsidRDefault="00343A9B" w:rsidP="000052BD">
      <w:pPr>
        <w:numPr>
          <w:ilvl w:val="0"/>
          <w:numId w:val="19"/>
        </w:numPr>
        <w:ind w:left="1134" w:hanging="283"/>
        <w:jc w:val="both"/>
        <w:rPr>
          <w:color w:val="000000"/>
        </w:rPr>
      </w:pPr>
      <w:r>
        <w:rPr>
          <w:color w:val="000000"/>
        </w:rPr>
        <w:t>Ustanowiony pełnomocnik winien być upoważniony do zaciągania zobowiązań i płatności w imieniu każdego partnera, na rzecz każdego z partnerów oraz do wyłącznego występowania w realizacji kontraktu.</w:t>
      </w:r>
    </w:p>
    <w:p w:rsidR="00343A9B" w:rsidRDefault="00343A9B">
      <w:pPr>
        <w:jc w:val="both"/>
        <w:rPr>
          <w:sz w:val="28"/>
          <w:szCs w:val="28"/>
        </w:rPr>
      </w:pPr>
    </w:p>
    <w:p w:rsidR="00343A9B" w:rsidRDefault="00343A9B">
      <w:pPr>
        <w:jc w:val="both"/>
      </w:pPr>
    </w:p>
    <w:p w:rsidR="00343A9B" w:rsidRDefault="00343A9B">
      <w:pPr>
        <w:jc w:val="both"/>
        <w:rPr>
          <w:b/>
          <w:sz w:val="28"/>
          <w:szCs w:val="28"/>
        </w:rPr>
      </w:pPr>
      <w:r>
        <w:rPr>
          <w:b/>
          <w:sz w:val="28"/>
          <w:szCs w:val="28"/>
        </w:rPr>
        <w:t xml:space="preserve"> XII Opis sposobu przygotowania oferty:</w:t>
      </w:r>
    </w:p>
    <w:p w:rsidR="00343A9B" w:rsidRDefault="00343A9B">
      <w:pPr>
        <w:ind w:left="708"/>
        <w:jc w:val="both"/>
      </w:pPr>
      <w:r>
        <w:t>Oferta musi być sporządzona w języku polskim, na maszynie do pisania, komputerze lub inną trwałą techniką oraz podpisana przez osobę / osoby uprawnione do zaciągania zobowiązań w wysokości odpowiadającej cenie oferty.</w:t>
      </w:r>
    </w:p>
    <w:p w:rsidR="00343A9B" w:rsidRDefault="00343A9B">
      <w:pPr>
        <w:ind w:left="708"/>
        <w:jc w:val="both"/>
      </w:pPr>
      <w:r>
        <w:t>Każda poprawka w ofercie musi być parafowana przez osobę / osoby podpisujące ofertę.</w:t>
      </w:r>
    </w:p>
    <w:p w:rsidR="00343A9B" w:rsidRDefault="00343A9B">
      <w:pPr>
        <w:ind w:left="708"/>
        <w:jc w:val="both"/>
      </w:pPr>
      <w:r>
        <w:t>Wszystkie strony winny być spięte lub ewentualnie zszyte w sposób uniemożliwiający przypadkową dekompletację.</w:t>
      </w:r>
    </w:p>
    <w:p w:rsidR="00343A9B" w:rsidRDefault="00343A9B">
      <w:pPr>
        <w:ind w:left="708"/>
        <w:jc w:val="both"/>
      </w:pPr>
      <w:r>
        <w:t>Zgodnie z ustawą, wykonawca może złożyć tylko jedną ofertę, spełniającą obowiązujące przepisy, warunki określone w SIWZ, na formularzach do niej załączonych.</w:t>
      </w:r>
    </w:p>
    <w:p w:rsidR="00343A9B" w:rsidRDefault="00343A9B">
      <w:pPr>
        <w:ind w:left="708"/>
        <w:jc w:val="both"/>
      </w:pPr>
    </w:p>
    <w:p w:rsidR="00343A9B" w:rsidRDefault="00343A9B">
      <w:pPr>
        <w:jc w:val="both"/>
        <w:rPr>
          <w:b/>
          <w:sz w:val="28"/>
          <w:szCs w:val="28"/>
        </w:rPr>
      </w:pPr>
      <w:r>
        <w:rPr>
          <w:b/>
          <w:sz w:val="28"/>
          <w:szCs w:val="28"/>
        </w:rPr>
        <w:t>XIII Dokumentacja przetargowa</w:t>
      </w:r>
    </w:p>
    <w:p w:rsidR="00343A9B" w:rsidRDefault="00343A9B">
      <w:pPr>
        <w:jc w:val="both"/>
      </w:pPr>
    </w:p>
    <w:p w:rsidR="00343A9B" w:rsidRDefault="00343A9B">
      <w:pPr>
        <w:jc w:val="both"/>
        <w:rPr>
          <w:b/>
          <w:color w:val="000000"/>
        </w:rPr>
      </w:pPr>
      <w:r>
        <w:rPr>
          <w:b/>
          <w:color w:val="000000"/>
        </w:rPr>
        <w:t>Zawartość dokumentacji przetargowej:</w:t>
      </w:r>
    </w:p>
    <w:p w:rsidR="00343A9B" w:rsidRDefault="00343A9B">
      <w:pPr>
        <w:ind w:left="720"/>
        <w:rPr>
          <w:color w:val="000000"/>
        </w:rPr>
      </w:pPr>
      <w:r>
        <w:rPr>
          <w:color w:val="000000"/>
        </w:rPr>
        <w:t>Specyfikacja Istotnych Warunków Zamówienia wraz z załącznikami:</w:t>
      </w:r>
    </w:p>
    <w:p w:rsidR="00343A9B" w:rsidRDefault="00343A9B">
      <w:pPr>
        <w:ind w:left="720"/>
        <w:rPr>
          <w:color w:val="000000"/>
        </w:rPr>
      </w:pPr>
      <w:r>
        <w:rPr>
          <w:color w:val="000000"/>
        </w:rPr>
        <w:t>Załączniki(pakiety) od Nr 1 do Nr 3</w:t>
      </w:r>
    </w:p>
    <w:p w:rsidR="00343A9B" w:rsidRDefault="00343A9B">
      <w:pPr>
        <w:ind w:left="720"/>
      </w:pPr>
      <w:r>
        <w:t xml:space="preserve">Nr  4  Formularz asortymentowo – cenowy </w:t>
      </w:r>
    </w:p>
    <w:p w:rsidR="00343A9B" w:rsidRDefault="00343A9B">
      <w:pPr>
        <w:ind w:left="720"/>
      </w:pPr>
      <w:r>
        <w:t>Nr  5  Formularz ofertowy,</w:t>
      </w:r>
    </w:p>
    <w:p w:rsidR="00343A9B" w:rsidRDefault="00343A9B">
      <w:pPr>
        <w:ind w:left="720"/>
      </w:pPr>
      <w:r>
        <w:t>Nr  6  Oświadczenie o spełnieniu warunków wskazanych w art. 22 ust. 1 p.z.p.,</w:t>
      </w:r>
    </w:p>
    <w:p w:rsidR="00343A9B" w:rsidRDefault="00343A9B">
      <w:pPr>
        <w:ind w:left="720"/>
      </w:pPr>
      <w:r>
        <w:t>Nr  7  Oświadczenie o nie podleganiu wykluczeniu na podstawie art. 24 ust 1 p.z.p.,</w:t>
      </w:r>
    </w:p>
    <w:p w:rsidR="00343A9B" w:rsidRDefault="00343A9B">
      <w:pPr>
        <w:ind w:left="720"/>
      </w:pPr>
      <w:r>
        <w:t>Nr  8   Projekty umowy,</w:t>
      </w:r>
    </w:p>
    <w:p w:rsidR="00343A9B" w:rsidRDefault="00343A9B"/>
    <w:p w:rsidR="00343A9B" w:rsidRDefault="00343A9B">
      <w:pPr>
        <w:rPr>
          <w:b/>
        </w:rPr>
      </w:pPr>
      <w:r>
        <w:rPr>
          <w:b/>
        </w:rPr>
        <w:t>Obowiązek zapoznania się wykonawców z dokumentacją przetargową:</w:t>
      </w:r>
    </w:p>
    <w:p w:rsidR="00343A9B" w:rsidRDefault="00343A9B">
      <w:pPr>
        <w:ind w:left="708"/>
        <w:jc w:val="both"/>
      </w:pPr>
      <w:r>
        <w:t xml:space="preserve">Wykonawcy winni zapoznać się dokładnie z treścią wszelkich dokumentów przetargowych. </w:t>
      </w:r>
    </w:p>
    <w:p w:rsidR="00343A9B" w:rsidRDefault="00343A9B">
      <w:pPr>
        <w:ind w:left="708"/>
        <w:jc w:val="both"/>
      </w:pPr>
    </w:p>
    <w:p w:rsidR="00343A9B" w:rsidRDefault="00343A9B">
      <w:pPr>
        <w:tabs>
          <w:tab w:val="left" w:pos="360"/>
        </w:tabs>
        <w:rPr>
          <w:b/>
        </w:rPr>
      </w:pPr>
      <w:r>
        <w:rPr>
          <w:b/>
        </w:rPr>
        <w:t>Tryb udzielania wyjaśnień na temat dokumentów przetargowych.</w:t>
      </w:r>
    </w:p>
    <w:p w:rsidR="00343A9B" w:rsidRDefault="00343A9B">
      <w:pPr>
        <w:tabs>
          <w:tab w:val="left" w:pos="360"/>
        </w:tabs>
        <w:jc w:val="both"/>
      </w:pPr>
      <w: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29 – 100 Włoszczowa, ul. Żeromskiego 28. </w:t>
      </w:r>
    </w:p>
    <w:p w:rsidR="00343A9B" w:rsidRDefault="00343A9B">
      <w:pPr>
        <w:tabs>
          <w:tab w:val="left" w:pos="360"/>
        </w:tabs>
        <w:jc w:val="both"/>
      </w:pPr>
    </w:p>
    <w:p w:rsidR="00343A9B" w:rsidRDefault="00343A9B">
      <w:pPr>
        <w:tabs>
          <w:tab w:val="left" w:pos="360"/>
        </w:tabs>
        <w:jc w:val="both"/>
        <w:rPr>
          <w:b/>
        </w:rPr>
      </w:pPr>
      <w:r>
        <w:rPr>
          <w:b/>
        </w:rPr>
        <w:t xml:space="preserve"> Tryb wprowadzania zmian w dokumentacjach przetargowych przez Zamawiającego.</w:t>
      </w:r>
    </w:p>
    <w:p w:rsidR="00343A9B" w:rsidRDefault="00343A9B">
      <w:pPr>
        <w:tabs>
          <w:tab w:val="left" w:pos="360"/>
        </w:tabs>
        <w:rPr>
          <w:b/>
        </w:rPr>
      </w:pPr>
      <w: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343A9B" w:rsidRDefault="00343A9B">
      <w:pPr>
        <w:ind w:left="705"/>
        <w:jc w:val="both"/>
      </w:pPr>
    </w:p>
    <w:p w:rsidR="00343A9B" w:rsidRDefault="00343A9B">
      <w:pPr>
        <w:ind w:left="360" w:hanging="540"/>
      </w:pPr>
      <w:r>
        <w:rPr>
          <w:b/>
        </w:rPr>
        <w:t xml:space="preserve">Osoba uprawniona do kontaktów z oferentami : </w:t>
      </w:r>
      <w:r>
        <w:t>mgr Elżbieta Benben – Naczelna Pielęgniarka  Samodzielnego Publicznego Zakładu Opieki Zdrowotnej we Włoszczowie , tel.41/38 83 801 fax 41/38 83 877  informacje dotyczące postępowania udzielane są od pn. do pt. w godzinach 9</w:t>
      </w:r>
      <w:r>
        <w:rPr>
          <w:vertAlign w:val="superscript"/>
        </w:rPr>
        <w:t>00</w:t>
      </w:r>
      <w:r>
        <w:t xml:space="preserve"> – 14</w:t>
      </w:r>
      <w:r>
        <w:rPr>
          <w:vertAlign w:val="superscript"/>
        </w:rPr>
        <w:t>00</w:t>
      </w:r>
      <w:r>
        <w:t>.</w:t>
      </w:r>
    </w:p>
    <w:p w:rsidR="00343A9B" w:rsidRDefault="00343A9B">
      <w:pPr>
        <w:jc w:val="both"/>
        <w:rPr>
          <w:b/>
          <w:sz w:val="28"/>
          <w:szCs w:val="28"/>
        </w:rPr>
      </w:pPr>
    </w:p>
    <w:p w:rsidR="00343A9B" w:rsidRDefault="00343A9B">
      <w:pPr>
        <w:jc w:val="both"/>
        <w:rPr>
          <w:b/>
          <w:color w:val="000000"/>
          <w:sz w:val="28"/>
          <w:szCs w:val="28"/>
        </w:rPr>
      </w:pPr>
      <w:r>
        <w:rPr>
          <w:b/>
          <w:color w:val="000000"/>
          <w:sz w:val="28"/>
          <w:szCs w:val="28"/>
        </w:rPr>
        <w:t xml:space="preserve">XIV </w:t>
      </w:r>
      <w:r>
        <w:rPr>
          <w:color w:val="000000"/>
          <w:sz w:val="28"/>
          <w:szCs w:val="28"/>
        </w:rPr>
        <w:t xml:space="preserve"> </w:t>
      </w:r>
      <w:r>
        <w:rPr>
          <w:b/>
          <w:color w:val="000000"/>
          <w:sz w:val="28"/>
          <w:szCs w:val="28"/>
        </w:rPr>
        <w:t>Wadium:</w:t>
      </w:r>
    </w:p>
    <w:p w:rsidR="00343A9B" w:rsidRDefault="00343A9B">
      <w:pPr>
        <w:jc w:val="both"/>
      </w:pPr>
    </w:p>
    <w:p w:rsidR="00343A9B" w:rsidRDefault="00343A9B">
      <w:pPr>
        <w:jc w:val="both"/>
      </w:pPr>
      <w:r>
        <w:t xml:space="preserve">Zamawiający nie wymaga wniesienia wadium. </w:t>
      </w:r>
    </w:p>
    <w:p w:rsidR="00343A9B" w:rsidRDefault="00343A9B">
      <w:pPr>
        <w:rPr>
          <w:color w:val="000000"/>
        </w:rPr>
      </w:pPr>
      <w:r>
        <w:rPr>
          <w:color w:val="000000"/>
        </w:rPr>
        <w:t xml:space="preserve"> </w:t>
      </w:r>
    </w:p>
    <w:p w:rsidR="00343A9B" w:rsidRDefault="00343A9B">
      <w:pPr>
        <w:jc w:val="both"/>
        <w:rPr>
          <w:bCs/>
          <w:sz w:val="28"/>
          <w:szCs w:val="28"/>
        </w:rPr>
      </w:pPr>
      <w:r>
        <w:rPr>
          <w:b/>
          <w:sz w:val="28"/>
          <w:szCs w:val="28"/>
        </w:rPr>
        <w:t>XIV  Zabezpieczenie należytego wykonania umowy:</w:t>
      </w:r>
    </w:p>
    <w:p w:rsidR="00343A9B" w:rsidRDefault="00343A9B">
      <w:pPr>
        <w:jc w:val="both"/>
      </w:pPr>
    </w:p>
    <w:p w:rsidR="00343A9B" w:rsidRDefault="00343A9B">
      <w:pPr>
        <w:jc w:val="both"/>
      </w:pPr>
      <w:r>
        <w:t>Zamawiający nie wymaga wnoszenia zabezpieczenia należytego wykonania umowy</w:t>
      </w:r>
    </w:p>
    <w:p w:rsidR="00343A9B" w:rsidRDefault="00343A9B">
      <w:pPr>
        <w:jc w:val="both"/>
      </w:pPr>
    </w:p>
    <w:p w:rsidR="00343A9B" w:rsidRDefault="00343A9B">
      <w:pPr>
        <w:jc w:val="both"/>
      </w:pPr>
    </w:p>
    <w:p w:rsidR="00343A9B" w:rsidRDefault="00343A9B">
      <w:pPr>
        <w:jc w:val="both"/>
      </w:pPr>
    </w:p>
    <w:p w:rsidR="00343A9B" w:rsidRDefault="00343A9B">
      <w:pPr>
        <w:jc w:val="both"/>
      </w:pPr>
    </w:p>
    <w:p w:rsidR="00343A9B" w:rsidRDefault="00343A9B">
      <w:pPr>
        <w:jc w:val="both"/>
        <w:rPr>
          <w:b/>
          <w:sz w:val="28"/>
          <w:szCs w:val="28"/>
        </w:rPr>
      </w:pPr>
      <w:r>
        <w:rPr>
          <w:b/>
          <w:sz w:val="28"/>
          <w:szCs w:val="28"/>
        </w:rPr>
        <w:t>XV  Kryteria oceny ofert:</w:t>
      </w:r>
    </w:p>
    <w:p w:rsidR="00343A9B" w:rsidRDefault="00343A9B">
      <w:pPr>
        <w:jc w:val="both"/>
      </w:pPr>
    </w:p>
    <w:p w:rsidR="00343A9B" w:rsidRDefault="00343A9B">
      <w:pPr>
        <w:jc w:val="both"/>
        <w:rPr>
          <w:b/>
          <w:bCs/>
        </w:rPr>
      </w:pPr>
      <w:r>
        <w:tab/>
      </w:r>
      <w:r>
        <w:rPr>
          <w:b/>
          <w:bCs/>
        </w:rPr>
        <w:t>Cena brutto (C )                                                  waga</w:t>
      </w:r>
      <w:r>
        <w:rPr>
          <w:b/>
          <w:bCs/>
        </w:rPr>
        <w:tab/>
      </w:r>
      <w:r>
        <w:rPr>
          <w:b/>
          <w:bCs/>
        </w:rPr>
        <w:tab/>
        <w:t>80 %</w:t>
      </w:r>
    </w:p>
    <w:p w:rsidR="00343A9B" w:rsidRDefault="00343A9B">
      <w:pPr>
        <w:jc w:val="both"/>
        <w:rPr>
          <w:b/>
          <w:bCs/>
        </w:rPr>
      </w:pPr>
      <w:r>
        <w:rPr>
          <w:b/>
          <w:bCs/>
        </w:rPr>
        <w:t xml:space="preserve">            Jakość oferowanych produktów                        waga                   20 %</w:t>
      </w:r>
    </w:p>
    <w:p w:rsidR="00343A9B" w:rsidRDefault="00343A9B">
      <w:pPr>
        <w:pStyle w:val="Header"/>
        <w:tabs>
          <w:tab w:val="clear" w:pos="4536"/>
          <w:tab w:val="clear" w:pos="9072"/>
        </w:tabs>
      </w:pPr>
    </w:p>
    <w:p w:rsidR="00343A9B" w:rsidRDefault="00343A9B">
      <w:pPr>
        <w:pStyle w:val="Header"/>
        <w:tabs>
          <w:tab w:val="clear" w:pos="4536"/>
          <w:tab w:val="clear" w:pos="9072"/>
        </w:tabs>
      </w:pPr>
    </w:p>
    <w:p w:rsidR="00343A9B" w:rsidRDefault="00343A9B">
      <w:pPr>
        <w:rPr>
          <w:b/>
          <w:bCs/>
          <w:sz w:val="32"/>
          <w:vertAlign w:val="superscript"/>
        </w:rPr>
      </w:pPr>
      <w:r>
        <w:rPr>
          <w:b/>
          <w:bCs/>
          <w:sz w:val="28"/>
        </w:rPr>
        <w:t xml:space="preserve">           C  = </w:t>
      </w:r>
      <w:r>
        <w:rPr>
          <w:b/>
          <w:bCs/>
          <w:sz w:val="28"/>
          <w:u w:val="single"/>
          <w:vertAlign w:val="superscript"/>
        </w:rPr>
        <w:t xml:space="preserve">    najniższa cena ofertowa brutto    </w:t>
      </w:r>
      <w:r>
        <w:rPr>
          <w:sz w:val="28"/>
          <w:vertAlign w:val="superscript"/>
        </w:rPr>
        <w:t xml:space="preserve">   </w:t>
      </w:r>
      <w:r>
        <w:rPr>
          <w:b/>
          <w:bCs/>
          <w:sz w:val="32"/>
          <w:vertAlign w:val="superscript"/>
        </w:rPr>
        <w:t xml:space="preserve">x  </w:t>
      </w:r>
      <w:r>
        <w:rPr>
          <w:b/>
          <w:bCs/>
          <w:sz w:val="28"/>
          <w:vertAlign w:val="superscript"/>
        </w:rPr>
        <w:t xml:space="preserve">100 </w:t>
      </w:r>
      <w:r>
        <w:rPr>
          <w:b/>
          <w:bCs/>
          <w:sz w:val="32"/>
          <w:vertAlign w:val="superscript"/>
        </w:rPr>
        <w:t xml:space="preserve"> x  </w:t>
      </w:r>
      <w:r>
        <w:rPr>
          <w:b/>
          <w:bCs/>
          <w:sz w:val="28"/>
          <w:vertAlign w:val="superscript"/>
        </w:rPr>
        <w:t>waga kryterium</w:t>
      </w:r>
    </w:p>
    <w:p w:rsidR="00343A9B" w:rsidRDefault="00343A9B">
      <w:pPr>
        <w:pStyle w:val="Header"/>
        <w:tabs>
          <w:tab w:val="clear" w:pos="4536"/>
          <w:tab w:val="clear" w:pos="9072"/>
        </w:tabs>
        <w:rPr>
          <w:b/>
          <w:bCs/>
          <w:sz w:val="28"/>
          <w:vertAlign w:val="superscript"/>
        </w:rPr>
      </w:pPr>
      <w:r>
        <w:rPr>
          <w:b/>
          <w:bCs/>
          <w:sz w:val="28"/>
          <w:vertAlign w:val="superscript"/>
        </w:rPr>
        <w:t xml:space="preserve">                                    cena brutto oferty badanej  </w:t>
      </w:r>
    </w:p>
    <w:p w:rsidR="00343A9B" w:rsidRDefault="00343A9B">
      <w:pPr>
        <w:pStyle w:val="Header"/>
        <w:tabs>
          <w:tab w:val="clear" w:pos="4536"/>
          <w:tab w:val="clear" w:pos="9072"/>
        </w:tabs>
        <w:rPr>
          <w:sz w:val="28"/>
          <w:vertAlign w:val="superscript"/>
        </w:rPr>
      </w:pPr>
      <w:r>
        <w:rPr>
          <w:b/>
          <w:bCs/>
          <w:sz w:val="28"/>
        </w:rPr>
        <w:t>Kryterium – cena oferty</w:t>
      </w:r>
    </w:p>
    <w:p w:rsidR="00343A9B" w:rsidRDefault="00343A9B">
      <w:pPr>
        <w:pStyle w:val="Header"/>
        <w:tabs>
          <w:tab w:val="clear" w:pos="4536"/>
          <w:tab w:val="clear" w:pos="9072"/>
        </w:tabs>
      </w:pPr>
      <w:r>
        <w:t xml:space="preserve">Oferta z najniższą ceną otrzyma maksymalną liczbę punktów – 100. Pozostałe oferty zostaną przeliczone według powyższego wzoru. </w:t>
      </w:r>
      <w:r>
        <w:rPr>
          <w:b/>
          <w:bCs/>
        </w:rPr>
        <w:t>Uzyskana liczba punktów badanej oferty zostanie</w:t>
      </w:r>
      <w:r>
        <w:t xml:space="preserve"> </w:t>
      </w:r>
      <w:r>
        <w:rPr>
          <w:b/>
          <w:bCs/>
        </w:rPr>
        <w:t>pomnożona przez 100 i wagę tego kryterium = 100%.</w:t>
      </w:r>
      <w:r>
        <w:t xml:space="preserve"> Wynik będzie traktowany jako wartość punktowa oferty w kryterium cena oferty.</w:t>
      </w:r>
    </w:p>
    <w:p w:rsidR="00343A9B" w:rsidRDefault="00343A9B">
      <w:pPr>
        <w:pStyle w:val="Header"/>
        <w:tabs>
          <w:tab w:val="clear" w:pos="4536"/>
          <w:tab w:val="clear" w:pos="9072"/>
        </w:tabs>
      </w:pPr>
    </w:p>
    <w:p w:rsidR="00343A9B" w:rsidRDefault="00343A9B">
      <w:pPr>
        <w:pStyle w:val="Header"/>
        <w:tabs>
          <w:tab w:val="clear" w:pos="4536"/>
          <w:tab w:val="clear" w:pos="9072"/>
        </w:tabs>
        <w:rPr>
          <w:b/>
          <w:bCs/>
          <w:sz w:val="28"/>
        </w:rPr>
      </w:pPr>
      <w:r>
        <w:rPr>
          <w:b/>
          <w:bCs/>
          <w:sz w:val="28"/>
        </w:rPr>
        <w:t>Kryterium – jakość oferowanych produktów.</w:t>
      </w:r>
    </w:p>
    <w:p w:rsidR="00343A9B" w:rsidRDefault="00343A9B">
      <w:pPr>
        <w:pStyle w:val="Header"/>
        <w:tabs>
          <w:tab w:val="clear" w:pos="4536"/>
          <w:tab w:val="clear" w:pos="9072"/>
        </w:tabs>
      </w:pPr>
      <w:r>
        <w:t>Kryterium to podlega ocenie indywidualnej  członków komisji.</w:t>
      </w:r>
    </w:p>
    <w:p w:rsidR="00343A9B" w:rsidRDefault="00343A9B">
      <w:pPr>
        <w:pStyle w:val="Header"/>
        <w:tabs>
          <w:tab w:val="clear" w:pos="4536"/>
          <w:tab w:val="clear" w:pos="9072"/>
        </w:tabs>
        <w:rPr>
          <w:b/>
          <w:bCs/>
        </w:rPr>
      </w:pPr>
      <w:r>
        <w:rPr>
          <w:b/>
          <w:bCs/>
        </w:rPr>
        <w:t>W ocenie jakości  brane będą pod uwagę walory użytkowe oferowanego sprzętu i materiałów. Oferta oceniona najwyżej otrzyma maksymalną liczbę punktów – 100.</w:t>
      </w:r>
    </w:p>
    <w:p w:rsidR="00343A9B" w:rsidRDefault="00343A9B">
      <w:pPr>
        <w:pStyle w:val="Header"/>
        <w:tabs>
          <w:tab w:val="clear" w:pos="4536"/>
          <w:tab w:val="clear" w:pos="9072"/>
        </w:tabs>
        <w:rPr>
          <w:b/>
          <w:bCs/>
        </w:rPr>
      </w:pPr>
      <w:r>
        <w:rPr>
          <w:b/>
          <w:bCs/>
        </w:rPr>
        <w:t>Wartość punktowa pozostałych ofert obliczona zostanie według wzoru:</w:t>
      </w:r>
    </w:p>
    <w:p w:rsidR="00343A9B" w:rsidRDefault="00343A9B">
      <w:pPr>
        <w:rPr>
          <w:b/>
          <w:bCs/>
          <w:sz w:val="28"/>
        </w:rPr>
      </w:pPr>
      <w:r>
        <w:rPr>
          <w:b/>
          <w:bCs/>
          <w:sz w:val="28"/>
        </w:rPr>
        <w:t xml:space="preserve">    </w:t>
      </w:r>
    </w:p>
    <w:p w:rsidR="00343A9B" w:rsidRDefault="00343A9B">
      <w:pPr>
        <w:rPr>
          <w:b/>
          <w:bCs/>
          <w:sz w:val="32"/>
          <w:vertAlign w:val="superscript"/>
        </w:rPr>
      </w:pPr>
      <w:r>
        <w:rPr>
          <w:b/>
          <w:bCs/>
          <w:sz w:val="28"/>
        </w:rPr>
        <w:t xml:space="preserve">            C  = </w:t>
      </w:r>
      <w:r>
        <w:rPr>
          <w:b/>
          <w:bCs/>
          <w:sz w:val="28"/>
          <w:u w:val="single"/>
          <w:vertAlign w:val="superscript"/>
        </w:rPr>
        <w:t xml:space="preserve">   ilość punktów przyznana badanej ofercie    </w:t>
      </w:r>
      <w:r>
        <w:rPr>
          <w:sz w:val="28"/>
          <w:vertAlign w:val="superscript"/>
        </w:rPr>
        <w:t xml:space="preserve">   </w:t>
      </w:r>
      <w:r>
        <w:rPr>
          <w:b/>
          <w:bCs/>
          <w:sz w:val="32"/>
          <w:vertAlign w:val="superscript"/>
        </w:rPr>
        <w:t xml:space="preserve">x  </w:t>
      </w:r>
      <w:r>
        <w:rPr>
          <w:b/>
          <w:bCs/>
          <w:sz w:val="28"/>
          <w:vertAlign w:val="superscript"/>
        </w:rPr>
        <w:t xml:space="preserve">100 </w:t>
      </w:r>
      <w:r>
        <w:rPr>
          <w:b/>
          <w:bCs/>
          <w:sz w:val="32"/>
          <w:vertAlign w:val="superscript"/>
        </w:rPr>
        <w:t xml:space="preserve"> x  </w:t>
      </w:r>
      <w:r>
        <w:rPr>
          <w:b/>
          <w:bCs/>
          <w:sz w:val="28"/>
          <w:vertAlign w:val="superscript"/>
        </w:rPr>
        <w:t>waga kryterium</w:t>
      </w:r>
    </w:p>
    <w:p w:rsidR="00343A9B" w:rsidRDefault="00343A9B">
      <w:pPr>
        <w:pStyle w:val="Header"/>
        <w:tabs>
          <w:tab w:val="clear" w:pos="4536"/>
          <w:tab w:val="clear" w:pos="9072"/>
        </w:tabs>
        <w:rPr>
          <w:b/>
          <w:bCs/>
          <w:sz w:val="28"/>
          <w:vertAlign w:val="superscript"/>
        </w:rPr>
      </w:pPr>
      <w:r>
        <w:rPr>
          <w:b/>
          <w:bCs/>
          <w:sz w:val="28"/>
          <w:vertAlign w:val="superscript"/>
        </w:rPr>
        <w:t xml:space="preserve">                                      najwyższa ilość przyznanych punktów  </w:t>
      </w:r>
    </w:p>
    <w:p w:rsidR="00343A9B" w:rsidRDefault="00343A9B">
      <w:pPr>
        <w:pStyle w:val="Header"/>
        <w:tabs>
          <w:tab w:val="clear" w:pos="4536"/>
          <w:tab w:val="clear" w:pos="9072"/>
        </w:tabs>
        <w:rPr>
          <w:b/>
          <w:bCs/>
        </w:rPr>
      </w:pPr>
    </w:p>
    <w:p w:rsidR="00343A9B" w:rsidRDefault="00343A9B">
      <w:pPr>
        <w:pStyle w:val="Header"/>
        <w:tabs>
          <w:tab w:val="clear" w:pos="4536"/>
          <w:tab w:val="clear" w:pos="9072"/>
        </w:tabs>
      </w:pPr>
    </w:p>
    <w:p w:rsidR="00343A9B" w:rsidRDefault="00343A9B">
      <w:pPr>
        <w:jc w:val="both"/>
      </w:pPr>
      <w:r>
        <w:t>Oferta , która przedstawia najkorzystniejszy bilans (maksymalna liczba przyznanych punktów w oparciu o ustalone kryteria), zostanie uznana za najkorzystniejszą , a pozostałe oferty będą sklasyfikowane zgodnie z liczbą uzyskanych punktów. Realizacja zamówienia zostanie powierzona wykonawcy, którego oferta uzyska najwyższą liczbę punktów.</w:t>
      </w:r>
    </w:p>
    <w:p w:rsidR="00343A9B" w:rsidRDefault="00343A9B">
      <w:pPr>
        <w:jc w:val="both"/>
      </w:pPr>
      <w:r>
        <w:t>Jeżeli wybór oferty najkorzystniejszej będzie niemożliwy z uwagi na to, że dwie lub więcej ofert uzyska taką samą liczbę punktów (przedstawia taki sam bilans ceny i innych kryteriów), zamawiający wybierze ofertę z niższą ceną.</w:t>
      </w:r>
    </w:p>
    <w:p w:rsidR="00343A9B" w:rsidRDefault="00343A9B"/>
    <w:p w:rsidR="00343A9B" w:rsidRDefault="00343A9B">
      <w:pPr>
        <w:jc w:val="both"/>
      </w:pPr>
      <w:r>
        <w:t>Oferent przedstawi całkowitą wartość netto, podatek VAT oraz wartość brutto. Cena oferty winna zawierać wszelkie koszty związane z dostawą towaru. Jeżeli wykonawca stosuje rabaty to należy je uwzględnić w cenie oferty.</w:t>
      </w:r>
    </w:p>
    <w:p w:rsidR="00343A9B" w:rsidRDefault="00343A9B">
      <w:pPr>
        <w:jc w:val="both"/>
      </w:pPr>
      <w:r>
        <w:t xml:space="preserve">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 i wyższe należy zaokrąglić do </w:t>
      </w:r>
      <w:r>
        <w:br/>
        <w:t>1 grosza.</w:t>
      </w:r>
    </w:p>
    <w:p w:rsidR="00343A9B" w:rsidRDefault="00343A9B">
      <w:pPr>
        <w:pStyle w:val="Header"/>
        <w:tabs>
          <w:tab w:val="left" w:pos="708"/>
        </w:tabs>
      </w:pPr>
    </w:p>
    <w:p w:rsidR="00343A9B" w:rsidRDefault="00343A9B">
      <w:pPr>
        <w:jc w:val="both"/>
        <w:rPr>
          <w:b/>
        </w:rPr>
        <w:sectPr w:rsidR="00343A9B">
          <w:pgSz w:w="12240" w:h="15840" w:code="1"/>
          <w:pgMar w:top="1418" w:right="1418" w:bottom="1418" w:left="1418" w:header="709" w:footer="709" w:gutter="0"/>
          <w:cols w:space="708"/>
        </w:sectPr>
      </w:pPr>
    </w:p>
    <w:p w:rsidR="00343A9B" w:rsidRDefault="00343A9B">
      <w:pPr>
        <w:jc w:val="both"/>
        <w:rPr>
          <w:b/>
        </w:rPr>
      </w:pPr>
      <w:r>
        <w:rPr>
          <w:b/>
        </w:rPr>
        <w:t>Wszelkie rozliczenia pomiędzy zamawiającym a wykonawcą dokonywane będą wyłącznie w złotych polskich.</w:t>
      </w:r>
    </w:p>
    <w:p w:rsidR="00343A9B" w:rsidRDefault="00343A9B">
      <w:pPr>
        <w:ind w:left="708"/>
        <w:jc w:val="center"/>
        <w:rPr>
          <w:b/>
        </w:rPr>
      </w:pPr>
    </w:p>
    <w:p w:rsidR="00343A9B" w:rsidRDefault="00343A9B">
      <w:pPr>
        <w:rPr>
          <w:b/>
          <w:sz w:val="28"/>
          <w:szCs w:val="28"/>
        </w:rPr>
      </w:pPr>
      <w:r>
        <w:rPr>
          <w:b/>
          <w:sz w:val="28"/>
          <w:szCs w:val="28"/>
        </w:rPr>
        <w:t>XVI  Składanie ofert</w:t>
      </w:r>
    </w:p>
    <w:p w:rsidR="00343A9B" w:rsidRDefault="00343A9B">
      <w:pPr>
        <w:pStyle w:val="Header"/>
        <w:tabs>
          <w:tab w:val="left" w:pos="708"/>
        </w:tabs>
      </w:pPr>
    </w:p>
    <w:p w:rsidR="00343A9B" w:rsidRDefault="00343A9B">
      <w:pPr>
        <w:rPr>
          <w:b/>
        </w:rPr>
      </w:pPr>
      <w:r>
        <w:rPr>
          <w:b/>
        </w:rPr>
        <w:t xml:space="preserve"> Opakowanie i oznakowanie ofert:</w:t>
      </w:r>
    </w:p>
    <w:p w:rsidR="00343A9B" w:rsidRDefault="00343A9B">
      <w:pPr>
        <w:ind w:left="708"/>
        <w:jc w:val="both"/>
      </w:pPr>
      <w:r>
        <w:t xml:space="preserve">Ofertę należy złożyć w nieprzejrzystej i zaklejonej kopercie lub opakowaniu. </w:t>
      </w:r>
    </w:p>
    <w:p w:rsidR="00343A9B" w:rsidRDefault="00343A9B">
      <w:pPr>
        <w:ind w:left="708"/>
        <w:rPr>
          <w:b/>
          <w:bCs/>
          <w:color w:val="FF0000"/>
        </w:rPr>
      </w:pPr>
      <w:r>
        <w:t xml:space="preserve">Kopertę lub opakowanie należy oznaczyć następująco: </w:t>
      </w:r>
      <w:r>
        <w:rPr>
          <w:b/>
          <w:color w:val="000000"/>
        </w:rPr>
        <w:t xml:space="preserve">Samodzielny Publiczny Zakład Opieki Zdrowotnej  we Włoszczowie ,    29 – 100 Włoszczowa, ul. Żeromskiego 28 - </w:t>
      </w:r>
      <w:r>
        <w:rPr>
          <w:b/>
          <w:bCs/>
          <w:color w:val="000000"/>
        </w:rPr>
        <w:t>oferta „na dostawę  sprzętu anestezjologicznego jednorazowego użytku”nie otwierać przed godziną 10:15  w dniu  14.10.2011r.</w:t>
      </w:r>
      <w:r>
        <w:rPr>
          <w:b/>
          <w:bCs/>
          <w:color w:val="FF0000"/>
        </w:rPr>
        <w:t xml:space="preserve"> </w:t>
      </w:r>
    </w:p>
    <w:p w:rsidR="00343A9B" w:rsidRDefault="00343A9B">
      <w:pPr>
        <w:pStyle w:val="BodyTextIndent3"/>
      </w:pPr>
      <w:r>
        <w:t>Koperta lub opakowanie winno zostać opatrzone dokładnym adresem oferenta.</w:t>
      </w:r>
    </w:p>
    <w:p w:rsidR="00343A9B" w:rsidRDefault="00343A9B">
      <w:pPr>
        <w:jc w:val="both"/>
      </w:pPr>
    </w:p>
    <w:p w:rsidR="00343A9B" w:rsidRDefault="00343A9B">
      <w:pPr>
        <w:jc w:val="both"/>
        <w:rPr>
          <w:b/>
        </w:rPr>
      </w:pPr>
      <w:r>
        <w:rPr>
          <w:b/>
        </w:rPr>
        <w:t>Termin i miejsce składania ofert:</w:t>
      </w:r>
    </w:p>
    <w:p w:rsidR="00343A9B" w:rsidRDefault="00343A9B">
      <w:pPr>
        <w:pStyle w:val="BodyTextIndent3"/>
      </w:pPr>
      <w: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343A9B" w:rsidRDefault="00343A9B">
      <w:pPr>
        <w:jc w:val="both"/>
      </w:pPr>
    </w:p>
    <w:p w:rsidR="00343A9B" w:rsidRDefault="00343A9B">
      <w:pPr>
        <w:tabs>
          <w:tab w:val="right" w:pos="9072"/>
        </w:tabs>
        <w:ind w:left="705"/>
        <w:jc w:val="both"/>
        <w:rPr>
          <w:b/>
          <w:color w:val="000000"/>
        </w:rPr>
      </w:pPr>
      <w:r>
        <w:rPr>
          <w:b/>
          <w:color w:val="000000"/>
        </w:rPr>
        <w:t>Ofertę należy złożyć nie później niż do dnia 14.10. 2011  do godziny 10:00</w:t>
      </w:r>
      <w:r>
        <w:rPr>
          <w:bCs/>
          <w:color w:val="FF0000"/>
        </w:rPr>
        <w:t>.</w:t>
      </w:r>
      <w:r>
        <w:rPr>
          <w:b/>
          <w:color w:val="000000"/>
        </w:rPr>
        <w:tab/>
      </w:r>
    </w:p>
    <w:p w:rsidR="00343A9B" w:rsidRDefault="00343A9B">
      <w:pPr>
        <w:ind w:left="705"/>
        <w:jc w:val="both"/>
        <w:rPr>
          <w:b/>
        </w:rPr>
      </w:pPr>
    </w:p>
    <w:p w:rsidR="00343A9B" w:rsidRDefault="00343A9B">
      <w:pPr>
        <w:ind w:left="705"/>
        <w:jc w:val="both"/>
      </w:pPr>
      <w:r>
        <w:t>Zamawiający zastrzega sobie prawo do przesunięcia terminu składania ofert. W takim przypadku wszystkie prawa i obowiązki zamawiającego i wykonawców odnoszące się do terminu pierwotnego będą odnosiły się do terminu zmienionego.</w:t>
      </w:r>
    </w:p>
    <w:p w:rsidR="00343A9B" w:rsidRDefault="00343A9B">
      <w:pPr>
        <w:jc w:val="both"/>
      </w:pPr>
    </w:p>
    <w:p w:rsidR="00343A9B" w:rsidRDefault="00343A9B">
      <w:pPr>
        <w:jc w:val="both"/>
        <w:rPr>
          <w:b/>
        </w:rPr>
      </w:pPr>
      <w:r>
        <w:rPr>
          <w:b/>
        </w:rPr>
        <w:t xml:space="preserve">Sposób postępowania z ofertami złożonymi po terminie:  </w:t>
      </w:r>
    </w:p>
    <w:p w:rsidR="00343A9B" w:rsidRDefault="00343A9B">
      <w:pPr>
        <w:ind w:left="705"/>
        <w:jc w:val="both"/>
      </w:pPr>
      <w:r>
        <w:t>Oferty złożone po terminie zwraca się bez otwierania, po upływie terminu przewidzianego na wniesienie protestu.</w:t>
      </w:r>
    </w:p>
    <w:p w:rsidR="00343A9B" w:rsidRDefault="00343A9B">
      <w:pPr>
        <w:ind w:left="705"/>
        <w:jc w:val="both"/>
      </w:pPr>
    </w:p>
    <w:p w:rsidR="00343A9B" w:rsidRDefault="00343A9B">
      <w:pPr>
        <w:jc w:val="both"/>
        <w:rPr>
          <w:b/>
        </w:rPr>
      </w:pPr>
      <w:r>
        <w:rPr>
          <w:b/>
        </w:rPr>
        <w:t>Oferty zamienne, wycofanie ofert:</w:t>
      </w:r>
    </w:p>
    <w:p w:rsidR="00343A9B" w:rsidRDefault="00343A9B">
      <w:pPr>
        <w:ind w:left="705"/>
        <w:jc w:val="both"/>
      </w:pPr>
      <w:r>
        <w:t>W dowolnym momencie przed upływem terminu składania ofert każdy wykonawca może zmienić lub wycofać swoją ofertę.</w:t>
      </w:r>
    </w:p>
    <w:p w:rsidR="00343A9B" w:rsidRDefault="00343A9B">
      <w:pPr>
        <w:jc w:val="both"/>
        <w:rPr>
          <w:b/>
        </w:rPr>
      </w:pPr>
    </w:p>
    <w:p w:rsidR="00343A9B" w:rsidRDefault="00343A9B">
      <w:pPr>
        <w:jc w:val="both"/>
        <w:rPr>
          <w:b/>
        </w:rPr>
      </w:pPr>
      <w:r>
        <w:rPr>
          <w:b/>
        </w:rPr>
        <w:t>Termin związania ofertą:</w:t>
      </w:r>
    </w:p>
    <w:p w:rsidR="00343A9B" w:rsidRDefault="00343A9B">
      <w:pPr>
        <w:ind w:left="705"/>
        <w:jc w:val="both"/>
      </w:pPr>
      <w:r>
        <w:t xml:space="preserve">Wykonawcy pozostają związani złożoną oferta przez okres </w:t>
      </w:r>
      <w:r>
        <w:rPr>
          <w:b/>
        </w:rPr>
        <w:t>3</w:t>
      </w:r>
      <w:r>
        <w:rPr>
          <w:b/>
          <w:bCs/>
        </w:rPr>
        <w:t>0</w:t>
      </w:r>
      <w:r>
        <w:t xml:space="preserve"> dni od terminu składania ofert.</w:t>
      </w:r>
    </w:p>
    <w:p w:rsidR="00343A9B" w:rsidRDefault="00343A9B">
      <w:pPr>
        <w:pStyle w:val="Heading4"/>
        <w:spacing w:before="0" w:after="0"/>
        <w:rPr>
          <w:bCs w:val="0"/>
        </w:rPr>
      </w:pPr>
      <w:r>
        <w:rPr>
          <w:bCs w:val="0"/>
        </w:rPr>
        <w:t>XVII   Otwarcie i ocena ofert</w:t>
      </w:r>
    </w:p>
    <w:p w:rsidR="00343A9B" w:rsidRDefault="00343A9B">
      <w:pPr>
        <w:pStyle w:val="Header"/>
        <w:tabs>
          <w:tab w:val="left" w:pos="708"/>
        </w:tabs>
      </w:pPr>
    </w:p>
    <w:p w:rsidR="00343A9B" w:rsidRDefault="00343A9B">
      <w:pPr>
        <w:pStyle w:val="BodyText2"/>
      </w:pPr>
      <w:r>
        <w:t>Otwarcie ofert:</w:t>
      </w:r>
    </w:p>
    <w:p w:rsidR="00343A9B" w:rsidRDefault="00343A9B">
      <w:pPr>
        <w:ind w:left="705"/>
      </w:pPr>
      <w:r>
        <w:rPr>
          <w:color w:val="000000"/>
        </w:rPr>
        <w:t xml:space="preserve">Otwarcie złożonych ofert nastąpi w dniu  </w:t>
      </w:r>
      <w:r>
        <w:rPr>
          <w:b/>
          <w:bCs/>
          <w:color w:val="000000"/>
        </w:rPr>
        <w:t>14</w:t>
      </w:r>
      <w:r>
        <w:rPr>
          <w:color w:val="000000"/>
        </w:rPr>
        <w:t>.</w:t>
      </w:r>
      <w:r>
        <w:rPr>
          <w:b/>
          <w:bCs/>
          <w:color w:val="000000"/>
        </w:rPr>
        <w:t>10</w:t>
      </w:r>
      <w:r>
        <w:rPr>
          <w:color w:val="000000"/>
        </w:rPr>
        <w:t>.</w:t>
      </w:r>
      <w:r>
        <w:rPr>
          <w:b/>
          <w:bCs/>
          <w:color w:val="000000"/>
        </w:rPr>
        <w:t>2011r. o godz. 10:15</w:t>
      </w:r>
      <w:r>
        <w:rPr>
          <w:color w:val="FF0000"/>
        </w:rPr>
        <w:t xml:space="preserve"> </w:t>
      </w:r>
      <w:r>
        <w:t>w Sali Konferencyjnej , Samodzielnego Publicznego Zakładu Opieki Zdrowotnej we Włoszczowie.</w:t>
      </w:r>
    </w:p>
    <w:p w:rsidR="00343A9B" w:rsidRDefault="00343A9B">
      <w:pPr>
        <w:ind w:left="705"/>
        <w:jc w:val="both"/>
      </w:pPr>
    </w:p>
    <w:p w:rsidR="00343A9B" w:rsidRDefault="00343A9B">
      <w:pPr>
        <w:ind w:left="705"/>
        <w:jc w:val="both"/>
      </w:pPr>
      <w:r>
        <w:t>Bezpośrednio przed otwarciem ofert zamawiający poda kwotę, jaką zamierza przeznaczyć na sfinansowanie zamówienia.</w:t>
      </w:r>
    </w:p>
    <w:p w:rsidR="00343A9B" w:rsidRDefault="00343A9B">
      <w:pPr>
        <w:ind w:left="705"/>
        <w:jc w:val="both"/>
      </w:pPr>
    </w:p>
    <w:p w:rsidR="00343A9B" w:rsidRDefault="00343A9B">
      <w:pPr>
        <w:jc w:val="both"/>
        <w:rPr>
          <w:b/>
        </w:rPr>
      </w:pPr>
      <w:r>
        <w:rPr>
          <w:b/>
        </w:rPr>
        <w:t>Kolejność otwierania ofert:</w:t>
      </w:r>
    </w:p>
    <w:p w:rsidR="00343A9B" w:rsidRDefault="00343A9B">
      <w:pPr>
        <w:numPr>
          <w:ilvl w:val="1"/>
          <w:numId w:val="3"/>
        </w:numPr>
      </w:pPr>
      <w:r>
        <w:t>Jako pierwsze będą otwarte oferty przetargowe, co do których stwierdzono, że nie zostały zmienione lub wycofane.</w:t>
      </w:r>
    </w:p>
    <w:p w:rsidR="00343A9B" w:rsidRDefault="00343A9B">
      <w:pPr>
        <w:numPr>
          <w:ilvl w:val="1"/>
          <w:numId w:val="3"/>
        </w:numPr>
        <w:jc w:val="both"/>
      </w:pPr>
      <w:r>
        <w:t>W dalszej kolejności zostaną otwarte oferty oznaczone napisem „Oferta zamienna”. Oferty pierwotne względem ofert zamiennych nie będą otwierane.</w:t>
      </w:r>
    </w:p>
    <w:p w:rsidR="00343A9B" w:rsidRDefault="00343A9B">
      <w:pPr>
        <w:numPr>
          <w:ilvl w:val="1"/>
          <w:numId w:val="3"/>
        </w:numPr>
      </w:pPr>
      <w:r>
        <w:t>Oferty wycofane nie będą otwierane.</w:t>
      </w:r>
    </w:p>
    <w:p w:rsidR="00343A9B" w:rsidRDefault="00343A9B"/>
    <w:p w:rsidR="00343A9B" w:rsidRDefault="00343A9B">
      <w:pPr>
        <w:ind w:left="708"/>
        <w:jc w:val="both"/>
      </w:pPr>
      <w:r>
        <w:t>Odczytane zostanie dla każdej z ofert: imię i nazwisko, nazwa (firma) i adres (siedziba) wykonawcy, którego oferta jest otwierana a także informacje dotyczące ceny.</w:t>
      </w:r>
    </w:p>
    <w:p w:rsidR="00343A9B" w:rsidRDefault="00343A9B">
      <w:pPr>
        <w:ind w:left="708"/>
        <w:jc w:val="both"/>
      </w:pPr>
    </w:p>
    <w:p w:rsidR="00343A9B" w:rsidRDefault="00343A9B">
      <w:pPr>
        <w:ind w:left="708"/>
        <w:jc w:val="both"/>
      </w:pPr>
      <w:r>
        <w:t>Na zakończenie części jawnej posiedzenia komisji nastąpi przyjęcie do protokołu ewentualnych uwag osób obecnych przy otwarciu ofert.</w:t>
      </w:r>
    </w:p>
    <w:p w:rsidR="00343A9B" w:rsidRDefault="00343A9B">
      <w:pPr>
        <w:rPr>
          <w:b/>
        </w:rPr>
      </w:pPr>
    </w:p>
    <w:p w:rsidR="00343A9B" w:rsidRDefault="00343A9B">
      <w:pPr>
        <w:rPr>
          <w:b/>
        </w:rPr>
      </w:pPr>
      <w:r>
        <w:rPr>
          <w:b/>
        </w:rPr>
        <w:t>Badanie ofert:</w:t>
      </w:r>
    </w:p>
    <w:p w:rsidR="00343A9B" w:rsidRDefault="00343A9B">
      <w:pPr>
        <w:numPr>
          <w:ilvl w:val="1"/>
          <w:numId w:val="4"/>
        </w:numPr>
        <w:jc w:val="both"/>
      </w:pPr>
      <w:r>
        <w:t>Wszystkie oferty zostaną dokładnie sprawdzone w zakresie spełniania wymagań zamówienia określonych w niniejszej specyfikacji.</w:t>
      </w:r>
    </w:p>
    <w:p w:rsidR="00343A9B" w:rsidRDefault="00343A9B">
      <w:pPr>
        <w:numPr>
          <w:ilvl w:val="1"/>
          <w:numId w:val="4"/>
        </w:numPr>
        <w:jc w:val="both"/>
      </w:pPr>
      <w: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343A9B" w:rsidRDefault="00343A9B">
      <w:pPr>
        <w:numPr>
          <w:ilvl w:val="1"/>
          <w:numId w:val="4"/>
        </w:numPr>
        <w:jc w:val="both"/>
      </w:pPr>
      <w:r>
        <w:t>Zamawiający poprawia w ofercie:</w:t>
      </w:r>
    </w:p>
    <w:p w:rsidR="00343A9B" w:rsidRDefault="00343A9B">
      <w:pPr>
        <w:numPr>
          <w:ilvl w:val="0"/>
          <w:numId w:val="5"/>
        </w:numPr>
        <w:jc w:val="both"/>
      </w:pPr>
      <w:r>
        <w:t>oczywiste omyłki pisarskie,</w:t>
      </w:r>
    </w:p>
    <w:p w:rsidR="00343A9B" w:rsidRDefault="00343A9B">
      <w:pPr>
        <w:numPr>
          <w:ilvl w:val="0"/>
          <w:numId w:val="5"/>
        </w:numPr>
        <w:jc w:val="both"/>
      </w:pPr>
      <w:r>
        <w:t xml:space="preserve">oczywiste omyłki rachunkowe, z uwzględnieniem konsekwencji rachunkowych dokonanych poprawek,  </w:t>
      </w:r>
    </w:p>
    <w:p w:rsidR="00343A9B" w:rsidRDefault="00343A9B">
      <w:pPr>
        <w:numPr>
          <w:ilvl w:val="0"/>
          <w:numId w:val="5"/>
        </w:numPr>
        <w:jc w:val="both"/>
      </w:pPr>
      <w:r>
        <w:t>inne omyłki polegające na niezgodności oferty ze specyfikacją istotnych warunków zamówienia, niepowodujące istotnych zmian w treści oferty,</w:t>
      </w:r>
    </w:p>
    <w:p w:rsidR="00343A9B" w:rsidRDefault="00343A9B">
      <w:pPr>
        <w:ind w:left="720"/>
        <w:jc w:val="both"/>
      </w:pPr>
      <w:r>
        <w:t xml:space="preserve">- niezwłocznie zawiadamiając o tym wykonawcę, którego oferta została poprawiona. </w:t>
      </w:r>
    </w:p>
    <w:p w:rsidR="00343A9B" w:rsidRDefault="00343A9B">
      <w:pPr>
        <w:ind w:left="720"/>
        <w:jc w:val="both"/>
      </w:pPr>
    </w:p>
    <w:p w:rsidR="00343A9B" w:rsidRDefault="00343A9B">
      <w:pPr>
        <w:jc w:val="both"/>
        <w:rPr>
          <w:b/>
        </w:rPr>
      </w:pPr>
      <w:r>
        <w:rPr>
          <w:b/>
        </w:rPr>
        <w:t xml:space="preserve">Odrzucenie oferty  </w:t>
      </w:r>
    </w:p>
    <w:p w:rsidR="00343A9B" w:rsidRDefault="00343A9B">
      <w:pPr>
        <w:numPr>
          <w:ilvl w:val="0"/>
          <w:numId w:val="6"/>
        </w:numPr>
        <w:jc w:val="both"/>
      </w:pPr>
      <w:r>
        <w:t>Zamawiający odrzuca ofertę jeżeli w trakcie jej rozpatrywania stwierdzi, że:</w:t>
      </w:r>
    </w:p>
    <w:p w:rsidR="00343A9B" w:rsidRDefault="00343A9B">
      <w:pPr>
        <w:numPr>
          <w:ilvl w:val="1"/>
          <w:numId w:val="6"/>
        </w:numPr>
        <w:jc w:val="both"/>
      </w:pPr>
      <w:r>
        <w:t>jest niezgodna z ustawą,</w:t>
      </w:r>
    </w:p>
    <w:p w:rsidR="00343A9B" w:rsidRDefault="00343A9B">
      <w:pPr>
        <w:numPr>
          <w:ilvl w:val="1"/>
          <w:numId w:val="6"/>
        </w:numPr>
        <w:jc w:val="both"/>
      </w:pPr>
      <w:r>
        <w:t xml:space="preserve">jej treść nie odpowiada treści SIWZ, z zastrzeżeniem art. 87 ust 2 pkt. 3 ustawy </w:t>
      </w:r>
    </w:p>
    <w:p w:rsidR="00343A9B" w:rsidRDefault="00343A9B">
      <w:pPr>
        <w:numPr>
          <w:ilvl w:val="1"/>
          <w:numId w:val="6"/>
        </w:numPr>
        <w:jc w:val="both"/>
      </w:pPr>
      <w:r>
        <w:t>jej złożenie stanowi czyn nieuczciwej konkurencji w rozumieniu przepisów ustawy o zwalczaniu nieuczciwej konkurencji,</w:t>
      </w:r>
    </w:p>
    <w:p w:rsidR="00343A9B" w:rsidRDefault="00343A9B">
      <w:pPr>
        <w:numPr>
          <w:ilvl w:val="1"/>
          <w:numId w:val="6"/>
        </w:numPr>
        <w:jc w:val="both"/>
      </w:pPr>
      <w:r>
        <w:t>zawiera rażąco niską cenę w stosunku do przedmiotu zamówienia,</w:t>
      </w:r>
    </w:p>
    <w:p w:rsidR="00343A9B" w:rsidRDefault="00343A9B">
      <w:pPr>
        <w:numPr>
          <w:ilvl w:val="1"/>
          <w:numId w:val="6"/>
        </w:numPr>
        <w:jc w:val="both"/>
      </w:pPr>
      <w:r>
        <w:t>została złożona przez wykonawcę wykluczonego z udziału w postępowaniu o udzielenie zamówienia lub nie zaproszono go do składania ofert,</w:t>
      </w:r>
    </w:p>
    <w:p w:rsidR="00343A9B" w:rsidRDefault="00343A9B">
      <w:pPr>
        <w:numPr>
          <w:ilvl w:val="1"/>
          <w:numId w:val="6"/>
        </w:numPr>
        <w:jc w:val="both"/>
      </w:pPr>
      <w:r>
        <w:t>zawiera błędy w obliczaniu ceny,</w:t>
      </w:r>
    </w:p>
    <w:p w:rsidR="00343A9B" w:rsidRDefault="00343A9B">
      <w:pPr>
        <w:numPr>
          <w:ilvl w:val="1"/>
          <w:numId w:val="6"/>
        </w:numPr>
        <w:jc w:val="both"/>
      </w:pPr>
      <w:r>
        <w:t>wykonawca w terminie 3 dni od dnia doręczenia zawiadomienia nie zgodził się na poprawienie omyłki, o której mowa w art. 87 ust. 2 pkt. 3 ustawy,</w:t>
      </w:r>
    </w:p>
    <w:p w:rsidR="00343A9B" w:rsidRDefault="00343A9B">
      <w:pPr>
        <w:numPr>
          <w:ilvl w:val="1"/>
          <w:numId w:val="6"/>
        </w:numPr>
        <w:jc w:val="both"/>
      </w:pPr>
      <w:r>
        <w:t>jest nieważna na podstawie odrębnych przepisów.</w:t>
      </w:r>
    </w:p>
    <w:p w:rsidR="00343A9B" w:rsidRDefault="00343A9B">
      <w:pPr>
        <w:numPr>
          <w:ilvl w:val="0"/>
          <w:numId w:val="6"/>
        </w:numPr>
        <w:jc w:val="both"/>
        <w:rPr>
          <w:spacing w:val="-6"/>
        </w:rPr>
      </w:pPr>
      <w:r>
        <w:rPr>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343A9B" w:rsidRDefault="00343A9B">
      <w:pPr>
        <w:numPr>
          <w:ilvl w:val="0"/>
          <w:numId w:val="6"/>
        </w:numPr>
        <w:jc w:val="both"/>
      </w:pPr>
      <w:r>
        <w:t xml:space="preserve">Zamawiający odrzuca ofertę wykonawcy, który nie złożył wyjaśnień lub jeżeli dokonana ocena wyjaśnień potwierdza, że oferta zawiera rażąco niską cenę </w:t>
      </w:r>
      <w:r>
        <w:br/>
        <w:t>w stosunku do przedmiotu zamówieni</w:t>
      </w:r>
    </w:p>
    <w:p w:rsidR="00343A9B" w:rsidRDefault="00343A9B">
      <w:pPr>
        <w:jc w:val="center"/>
        <w:rPr>
          <w:b/>
        </w:rPr>
      </w:pPr>
    </w:p>
    <w:p w:rsidR="00343A9B" w:rsidRDefault="00343A9B">
      <w:pPr>
        <w:rPr>
          <w:b/>
          <w:sz w:val="28"/>
          <w:szCs w:val="28"/>
        </w:rPr>
      </w:pPr>
      <w:r>
        <w:rPr>
          <w:b/>
          <w:sz w:val="28"/>
          <w:szCs w:val="28"/>
        </w:rPr>
        <w:t>XVIII      Wybór wykonawcy i zawarcie umowy</w:t>
      </w:r>
    </w:p>
    <w:p w:rsidR="00343A9B" w:rsidRDefault="00343A9B">
      <w:pPr>
        <w:jc w:val="center"/>
        <w:rPr>
          <w:b/>
        </w:rPr>
      </w:pPr>
    </w:p>
    <w:p w:rsidR="00343A9B" w:rsidRDefault="00343A9B">
      <w:pPr>
        <w:rPr>
          <w:b/>
        </w:rPr>
      </w:pPr>
      <w:r>
        <w:rPr>
          <w:b/>
        </w:rPr>
        <w:t>Wybór wykonawcy:</w:t>
      </w:r>
    </w:p>
    <w:p w:rsidR="00343A9B" w:rsidRDefault="00343A9B">
      <w:pPr>
        <w:ind w:left="360"/>
      </w:pPr>
      <w:r>
        <w:tab/>
        <w:t>Zamawiający podpisze umowę z wykonawcą, który:</w:t>
      </w:r>
    </w:p>
    <w:p w:rsidR="00343A9B" w:rsidRDefault="00343A9B">
      <w:pPr>
        <w:ind w:left="360"/>
      </w:pPr>
    </w:p>
    <w:p w:rsidR="00343A9B" w:rsidRDefault="00343A9B">
      <w:pPr>
        <w:numPr>
          <w:ilvl w:val="1"/>
          <w:numId w:val="7"/>
        </w:numPr>
      </w:pPr>
      <w:r>
        <w:t>Złożył ofertę odpowiadającą wymaganiom określonym w niniejszej specyfikacji,</w:t>
      </w:r>
    </w:p>
    <w:p w:rsidR="00343A9B" w:rsidRDefault="00343A9B">
      <w:pPr>
        <w:numPr>
          <w:ilvl w:val="1"/>
          <w:numId w:val="7"/>
        </w:numPr>
        <w:jc w:val="both"/>
      </w:pPr>
      <w:r>
        <w:t xml:space="preserve">Przedłożył ofertę najkorzystniejszą z punktu widzenia kryteriów przyjętych </w:t>
      </w:r>
      <w:r>
        <w:br/>
        <w:t>w niniejszym postępowaniu,</w:t>
      </w:r>
    </w:p>
    <w:p w:rsidR="00343A9B" w:rsidRDefault="00343A9B">
      <w:pPr>
        <w:jc w:val="both"/>
      </w:pPr>
    </w:p>
    <w:p w:rsidR="00343A9B" w:rsidRDefault="00343A9B">
      <w:pPr>
        <w:jc w:val="both"/>
        <w:rPr>
          <w:b/>
        </w:rPr>
      </w:pPr>
      <w:r>
        <w:rPr>
          <w:b/>
        </w:rPr>
        <w:t xml:space="preserve">Sytuacje dopuszczające unieważnienie postępowania: </w:t>
      </w:r>
    </w:p>
    <w:p w:rsidR="00343A9B" w:rsidRDefault="00343A9B">
      <w:r>
        <w:tab/>
        <w:t>Zamawiający zastrzega sobie prawo do unieważnienia postępowania wówczas gdy:</w:t>
      </w:r>
    </w:p>
    <w:p w:rsidR="00343A9B" w:rsidRDefault="00343A9B"/>
    <w:p w:rsidR="00343A9B" w:rsidRDefault="00343A9B">
      <w:pPr>
        <w:numPr>
          <w:ilvl w:val="0"/>
          <w:numId w:val="8"/>
        </w:numPr>
        <w:jc w:val="both"/>
      </w:pPr>
      <w:r>
        <w:t>nie złożono żadnej oferty nie podlegającej odrzuceniu (…),</w:t>
      </w:r>
    </w:p>
    <w:p w:rsidR="00343A9B" w:rsidRDefault="00343A9B">
      <w:pPr>
        <w:numPr>
          <w:ilvl w:val="0"/>
          <w:numId w:val="8"/>
        </w:numPr>
        <w:jc w:val="both"/>
      </w:pPr>
      <w:r>
        <w:t>cena najkorzystniejszej oferty lub oferta z najniższą ceną przewyższa kwotę, którą zamawiający może przeznaczyć na sfinansowanie zamówienia, chyba że Zamawiający może zwiększyć tę kwotę do ceny najkorzystniejszej oferty,</w:t>
      </w:r>
    </w:p>
    <w:p w:rsidR="00343A9B" w:rsidRDefault="00343A9B">
      <w:pPr>
        <w:numPr>
          <w:ilvl w:val="0"/>
          <w:numId w:val="8"/>
        </w:numPr>
        <w:jc w:val="both"/>
      </w:pPr>
      <w:r>
        <w:t>wystąpiła istotna zmiana okoliczności powodująca, że prowadzenie postępowania lub wykonanie zamówienia nie leży w interesie publicznym, czego nie można było wcześniej przewidzieć,</w:t>
      </w:r>
    </w:p>
    <w:p w:rsidR="00343A9B" w:rsidRDefault="00343A9B">
      <w:pPr>
        <w:numPr>
          <w:ilvl w:val="0"/>
          <w:numId w:val="8"/>
        </w:numPr>
        <w:jc w:val="both"/>
      </w:pPr>
      <w:r>
        <w:t xml:space="preserve">postępowanie obarczone jest wadą uniemożliwiającą zawarcie ważnej umowy </w:t>
      </w:r>
      <w:r>
        <w:br/>
        <w:t>w sprawie zamówienia publicznego.</w:t>
      </w:r>
    </w:p>
    <w:p w:rsidR="00343A9B" w:rsidRDefault="00343A9B">
      <w:pPr>
        <w:jc w:val="both"/>
      </w:pPr>
      <w:r>
        <w:t>O unieważnieniu postępowania o udzielenie zamówienia zawiadomi równocześnie wszystkich wykonawców, którzy:</w:t>
      </w:r>
    </w:p>
    <w:p w:rsidR="00343A9B" w:rsidRDefault="00343A9B">
      <w:pPr>
        <w:jc w:val="both"/>
      </w:pPr>
      <w:r>
        <w:t xml:space="preserve">1) ubiegali się o udzielenie zamówienia – w przypadku unieważnienia postępowania przed </w:t>
      </w:r>
    </w:p>
    <w:p w:rsidR="00343A9B" w:rsidRDefault="00343A9B">
      <w:pPr>
        <w:jc w:val="both"/>
      </w:pPr>
      <w:r>
        <w:t xml:space="preserve">     upływem terminu składania ofert,</w:t>
      </w:r>
    </w:p>
    <w:p w:rsidR="00343A9B" w:rsidRDefault="00343A9B">
      <w:pPr>
        <w:jc w:val="both"/>
      </w:pPr>
      <w:r>
        <w:t xml:space="preserve">2) złożyli oferty – w przypadku unieważnienia postępowania po upływie terminu składania </w:t>
      </w:r>
    </w:p>
    <w:p w:rsidR="00343A9B" w:rsidRDefault="00343A9B">
      <w:pPr>
        <w:jc w:val="both"/>
      </w:pPr>
      <w:r>
        <w:t xml:space="preserve">    ofert, </w:t>
      </w:r>
    </w:p>
    <w:p w:rsidR="00343A9B" w:rsidRDefault="00343A9B">
      <w:pPr>
        <w:jc w:val="both"/>
      </w:pPr>
      <w:r>
        <w:t xml:space="preserve">-  podając uzasadnienie faktyczne i prawne. </w:t>
      </w:r>
    </w:p>
    <w:p w:rsidR="00343A9B" w:rsidRDefault="00343A9B"/>
    <w:p w:rsidR="00343A9B" w:rsidRDefault="00343A9B">
      <w:pPr>
        <w:rPr>
          <w:b/>
        </w:rPr>
      </w:pPr>
      <w:r>
        <w:rPr>
          <w:b/>
        </w:rPr>
        <w:t>Ogłoszenie wyników postępowania:</w:t>
      </w:r>
    </w:p>
    <w:p w:rsidR="00343A9B" w:rsidRDefault="00343A9B">
      <w:pPr>
        <w:numPr>
          <w:ilvl w:val="0"/>
          <w:numId w:val="9"/>
        </w:numPr>
      </w:pPr>
      <w:r>
        <w:t xml:space="preserve">Niezwłocznie po wyborze najkorzystniejszej oferty zamawiający zawiadamia </w:t>
      </w:r>
    </w:p>
    <w:p w:rsidR="00343A9B" w:rsidRDefault="00343A9B">
      <w:pPr>
        <w:ind w:left="720"/>
      </w:pPr>
      <w:r>
        <w:t>wykonawców którzy złożyli oferty, o:</w:t>
      </w:r>
    </w:p>
    <w:p w:rsidR="00343A9B" w:rsidRDefault="00343A9B">
      <w:pPr>
        <w:numPr>
          <w:ilvl w:val="1"/>
          <w:numId w:val="9"/>
        </w:numPr>
      </w:pPr>
      <w:r>
        <w:t xml:space="preserve">wyborze najkorzystniejszej oferty, podając nazwę (firmę), siedzibę i adres </w:t>
      </w:r>
    </w:p>
    <w:p w:rsidR="00343A9B" w:rsidRDefault="00343A9B">
      <w:pPr>
        <w:ind w:left="1440"/>
      </w:pPr>
      <w: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343A9B" w:rsidRDefault="00343A9B">
      <w:pPr>
        <w:numPr>
          <w:ilvl w:val="1"/>
          <w:numId w:val="9"/>
        </w:numPr>
      </w:pPr>
      <w:r>
        <w:t xml:space="preserve">wykonawcach, których oferty zostały odrzucone, podając uzasadnienie faktyczne i prawne;  </w:t>
      </w:r>
    </w:p>
    <w:p w:rsidR="00343A9B" w:rsidRDefault="00343A9B">
      <w:pPr>
        <w:numPr>
          <w:ilvl w:val="1"/>
          <w:numId w:val="9"/>
        </w:numPr>
      </w:pPr>
      <w:r>
        <w:t>wykonawcach, którzy zostali wykluczeni z postępowania o udzielenie zamówienia podając uzasadnienie faktyczne i prawne;</w:t>
      </w:r>
    </w:p>
    <w:p w:rsidR="00343A9B" w:rsidRDefault="00343A9B">
      <w:r>
        <w:tab/>
      </w:r>
    </w:p>
    <w:p w:rsidR="00343A9B" w:rsidRDefault="00343A9B"/>
    <w:p w:rsidR="00343A9B" w:rsidRDefault="00343A9B">
      <w:pPr>
        <w:ind w:left="708"/>
      </w:pPr>
      <w:r>
        <w:t xml:space="preserve">Wyniki postępowania zostaną ogłoszone na tablicy ogłoszeń i stronie internetowej </w:t>
      </w:r>
      <w:hyperlink r:id="rId5" w:history="1">
        <w:r>
          <w:rPr>
            <w:rStyle w:val="Hyperlink"/>
          </w:rPr>
          <w:t>www.biuletyn.abip.pl/zozwloszczowa</w:t>
        </w:r>
      </w:hyperlink>
      <w:r>
        <w:t xml:space="preserve">  Samodzielnego Publicznego Zakładu Opieki Zdrowotnej we Włoszczowie ,        29 – 100 Włoszczowa, ul. Żeromskiego 28,  Wszyscy wykonawcy którzy złożyli ofertę zostaną poinformowani o wynikach postępowania pocztą elektroniczną oraz pisemnie.</w:t>
      </w:r>
    </w:p>
    <w:p w:rsidR="00343A9B" w:rsidRDefault="00343A9B">
      <w:pPr>
        <w:jc w:val="both"/>
      </w:pPr>
    </w:p>
    <w:p w:rsidR="00343A9B" w:rsidRDefault="00343A9B">
      <w:pPr>
        <w:ind w:left="708"/>
        <w:jc w:val="both"/>
      </w:pPr>
      <w:r>
        <w:t xml:space="preserve">Protokół wraz z załącznikami i oferty składane w trakcie postępowania są jawne </w:t>
      </w:r>
      <w:r>
        <w:br/>
        <w:t>i podlegają udostępnieniu w trybie określonym w art. 96 ust. 3 i 5 ustawy.</w:t>
      </w:r>
    </w:p>
    <w:p w:rsidR="00343A9B" w:rsidRDefault="00343A9B">
      <w:pPr>
        <w:jc w:val="both"/>
        <w:rPr>
          <w:b/>
        </w:rPr>
      </w:pPr>
    </w:p>
    <w:p w:rsidR="00343A9B" w:rsidRDefault="00343A9B">
      <w:pPr>
        <w:jc w:val="both"/>
        <w:rPr>
          <w:b/>
        </w:rPr>
      </w:pPr>
    </w:p>
    <w:p w:rsidR="00343A9B" w:rsidRDefault="00343A9B">
      <w:pPr>
        <w:jc w:val="both"/>
        <w:rPr>
          <w:b/>
        </w:rPr>
      </w:pPr>
      <w:r>
        <w:rPr>
          <w:b/>
        </w:rPr>
        <w:t xml:space="preserve"> Zawarcie umowy:</w:t>
      </w:r>
    </w:p>
    <w:p w:rsidR="00343A9B" w:rsidRDefault="00343A9B">
      <w:pPr>
        <w:ind w:left="705"/>
        <w:jc w:val="both"/>
      </w:pPr>
      <w:r>
        <w:t>Zamawiający zawiera umowę w sprawie zamówienia publicznego w terminie nie krótszym niż 5 dni od dnia przekazania zawiadomienia o wyborze oferty, nie później jednak niż przed upływem terminu związania ofertą.</w:t>
      </w:r>
    </w:p>
    <w:p w:rsidR="00343A9B" w:rsidRDefault="00343A9B">
      <w:pPr>
        <w:ind w:left="705"/>
        <w:jc w:val="center"/>
        <w:rPr>
          <w:b/>
        </w:rPr>
      </w:pPr>
    </w:p>
    <w:p w:rsidR="00343A9B" w:rsidRDefault="00343A9B">
      <w:pPr>
        <w:rPr>
          <w:b/>
          <w:sz w:val="28"/>
          <w:szCs w:val="28"/>
        </w:rPr>
      </w:pPr>
    </w:p>
    <w:p w:rsidR="00343A9B" w:rsidRDefault="00343A9B">
      <w:pPr>
        <w:rPr>
          <w:b/>
          <w:sz w:val="28"/>
          <w:szCs w:val="28"/>
        </w:rPr>
      </w:pPr>
    </w:p>
    <w:p w:rsidR="00343A9B" w:rsidRDefault="00343A9B">
      <w:pPr>
        <w:rPr>
          <w:b/>
          <w:sz w:val="28"/>
          <w:szCs w:val="28"/>
        </w:rPr>
      </w:pPr>
      <w:r>
        <w:rPr>
          <w:b/>
          <w:sz w:val="28"/>
          <w:szCs w:val="28"/>
        </w:rPr>
        <w:t xml:space="preserve">XIX Środki ochrony prawnej </w:t>
      </w:r>
    </w:p>
    <w:p w:rsidR="00343A9B" w:rsidRDefault="00343A9B">
      <w:pPr>
        <w:ind w:left="360" w:hanging="360"/>
        <w:jc w:val="both"/>
      </w:pPr>
      <w:r>
        <w:tab/>
        <w:t xml:space="preserve">Uczestnikom postępowania przysługują środki ochrony prawnej określone w części VI ustawy Prawo zamówień publicznych z dnia 29 stycznia 2004 r. (Dz. U. z  2007 r. Nr 223, poz. 1655 z zmianami).  </w:t>
      </w:r>
    </w:p>
    <w:p w:rsidR="00343A9B" w:rsidRDefault="00343A9B">
      <w:pPr>
        <w:jc w:val="both"/>
      </w:pPr>
    </w:p>
    <w:p w:rsidR="00343A9B" w:rsidRDefault="00343A9B">
      <w:pPr>
        <w:jc w:val="both"/>
        <w:rPr>
          <w:b/>
        </w:rPr>
      </w:pPr>
      <w:r>
        <w:rPr>
          <w:b/>
        </w:rPr>
        <w:t>Załączniki do SIWZ :</w:t>
      </w:r>
    </w:p>
    <w:p w:rsidR="00343A9B" w:rsidRDefault="00343A9B">
      <w:pPr>
        <w:jc w:val="both"/>
        <w:rPr>
          <w:color w:val="000000"/>
        </w:rPr>
      </w:pPr>
      <w:r>
        <w:rPr>
          <w:b/>
        </w:rPr>
        <w:t xml:space="preserve"> </w:t>
      </w:r>
      <w:r>
        <w:rPr>
          <w:color w:val="000000"/>
        </w:rPr>
        <w:t xml:space="preserve">Zestawienia  pakietów  od  Nr  1 do </w:t>
      </w:r>
      <w:r>
        <w:t>Nr  3</w:t>
      </w:r>
    </w:p>
    <w:p w:rsidR="00343A9B" w:rsidRDefault="00343A9B">
      <w:r>
        <w:t>Formularz  asortymentowo – cenowy załącznik Nr 4                                                                        Formularz Ofertowy – załącznik Nr  5</w:t>
      </w:r>
    </w:p>
    <w:p w:rsidR="00343A9B" w:rsidRDefault="00343A9B">
      <w:pPr>
        <w:jc w:val="both"/>
      </w:pPr>
      <w:r>
        <w:t>Oświadczenie Wykonawcy – załącznik Nr  6</w:t>
      </w:r>
    </w:p>
    <w:p w:rsidR="00343A9B" w:rsidRDefault="00343A9B">
      <w:pPr>
        <w:jc w:val="both"/>
      </w:pPr>
      <w:r>
        <w:t>Oświadczenie Wykonawcy – załącznik Nr  7</w:t>
      </w:r>
    </w:p>
    <w:p w:rsidR="00343A9B" w:rsidRDefault="00343A9B">
      <w:pPr>
        <w:jc w:val="both"/>
      </w:pPr>
      <w:r>
        <w:t xml:space="preserve">Projekt umowy – załącznik Nr  8.                                                        </w:t>
      </w:r>
    </w:p>
    <w:p w:rsidR="00343A9B" w:rsidRDefault="00343A9B">
      <w:pPr>
        <w:jc w:val="both"/>
      </w:pPr>
    </w:p>
    <w:p w:rsidR="00343A9B" w:rsidRDefault="00343A9B">
      <w:pPr>
        <w:jc w:val="both"/>
      </w:pPr>
    </w:p>
    <w:p w:rsidR="00343A9B" w:rsidRDefault="00343A9B">
      <w:pPr>
        <w:jc w:val="both"/>
      </w:pPr>
    </w:p>
    <w:p w:rsidR="00343A9B" w:rsidRDefault="00343A9B">
      <w:pPr>
        <w:jc w:val="both"/>
        <w:rPr>
          <w:sz w:val="22"/>
        </w:rPr>
      </w:pPr>
      <w:r>
        <w:rPr>
          <w:sz w:val="22"/>
        </w:rPr>
        <w:t xml:space="preserve">                                                                                                                        Zatwierdził </w:t>
      </w:r>
    </w:p>
    <w:p w:rsidR="00343A9B" w:rsidRDefault="00343A9B">
      <w:pPr>
        <w:jc w:val="both"/>
      </w:pPr>
    </w:p>
    <w:p w:rsidR="00343A9B" w:rsidRDefault="00343A9B">
      <w:pPr>
        <w:jc w:val="both"/>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sectPr w:rsidR="00343A9B">
          <w:type w:val="oddPage"/>
          <w:pgSz w:w="12240" w:h="15840" w:code="1"/>
          <w:pgMar w:top="1418" w:right="1418" w:bottom="1418" w:left="1418" w:header="709" w:footer="709" w:gutter="0"/>
          <w:cols w:space="708"/>
        </w:sectPr>
      </w:pPr>
    </w:p>
    <w:p w:rsidR="00343A9B" w:rsidRDefault="00343A9B">
      <w:pPr>
        <w:tabs>
          <w:tab w:val="center" w:pos="6480"/>
        </w:tabs>
        <w:spacing w:line="360" w:lineRule="auto"/>
        <w:jc w:val="right"/>
        <w:rPr>
          <w:b/>
        </w:rPr>
      </w:pPr>
    </w:p>
    <w:p w:rsidR="00343A9B" w:rsidRDefault="00343A9B">
      <w:pPr>
        <w:tabs>
          <w:tab w:val="center" w:pos="6480"/>
        </w:tabs>
        <w:spacing w:line="360" w:lineRule="auto"/>
        <w:jc w:val="right"/>
        <w:rPr>
          <w:b/>
        </w:rPr>
      </w:pPr>
      <w:r>
        <w:rPr>
          <w:b/>
        </w:rPr>
        <w:t>Pakiet nr 1</w:t>
      </w:r>
    </w:p>
    <w:p w:rsidR="00343A9B" w:rsidRDefault="00343A9B">
      <w:pPr>
        <w:tabs>
          <w:tab w:val="center" w:pos="6480"/>
        </w:tabs>
        <w:spacing w:line="360" w:lineRule="auto"/>
        <w:rPr>
          <w:b/>
        </w:rPr>
      </w:pPr>
      <w:r>
        <w:rPr>
          <w:b/>
        </w:rPr>
        <w:t>Pakiet anestezjologiczny : przyrządy do anestezji  nr A</w:t>
      </w:r>
    </w:p>
    <w:p w:rsidR="00343A9B" w:rsidRDefault="00343A9B">
      <w:pPr>
        <w:rPr>
          <w:b/>
          <w:bCs/>
          <w:sz w:val="26"/>
        </w:rPr>
      </w:pPr>
    </w:p>
    <w:tbl>
      <w:tblPr>
        <w:tblW w:w="14612"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23"/>
        <w:gridCol w:w="1860"/>
        <w:gridCol w:w="6831"/>
        <w:gridCol w:w="8"/>
        <w:gridCol w:w="814"/>
        <w:gridCol w:w="1439"/>
        <w:gridCol w:w="1331"/>
        <w:gridCol w:w="890"/>
        <w:gridCol w:w="916"/>
      </w:tblGrid>
      <w:tr w:rsidR="00343A9B">
        <w:tblPrEx>
          <w:tblCellMar>
            <w:top w:w="0" w:type="dxa"/>
            <w:bottom w:w="0" w:type="dxa"/>
          </w:tblCellMar>
        </w:tblPrEx>
        <w:trPr>
          <w:cantSplit/>
          <w:trHeight w:val="240"/>
        </w:trPr>
        <w:tc>
          <w:tcPr>
            <w:tcW w:w="523" w:type="dxa"/>
            <w:tcBorders>
              <w:top w:val="single" w:sz="18" w:space="0" w:color="auto"/>
              <w:left w:val="single" w:sz="18" w:space="0" w:color="auto"/>
              <w:right w:val="single" w:sz="18" w:space="0" w:color="auto"/>
            </w:tcBorders>
            <w:vAlign w:val="center"/>
          </w:tcPr>
          <w:p w:rsidR="00343A9B" w:rsidRDefault="00343A9B">
            <w:pPr>
              <w:jc w:val="center"/>
              <w:rPr>
                <w:b/>
              </w:rPr>
            </w:pPr>
            <w:r>
              <w:rPr>
                <w:b/>
              </w:rPr>
              <w:t>L p</w:t>
            </w:r>
          </w:p>
        </w:tc>
        <w:tc>
          <w:tcPr>
            <w:tcW w:w="1860" w:type="dxa"/>
            <w:tcBorders>
              <w:top w:val="single" w:sz="18" w:space="0" w:color="auto"/>
              <w:left w:val="single" w:sz="18" w:space="0" w:color="auto"/>
              <w:right w:val="single" w:sz="18" w:space="0" w:color="auto"/>
            </w:tcBorders>
          </w:tcPr>
          <w:p w:rsidR="00343A9B" w:rsidRDefault="00343A9B">
            <w:pPr>
              <w:jc w:val="center"/>
              <w:rPr>
                <w:b/>
              </w:rPr>
            </w:pPr>
            <w:r>
              <w:rPr>
                <w:b/>
              </w:rPr>
              <w:t>Kod CPV</w:t>
            </w:r>
          </w:p>
        </w:tc>
        <w:tc>
          <w:tcPr>
            <w:tcW w:w="6831" w:type="dxa"/>
            <w:tcBorders>
              <w:top w:val="single" w:sz="18" w:space="0" w:color="auto"/>
              <w:left w:val="single" w:sz="18" w:space="0" w:color="auto"/>
              <w:right w:val="single" w:sz="18" w:space="0" w:color="auto"/>
            </w:tcBorders>
            <w:vAlign w:val="center"/>
          </w:tcPr>
          <w:p w:rsidR="00343A9B" w:rsidRDefault="00343A9B">
            <w:pPr>
              <w:jc w:val="center"/>
              <w:rPr>
                <w:b/>
              </w:rPr>
            </w:pPr>
            <w:r>
              <w:rPr>
                <w:b/>
              </w:rPr>
              <w:t>Nazwa</w:t>
            </w:r>
          </w:p>
        </w:tc>
        <w:tc>
          <w:tcPr>
            <w:tcW w:w="817" w:type="dxa"/>
            <w:gridSpan w:val="2"/>
            <w:tcBorders>
              <w:top w:val="single" w:sz="18" w:space="0" w:color="auto"/>
              <w:left w:val="single" w:sz="18" w:space="0" w:color="auto"/>
              <w:right w:val="single" w:sz="18" w:space="0" w:color="auto"/>
            </w:tcBorders>
            <w:vAlign w:val="center"/>
          </w:tcPr>
          <w:p w:rsidR="00343A9B" w:rsidRDefault="00343A9B">
            <w:pPr>
              <w:jc w:val="center"/>
              <w:rPr>
                <w:b/>
              </w:rPr>
            </w:pPr>
            <w:r>
              <w:rPr>
                <w:b/>
              </w:rPr>
              <w:t>J m</w:t>
            </w:r>
          </w:p>
        </w:tc>
        <w:tc>
          <w:tcPr>
            <w:tcW w:w="1439" w:type="dxa"/>
            <w:tcBorders>
              <w:top w:val="single" w:sz="18" w:space="0" w:color="auto"/>
              <w:left w:val="single" w:sz="18" w:space="0" w:color="auto"/>
              <w:right w:val="single" w:sz="18" w:space="0" w:color="auto"/>
            </w:tcBorders>
            <w:vAlign w:val="center"/>
          </w:tcPr>
          <w:p w:rsidR="00343A9B" w:rsidRDefault="00343A9B">
            <w:pPr>
              <w:jc w:val="center"/>
              <w:rPr>
                <w:b/>
              </w:rPr>
            </w:pPr>
            <w:r>
              <w:rPr>
                <w:b/>
              </w:rPr>
              <w:t>Rozmiar</w:t>
            </w:r>
          </w:p>
        </w:tc>
        <w:tc>
          <w:tcPr>
            <w:tcW w:w="1331" w:type="dxa"/>
            <w:tcBorders>
              <w:top w:val="single" w:sz="18" w:space="0" w:color="auto"/>
              <w:left w:val="single" w:sz="18" w:space="0" w:color="auto"/>
              <w:right w:val="single" w:sz="18" w:space="0" w:color="auto"/>
            </w:tcBorders>
            <w:vAlign w:val="center"/>
          </w:tcPr>
          <w:p w:rsidR="00343A9B" w:rsidRDefault="00343A9B">
            <w:pPr>
              <w:jc w:val="center"/>
              <w:rPr>
                <w:b/>
              </w:rPr>
            </w:pPr>
            <w:r>
              <w:rPr>
                <w:b/>
              </w:rPr>
              <w:t>Ilość roczna</w:t>
            </w:r>
          </w:p>
        </w:tc>
        <w:tc>
          <w:tcPr>
            <w:tcW w:w="1806" w:type="dxa"/>
            <w:gridSpan w:val="2"/>
            <w:tcBorders>
              <w:top w:val="single" w:sz="18" w:space="0" w:color="auto"/>
              <w:left w:val="single" w:sz="18" w:space="0" w:color="auto"/>
              <w:right w:val="single" w:sz="18" w:space="0" w:color="auto"/>
            </w:tcBorders>
          </w:tcPr>
          <w:p w:rsidR="00343A9B" w:rsidRDefault="00343A9B">
            <w:pPr>
              <w:jc w:val="center"/>
              <w:rPr>
                <w:b/>
              </w:rPr>
            </w:pPr>
            <w:r>
              <w:rPr>
                <w:b/>
              </w:rPr>
              <w:t>Próbki</w:t>
            </w:r>
          </w:p>
        </w:tc>
      </w:tr>
      <w:tr w:rsidR="00343A9B">
        <w:tblPrEx>
          <w:tblCellMar>
            <w:top w:w="0" w:type="dxa"/>
            <w:bottom w:w="0" w:type="dxa"/>
          </w:tblCellMar>
        </w:tblPrEx>
        <w:trPr>
          <w:cantSplit/>
        </w:trPr>
        <w:tc>
          <w:tcPr>
            <w:tcW w:w="523" w:type="dxa"/>
            <w:vAlign w:val="center"/>
          </w:tcPr>
          <w:p w:rsidR="00343A9B" w:rsidRDefault="00343A9B">
            <w:pPr>
              <w:tabs>
                <w:tab w:val="center" w:pos="6480"/>
              </w:tabs>
              <w:spacing w:line="360" w:lineRule="auto"/>
              <w:rPr>
                <w:bCs/>
              </w:rPr>
            </w:pPr>
            <w:r>
              <w:rPr>
                <w:bCs/>
              </w:rPr>
              <w:t>1.</w:t>
            </w:r>
          </w:p>
        </w:tc>
        <w:tc>
          <w:tcPr>
            <w:tcW w:w="1860" w:type="dxa"/>
          </w:tcPr>
          <w:p w:rsidR="00343A9B" w:rsidRDefault="00343A9B">
            <w:pPr>
              <w:pStyle w:val="NormalWeb"/>
              <w:tabs>
                <w:tab w:val="center" w:pos="6480"/>
              </w:tabs>
              <w:autoSpaceDE w:val="0"/>
              <w:autoSpaceDN w:val="0"/>
              <w:spacing w:before="0" w:after="0"/>
              <w:jc w:val="both"/>
              <w:rPr>
                <w:bCs/>
              </w:rPr>
            </w:pPr>
            <w:r>
              <w:rPr>
                <w:bCs/>
              </w:rPr>
              <w:t xml:space="preserve"> 25211000-3</w:t>
            </w:r>
          </w:p>
        </w:tc>
        <w:tc>
          <w:tcPr>
            <w:tcW w:w="6839" w:type="dxa"/>
            <w:gridSpan w:val="2"/>
          </w:tcPr>
          <w:p w:rsidR="00343A9B" w:rsidRDefault="00343A9B">
            <w:pPr>
              <w:pStyle w:val="NormalWeb"/>
              <w:tabs>
                <w:tab w:val="center" w:pos="6480"/>
              </w:tabs>
              <w:autoSpaceDE w:val="0"/>
              <w:autoSpaceDN w:val="0"/>
              <w:spacing w:before="0" w:after="0"/>
              <w:jc w:val="both"/>
              <w:rPr>
                <w:bCs/>
              </w:rPr>
            </w:pPr>
            <w:r>
              <w:rPr>
                <w:bCs/>
              </w:rPr>
              <w:t>Pułapka wodna Waterlock 2 zabezpieczająca wielofunkcyjne monitory gazowe w aparatach do znieczulenia współpracująca z aparatami do znieczulenia firmy Dragër</w:t>
            </w:r>
          </w:p>
        </w:tc>
        <w:tc>
          <w:tcPr>
            <w:tcW w:w="814" w:type="dxa"/>
            <w:vAlign w:val="center"/>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pStyle w:val="NormalWeb"/>
              <w:tabs>
                <w:tab w:val="center" w:pos="6480"/>
              </w:tabs>
              <w:spacing w:before="0" w:after="0" w:line="360" w:lineRule="auto"/>
              <w:jc w:val="center"/>
              <w:rPr>
                <w:bCs/>
                <w:szCs w:val="24"/>
              </w:rPr>
            </w:pPr>
          </w:p>
        </w:tc>
        <w:tc>
          <w:tcPr>
            <w:tcW w:w="1331" w:type="dxa"/>
            <w:vAlign w:val="center"/>
          </w:tcPr>
          <w:p w:rsidR="00343A9B" w:rsidRDefault="00343A9B">
            <w:pPr>
              <w:tabs>
                <w:tab w:val="center" w:pos="6480"/>
              </w:tabs>
              <w:spacing w:line="360" w:lineRule="auto"/>
              <w:jc w:val="center"/>
              <w:rPr>
                <w:bCs/>
              </w:rPr>
            </w:pPr>
            <w:r>
              <w:rPr>
                <w:bCs/>
              </w:rPr>
              <w:t>48</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10"/>
        </w:trPr>
        <w:tc>
          <w:tcPr>
            <w:tcW w:w="523" w:type="dxa"/>
            <w:vAlign w:val="center"/>
          </w:tcPr>
          <w:p w:rsidR="00343A9B" w:rsidRDefault="00343A9B">
            <w:pPr>
              <w:tabs>
                <w:tab w:val="center" w:pos="6480"/>
              </w:tabs>
              <w:spacing w:line="360" w:lineRule="auto"/>
              <w:rPr>
                <w:bCs/>
              </w:rPr>
            </w:pPr>
            <w:r>
              <w:rPr>
                <w:bCs/>
              </w:rPr>
              <w:t>2.</w:t>
            </w:r>
          </w:p>
        </w:tc>
        <w:tc>
          <w:tcPr>
            <w:tcW w:w="1860" w:type="dxa"/>
          </w:tcPr>
          <w:p w:rsidR="00343A9B" w:rsidRDefault="00343A9B">
            <w:pPr>
              <w:pStyle w:val="NormalWeb"/>
              <w:tabs>
                <w:tab w:val="center" w:pos="6480"/>
              </w:tabs>
              <w:autoSpaceDE w:val="0"/>
              <w:autoSpaceDN w:val="0"/>
              <w:spacing w:before="0" w:after="0"/>
              <w:jc w:val="both"/>
              <w:rPr>
                <w:bCs/>
              </w:rPr>
            </w:pPr>
            <w:r>
              <w:rPr>
                <w:bCs/>
              </w:rPr>
              <w:t xml:space="preserve"> 25211000-3</w:t>
            </w:r>
          </w:p>
        </w:tc>
        <w:tc>
          <w:tcPr>
            <w:tcW w:w="6839" w:type="dxa"/>
            <w:gridSpan w:val="2"/>
            <w:vAlign w:val="center"/>
          </w:tcPr>
          <w:p w:rsidR="00343A9B" w:rsidRDefault="00343A9B">
            <w:pPr>
              <w:pStyle w:val="NormalWeb"/>
              <w:tabs>
                <w:tab w:val="center" w:pos="6480"/>
              </w:tabs>
              <w:autoSpaceDE w:val="0"/>
              <w:autoSpaceDN w:val="0"/>
              <w:spacing w:before="0" w:after="0"/>
              <w:jc w:val="both"/>
              <w:rPr>
                <w:bCs/>
              </w:rPr>
            </w:pPr>
            <w:r>
              <w:rPr>
                <w:bCs/>
              </w:rPr>
              <w:t>Adapter do pułapki wodnej Waterlock 2 współpracujący z aparatami do znieczulenia firmy Dragër</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6</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620"/>
        </w:trPr>
        <w:tc>
          <w:tcPr>
            <w:tcW w:w="523" w:type="dxa"/>
            <w:vAlign w:val="center"/>
          </w:tcPr>
          <w:p w:rsidR="00343A9B" w:rsidRDefault="00343A9B">
            <w:pPr>
              <w:tabs>
                <w:tab w:val="center" w:pos="6480"/>
              </w:tabs>
              <w:spacing w:line="360" w:lineRule="auto"/>
              <w:rPr>
                <w:bCs/>
              </w:rPr>
            </w:pPr>
            <w:r>
              <w:rPr>
                <w:bCs/>
              </w:rPr>
              <w:t>3.</w:t>
            </w:r>
          </w:p>
        </w:tc>
        <w:tc>
          <w:tcPr>
            <w:tcW w:w="1860" w:type="dxa"/>
          </w:tcPr>
          <w:p w:rsidR="00343A9B" w:rsidRDefault="00343A9B">
            <w:pPr>
              <w:pStyle w:val="NormalWeb"/>
              <w:tabs>
                <w:tab w:val="center" w:pos="6480"/>
              </w:tabs>
              <w:autoSpaceDE w:val="0"/>
              <w:autoSpaceDN w:val="0"/>
              <w:spacing w:before="0" w:after="0"/>
              <w:rPr>
                <w:bCs/>
              </w:rPr>
            </w:pPr>
            <w:r>
              <w:rPr>
                <w:bCs/>
              </w:rPr>
              <w:t xml:space="preserve"> 25211000-3</w:t>
            </w:r>
          </w:p>
        </w:tc>
        <w:tc>
          <w:tcPr>
            <w:tcW w:w="6839" w:type="dxa"/>
            <w:gridSpan w:val="2"/>
            <w:vAlign w:val="center"/>
          </w:tcPr>
          <w:p w:rsidR="00343A9B" w:rsidRDefault="00343A9B">
            <w:pPr>
              <w:pStyle w:val="NormalWeb"/>
              <w:tabs>
                <w:tab w:val="center" w:pos="6480"/>
              </w:tabs>
              <w:autoSpaceDE w:val="0"/>
              <w:autoSpaceDN w:val="0"/>
              <w:spacing w:before="0" w:after="0"/>
              <w:rPr>
                <w:bCs/>
              </w:rPr>
            </w:pPr>
            <w:r>
              <w:rPr>
                <w:bCs/>
              </w:rPr>
              <w:t>Czujnik tlenu- kapsuła – elektrochemiczny system służący do monitorowania ciśnienia O</w:t>
            </w:r>
            <w:r>
              <w:rPr>
                <w:bCs/>
                <w:vertAlign w:val="subscript"/>
              </w:rPr>
              <w:t>2</w:t>
            </w:r>
            <w:r>
              <w:rPr>
                <w:bCs/>
              </w:rPr>
              <w:t xml:space="preserve"> , współpracujący z aparatami do znieczulenia firmy Dragër min Fabius</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2</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600"/>
        </w:trPr>
        <w:tc>
          <w:tcPr>
            <w:tcW w:w="523" w:type="dxa"/>
            <w:vAlign w:val="center"/>
          </w:tcPr>
          <w:p w:rsidR="00343A9B" w:rsidRDefault="00343A9B">
            <w:pPr>
              <w:tabs>
                <w:tab w:val="center" w:pos="6480"/>
              </w:tabs>
              <w:spacing w:line="360" w:lineRule="auto"/>
              <w:rPr>
                <w:bCs/>
              </w:rPr>
            </w:pPr>
            <w:r>
              <w:rPr>
                <w:bCs/>
              </w:rPr>
              <w:t>4.</w:t>
            </w:r>
          </w:p>
        </w:tc>
        <w:tc>
          <w:tcPr>
            <w:tcW w:w="1860" w:type="dxa"/>
          </w:tcPr>
          <w:p w:rsidR="00343A9B" w:rsidRDefault="00343A9B">
            <w:pPr>
              <w:tabs>
                <w:tab w:val="center" w:pos="6480"/>
              </w:tabs>
              <w:rPr>
                <w:bCs/>
              </w:rPr>
            </w:pPr>
            <w:r>
              <w:rPr>
                <w:bCs/>
              </w:rPr>
              <w:t xml:space="preserve"> 25211000-3</w:t>
            </w:r>
          </w:p>
        </w:tc>
        <w:tc>
          <w:tcPr>
            <w:tcW w:w="6839" w:type="dxa"/>
            <w:gridSpan w:val="2"/>
            <w:vAlign w:val="center"/>
          </w:tcPr>
          <w:p w:rsidR="00343A9B" w:rsidRDefault="00343A9B">
            <w:pPr>
              <w:tabs>
                <w:tab w:val="center" w:pos="6480"/>
              </w:tabs>
              <w:rPr>
                <w:bCs/>
              </w:rPr>
            </w:pPr>
            <w:r>
              <w:rPr>
                <w:bCs/>
              </w:rPr>
              <w:t>Czujnik przepływu Spirolog- czujnik przepływu służący do pomiaru objętości przepływających gazów w aparatach do znieczulenia i respiratorach firmy Dragër</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10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860"/>
        </w:trPr>
        <w:tc>
          <w:tcPr>
            <w:tcW w:w="523" w:type="dxa"/>
            <w:vAlign w:val="center"/>
          </w:tcPr>
          <w:p w:rsidR="00343A9B" w:rsidRDefault="00343A9B">
            <w:pPr>
              <w:tabs>
                <w:tab w:val="center" w:pos="6480"/>
              </w:tabs>
              <w:spacing w:line="360" w:lineRule="auto"/>
              <w:rPr>
                <w:bCs/>
              </w:rPr>
            </w:pPr>
            <w:r>
              <w:rPr>
                <w:bCs/>
              </w:rPr>
              <w:t>5.</w:t>
            </w:r>
          </w:p>
        </w:tc>
        <w:tc>
          <w:tcPr>
            <w:tcW w:w="1860" w:type="dxa"/>
          </w:tcPr>
          <w:p w:rsidR="00343A9B" w:rsidRDefault="00343A9B">
            <w:pPr>
              <w:tabs>
                <w:tab w:val="center" w:pos="6480"/>
              </w:tabs>
              <w:rPr>
                <w:bCs/>
              </w:rPr>
            </w:pPr>
            <w:r>
              <w:rPr>
                <w:bCs/>
              </w:rPr>
              <w:t xml:space="preserve"> 25211000-3</w:t>
            </w:r>
          </w:p>
        </w:tc>
        <w:tc>
          <w:tcPr>
            <w:tcW w:w="6839" w:type="dxa"/>
            <w:gridSpan w:val="2"/>
            <w:vAlign w:val="center"/>
          </w:tcPr>
          <w:p w:rsidR="00343A9B" w:rsidRDefault="00343A9B">
            <w:pPr>
              <w:tabs>
                <w:tab w:val="center" w:pos="6480"/>
              </w:tabs>
              <w:rPr>
                <w:bCs/>
              </w:rPr>
            </w:pPr>
            <w:r>
              <w:rPr>
                <w:bCs/>
              </w:rPr>
              <w:t>Czujnik przepływu Spirolife wielorazowy czujnik przepływu służący do pomiaru objętości przepływających gazów w aparatach do znieczulenia i respiratorach firmy Dragër może być poddawany sterylizacji</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2</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780"/>
        </w:trPr>
        <w:tc>
          <w:tcPr>
            <w:tcW w:w="523" w:type="dxa"/>
            <w:vAlign w:val="center"/>
          </w:tcPr>
          <w:p w:rsidR="00343A9B" w:rsidRDefault="00343A9B">
            <w:pPr>
              <w:tabs>
                <w:tab w:val="center" w:pos="6480"/>
              </w:tabs>
              <w:spacing w:line="360" w:lineRule="auto"/>
              <w:rPr>
                <w:bCs/>
              </w:rPr>
            </w:pPr>
            <w:r>
              <w:rPr>
                <w:bCs/>
              </w:rPr>
              <w:t>6.</w:t>
            </w:r>
          </w:p>
        </w:tc>
        <w:tc>
          <w:tcPr>
            <w:tcW w:w="1860" w:type="dxa"/>
          </w:tcPr>
          <w:p w:rsidR="00343A9B" w:rsidRDefault="00343A9B">
            <w:pPr>
              <w:tabs>
                <w:tab w:val="center" w:pos="6480"/>
              </w:tabs>
              <w:rPr>
                <w:bCs/>
              </w:rPr>
            </w:pPr>
            <w:r>
              <w:rPr>
                <w:bCs/>
              </w:rPr>
              <w:t xml:space="preserve"> 25211000-3</w:t>
            </w:r>
          </w:p>
        </w:tc>
        <w:tc>
          <w:tcPr>
            <w:tcW w:w="6839" w:type="dxa"/>
            <w:gridSpan w:val="2"/>
            <w:vAlign w:val="center"/>
          </w:tcPr>
          <w:p w:rsidR="00343A9B" w:rsidRDefault="00343A9B">
            <w:pPr>
              <w:tabs>
                <w:tab w:val="center" w:pos="6480"/>
              </w:tabs>
              <w:rPr>
                <w:bCs/>
              </w:rPr>
            </w:pPr>
            <w:r>
              <w:rPr>
                <w:bCs/>
              </w:rPr>
              <w:t xml:space="preserve">Jednorazowe linie próbkujące do pomiaru gazów współpracujące z aparatami do znieczulenia firmy Dragër- zestaw 10 szt. </w:t>
            </w:r>
          </w:p>
        </w:tc>
        <w:tc>
          <w:tcPr>
            <w:tcW w:w="814" w:type="dxa"/>
            <w:vAlign w:val="center"/>
          </w:tcPr>
          <w:p w:rsidR="00343A9B" w:rsidRDefault="00343A9B">
            <w:pPr>
              <w:tabs>
                <w:tab w:val="center" w:pos="6480"/>
              </w:tabs>
              <w:spacing w:line="360" w:lineRule="auto"/>
              <w:jc w:val="center"/>
              <w:rPr>
                <w:bCs/>
              </w:rPr>
            </w:pPr>
            <w:r>
              <w:rPr>
                <w:bCs/>
              </w:rPr>
              <w:t>zestaw</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60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850"/>
        </w:trPr>
        <w:tc>
          <w:tcPr>
            <w:tcW w:w="523" w:type="dxa"/>
            <w:vAlign w:val="center"/>
          </w:tcPr>
          <w:p w:rsidR="00343A9B" w:rsidRDefault="00343A9B">
            <w:pPr>
              <w:tabs>
                <w:tab w:val="center" w:pos="6480"/>
              </w:tabs>
              <w:spacing w:line="360" w:lineRule="auto"/>
              <w:rPr>
                <w:bCs/>
              </w:rPr>
            </w:pPr>
            <w:r>
              <w:rPr>
                <w:bCs/>
              </w:rPr>
              <w:t>7.</w:t>
            </w:r>
          </w:p>
        </w:tc>
        <w:tc>
          <w:tcPr>
            <w:tcW w:w="1860" w:type="dxa"/>
          </w:tcPr>
          <w:p w:rsidR="00343A9B" w:rsidRDefault="00343A9B">
            <w:pPr>
              <w:tabs>
                <w:tab w:val="center" w:pos="6480"/>
              </w:tabs>
              <w:rPr>
                <w:bCs/>
              </w:rPr>
            </w:pPr>
            <w:r>
              <w:rPr>
                <w:bCs/>
              </w:rPr>
              <w:t xml:space="preserve"> 25211000-3</w:t>
            </w:r>
          </w:p>
        </w:tc>
        <w:tc>
          <w:tcPr>
            <w:tcW w:w="6839" w:type="dxa"/>
            <w:gridSpan w:val="2"/>
            <w:vAlign w:val="center"/>
          </w:tcPr>
          <w:p w:rsidR="00343A9B" w:rsidRDefault="00343A9B">
            <w:pPr>
              <w:tabs>
                <w:tab w:val="center" w:pos="6480"/>
              </w:tabs>
              <w:rPr>
                <w:bCs/>
              </w:rPr>
            </w:pPr>
            <w:r>
              <w:rPr>
                <w:bCs/>
              </w:rPr>
              <w:t xml:space="preserve">Filtr antybakteryjny wielorazowy zabezpieczający aparat i pacjenta w trakcie znieczulenia i wentylacji- może być sterylizowany w temp. 134 </w:t>
            </w:r>
            <w:r>
              <w:rPr>
                <w:bCs/>
                <w:vertAlign w:val="superscript"/>
              </w:rPr>
              <w:t>o</w:t>
            </w:r>
            <w:r>
              <w:rPr>
                <w:bCs/>
              </w:rPr>
              <w:t xml:space="preserve">C max 24 razy – zestaw 5 szt </w:t>
            </w:r>
          </w:p>
        </w:tc>
        <w:tc>
          <w:tcPr>
            <w:tcW w:w="814" w:type="dxa"/>
            <w:vAlign w:val="center"/>
          </w:tcPr>
          <w:p w:rsidR="00343A9B" w:rsidRDefault="00343A9B">
            <w:pPr>
              <w:tabs>
                <w:tab w:val="center" w:pos="6480"/>
              </w:tabs>
              <w:spacing w:line="360" w:lineRule="auto"/>
              <w:jc w:val="center"/>
              <w:rPr>
                <w:bCs/>
              </w:rPr>
            </w:pPr>
            <w:r>
              <w:rPr>
                <w:bCs/>
              </w:rPr>
              <w:t>zestaw</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10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bl>
    <w:p w:rsidR="00343A9B" w:rsidRDefault="00343A9B"/>
    <w:p w:rsidR="00343A9B" w:rsidRDefault="00343A9B">
      <w:pPr>
        <w:ind w:left="9926" w:firstLine="709"/>
      </w:pPr>
    </w:p>
    <w:p w:rsidR="00343A9B" w:rsidRDefault="00343A9B">
      <w:pPr>
        <w:ind w:left="9926" w:firstLine="709"/>
      </w:pPr>
    </w:p>
    <w:p w:rsidR="00343A9B" w:rsidRDefault="00343A9B">
      <w:pPr>
        <w:ind w:left="9926" w:firstLine="709"/>
        <w:rPr>
          <w:b/>
          <w:bCs/>
          <w:sz w:val="28"/>
        </w:rPr>
      </w:pPr>
    </w:p>
    <w:p w:rsidR="00343A9B" w:rsidRDefault="00343A9B">
      <w:pPr>
        <w:ind w:left="9926" w:firstLine="709"/>
        <w:rPr>
          <w:b/>
          <w:bCs/>
          <w:color w:val="000000"/>
          <w:sz w:val="28"/>
        </w:rPr>
      </w:pPr>
      <w:r>
        <w:rPr>
          <w:b/>
          <w:bCs/>
          <w:sz w:val="28"/>
        </w:rPr>
        <w:t>Pakiet nr 2</w:t>
      </w:r>
    </w:p>
    <w:p w:rsidR="00343A9B" w:rsidRDefault="00343A9B">
      <w:pPr>
        <w:rPr>
          <w:b/>
          <w:bCs/>
          <w:sz w:val="28"/>
        </w:rPr>
      </w:pPr>
    </w:p>
    <w:p w:rsidR="00343A9B" w:rsidRDefault="00343A9B">
      <w:pPr>
        <w:rPr>
          <w:b/>
          <w:bCs/>
        </w:rPr>
      </w:pPr>
      <w:r>
        <w:rPr>
          <w:b/>
          <w:bCs/>
        </w:rPr>
        <w:t>Sprzęt  anestezjologiczny  nr B</w:t>
      </w:r>
    </w:p>
    <w:p w:rsidR="00343A9B" w:rsidRDefault="00343A9B">
      <w:pPr>
        <w:rPr>
          <w:b/>
          <w:bCs/>
        </w:rPr>
      </w:pPr>
    </w:p>
    <w:tbl>
      <w:tblPr>
        <w:tblW w:w="14612"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82"/>
        <w:gridCol w:w="1418"/>
        <w:gridCol w:w="7114"/>
        <w:gridCol w:w="8"/>
        <w:gridCol w:w="814"/>
        <w:gridCol w:w="1439"/>
        <w:gridCol w:w="1331"/>
        <w:gridCol w:w="890"/>
        <w:gridCol w:w="916"/>
      </w:tblGrid>
      <w:tr w:rsidR="00343A9B">
        <w:tblPrEx>
          <w:tblCellMar>
            <w:top w:w="0" w:type="dxa"/>
            <w:bottom w:w="0" w:type="dxa"/>
          </w:tblCellMar>
        </w:tblPrEx>
        <w:trPr>
          <w:cantSplit/>
          <w:trHeight w:val="240"/>
        </w:trPr>
        <w:tc>
          <w:tcPr>
            <w:tcW w:w="682" w:type="dxa"/>
            <w:tcBorders>
              <w:top w:val="single" w:sz="18" w:space="0" w:color="auto"/>
              <w:left w:val="single" w:sz="18" w:space="0" w:color="auto"/>
              <w:bottom w:val="single" w:sz="18" w:space="0" w:color="auto"/>
              <w:right w:val="single" w:sz="18" w:space="0" w:color="auto"/>
            </w:tcBorders>
            <w:vAlign w:val="center"/>
          </w:tcPr>
          <w:p w:rsidR="00343A9B" w:rsidRDefault="00343A9B">
            <w:pPr>
              <w:jc w:val="center"/>
              <w:rPr>
                <w:b/>
              </w:rPr>
            </w:pPr>
            <w:r>
              <w:rPr>
                <w:b/>
              </w:rPr>
              <w:t>L p</w:t>
            </w:r>
          </w:p>
        </w:tc>
        <w:tc>
          <w:tcPr>
            <w:tcW w:w="1418" w:type="dxa"/>
            <w:tcBorders>
              <w:top w:val="single" w:sz="18" w:space="0" w:color="auto"/>
              <w:left w:val="single" w:sz="18" w:space="0" w:color="auto"/>
              <w:bottom w:val="single" w:sz="18" w:space="0" w:color="auto"/>
              <w:right w:val="single" w:sz="18" w:space="0" w:color="auto"/>
            </w:tcBorders>
          </w:tcPr>
          <w:p w:rsidR="00343A9B" w:rsidRDefault="00343A9B">
            <w:pPr>
              <w:jc w:val="center"/>
              <w:rPr>
                <w:b/>
              </w:rPr>
            </w:pPr>
            <w:r>
              <w:rPr>
                <w:b/>
              </w:rPr>
              <w:t>Kod CPV</w:t>
            </w:r>
          </w:p>
        </w:tc>
        <w:tc>
          <w:tcPr>
            <w:tcW w:w="7114" w:type="dxa"/>
            <w:tcBorders>
              <w:top w:val="single" w:sz="18" w:space="0" w:color="auto"/>
              <w:left w:val="single" w:sz="18" w:space="0" w:color="auto"/>
              <w:bottom w:val="single" w:sz="18" w:space="0" w:color="auto"/>
              <w:right w:val="single" w:sz="18" w:space="0" w:color="auto"/>
            </w:tcBorders>
            <w:vAlign w:val="center"/>
          </w:tcPr>
          <w:p w:rsidR="00343A9B" w:rsidRDefault="00343A9B">
            <w:pPr>
              <w:jc w:val="center"/>
              <w:rPr>
                <w:b/>
              </w:rPr>
            </w:pPr>
            <w:r>
              <w:rPr>
                <w:b/>
              </w:rPr>
              <w:t>Nazwa</w:t>
            </w:r>
          </w:p>
        </w:tc>
        <w:tc>
          <w:tcPr>
            <w:tcW w:w="817" w:type="dxa"/>
            <w:gridSpan w:val="2"/>
            <w:tcBorders>
              <w:top w:val="single" w:sz="18" w:space="0" w:color="auto"/>
              <w:left w:val="single" w:sz="18" w:space="0" w:color="auto"/>
              <w:bottom w:val="single" w:sz="18" w:space="0" w:color="auto"/>
              <w:right w:val="single" w:sz="18" w:space="0" w:color="auto"/>
            </w:tcBorders>
            <w:vAlign w:val="center"/>
          </w:tcPr>
          <w:p w:rsidR="00343A9B" w:rsidRDefault="00343A9B">
            <w:pPr>
              <w:jc w:val="center"/>
              <w:rPr>
                <w:b/>
              </w:rPr>
            </w:pPr>
            <w:r>
              <w:rPr>
                <w:b/>
              </w:rPr>
              <w:t>J m</w:t>
            </w:r>
          </w:p>
        </w:tc>
        <w:tc>
          <w:tcPr>
            <w:tcW w:w="1439" w:type="dxa"/>
            <w:tcBorders>
              <w:top w:val="single" w:sz="18" w:space="0" w:color="auto"/>
              <w:left w:val="single" w:sz="18" w:space="0" w:color="auto"/>
              <w:bottom w:val="single" w:sz="18" w:space="0" w:color="auto"/>
              <w:right w:val="single" w:sz="18" w:space="0" w:color="auto"/>
            </w:tcBorders>
            <w:vAlign w:val="center"/>
          </w:tcPr>
          <w:p w:rsidR="00343A9B" w:rsidRDefault="00343A9B">
            <w:pPr>
              <w:jc w:val="center"/>
              <w:rPr>
                <w:b/>
              </w:rPr>
            </w:pPr>
            <w:r>
              <w:rPr>
                <w:b/>
              </w:rPr>
              <w:t>Rozmiar</w:t>
            </w:r>
          </w:p>
        </w:tc>
        <w:tc>
          <w:tcPr>
            <w:tcW w:w="1331" w:type="dxa"/>
            <w:tcBorders>
              <w:top w:val="single" w:sz="18" w:space="0" w:color="auto"/>
              <w:left w:val="single" w:sz="18" w:space="0" w:color="auto"/>
              <w:bottom w:val="single" w:sz="18" w:space="0" w:color="auto"/>
              <w:right w:val="single" w:sz="18" w:space="0" w:color="auto"/>
            </w:tcBorders>
            <w:vAlign w:val="center"/>
          </w:tcPr>
          <w:p w:rsidR="00343A9B" w:rsidRDefault="00343A9B">
            <w:pPr>
              <w:jc w:val="center"/>
              <w:rPr>
                <w:b/>
              </w:rPr>
            </w:pPr>
            <w:r>
              <w:rPr>
                <w:b/>
              </w:rPr>
              <w:t>Ilość roczna</w:t>
            </w:r>
          </w:p>
        </w:tc>
        <w:tc>
          <w:tcPr>
            <w:tcW w:w="1806" w:type="dxa"/>
            <w:gridSpan w:val="2"/>
            <w:tcBorders>
              <w:top w:val="single" w:sz="18" w:space="0" w:color="auto"/>
              <w:left w:val="single" w:sz="18" w:space="0" w:color="auto"/>
              <w:bottom w:val="single" w:sz="18" w:space="0" w:color="auto"/>
              <w:right w:val="single" w:sz="18" w:space="0" w:color="auto"/>
            </w:tcBorders>
          </w:tcPr>
          <w:p w:rsidR="00343A9B" w:rsidRDefault="00343A9B">
            <w:pPr>
              <w:jc w:val="center"/>
              <w:rPr>
                <w:b/>
              </w:rPr>
            </w:pPr>
            <w:r>
              <w:rPr>
                <w:b/>
              </w:rPr>
              <w:t>Próbki</w:t>
            </w:r>
          </w:p>
        </w:tc>
      </w:tr>
      <w:tr w:rsidR="00343A9B">
        <w:tblPrEx>
          <w:tblCellMar>
            <w:top w:w="0" w:type="dxa"/>
            <w:bottom w:w="0" w:type="dxa"/>
          </w:tblCellMar>
        </w:tblPrEx>
        <w:trPr>
          <w:trHeight w:val="600"/>
        </w:trPr>
        <w:tc>
          <w:tcPr>
            <w:tcW w:w="682" w:type="dxa"/>
            <w:tcBorders>
              <w:top w:val="single" w:sz="18" w:space="0" w:color="auto"/>
            </w:tcBorders>
            <w:vAlign w:val="center"/>
          </w:tcPr>
          <w:p w:rsidR="00343A9B" w:rsidRDefault="00343A9B">
            <w:pPr>
              <w:numPr>
                <w:ilvl w:val="0"/>
                <w:numId w:val="20"/>
              </w:numPr>
              <w:tabs>
                <w:tab w:val="center" w:pos="6480"/>
              </w:tabs>
              <w:spacing w:line="360" w:lineRule="auto"/>
              <w:rPr>
                <w:bCs/>
              </w:rPr>
            </w:pPr>
          </w:p>
        </w:tc>
        <w:tc>
          <w:tcPr>
            <w:tcW w:w="1418" w:type="dxa"/>
            <w:tcBorders>
              <w:top w:val="single" w:sz="18" w:space="0" w:color="auto"/>
            </w:tcBorders>
          </w:tcPr>
          <w:p w:rsidR="00343A9B" w:rsidRDefault="00343A9B">
            <w:pPr>
              <w:tabs>
                <w:tab w:val="center" w:pos="6480"/>
              </w:tabs>
              <w:spacing w:line="360" w:lineRule="auto"/>
              <w:rPr>
                <w:bCs/>
              </w:rPr>
            </w:pPr>
            <w:r>
              <w:rPr>
                <w:bCs/>
              </w:rPr>
              <w:t>33141620-2</w:t>
            </w:r>
          </w:p>
        </w:tc>
        <w:tc>
          <w:tcPr>
            <w:tcW w:w="7122" w:type="dxa"/>
            <w:gridSpan w:val="2"/>
          </w:tcPr>
          <w:p w:rsidR="00343A9B" w:rsidRDefault="00343A9B">
            <w:pPr>
              <w:tabs>
                <w:tab w:val="center" w:pos="6480"/>
              </w:tabs>
              <w:rPr>
                <w:bCs/>
              </w:rPr>
            </w:pPr>
            <w:r>
              <w:rPr>
                <w:bCs/>
              </w:rPr>
              <w:t xml:space="preserve">Zestaw do odsysania pola operacyjnego Yankauer dren 3 m z uniwersalnymi końcówkami + kanka Yankauera Ch 18- 30 , z możliwością regulacji ssania lub bez, pakowany sterylnie w podwójne opakowanie folia- papier </w:t>
            </w:r>
          </w:p>
        </w:tc>
        <w:tc>
          <w:tcPr>
            <w:tcW w:w="814" w:type="dxa"/>
          </w:tcPr>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r>
              <w:rPr>
                <w:bCs/>
              </w:rPr>
              <w:t>Szt.</w:t>
            </w: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r>
              <w:rPr>
                <w:bCs/>
              </w:rPr>
              <w:t xml:space="preserve">Szt. </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5000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2</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25211000-3</w:t>
            </w:r>
          </w:p>
        </w:tc>
        <w:tc>
          <w:tcPr>
            <w:tcW w:w="7122" w:type="dxa"/>
            <w:gridSpan w:val="2"/>
          </w:tcPr>
          <w:p w:rsidR="00343A9B" w:rsidRDefault="00343A9B">
            <w:pPr>
              <w:tabs>
                <w:tab w:val="center" w:pos="6480"/>
              </w:tabs>
              <w:rPr>
                <w:bCs/>
              </w:rPr>
            </w:pPr>
            <w:r>
              <w:rPr>
                <w:bCs/>
              </w:rPr>
              <w:t>Mata – podkład absorbcyjny do wchłaniania różnego rodzaju płynów w trakcie zabiegów chirurgicznych, zawierający preparat żelujący w osłonie z włóknistej tkaniny, wchłaniający wodę w ilości do około 60 razy więcej niż własna waga podkładu , rozmiar 120 x 60 cm , nie sterylny , pakowany po 5 szt. w opakowaniu jednostkowym – nie sterylne</w:t>
            </w:r>
          </w:p>
        </w:tc>
        <w:tc>
          <w:tcPr>
            <w:tcW w:w="814" w:type="dxa"/>
            <w:vAlign w:val="center"/>
          </w:tcPr>
          <w:p w:rsidR="00343A9B" w:rsidRDefault="00343A9B">
            <w:pPr>
              <w:tabs>
                <w:tab w:val="center" w:pos="6480"/>
              </w:tabs>
              <w:spacing w:line="360" w:lineRule="auto"/>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400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2</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25211000-3</w:t>
            </w:r>
          </w:p>
        </w:tc>
        <w:tc>
          <w:tcPr>
            <w:tcW w:w="7122" w:type="dxa"/>
            <w:gridSpan w:val="2"/>
          </w:tcPr>
          <w:p w:rsidR="00343A9B" w:rsidRDefault="00343A9B">
            <w:pPr>
              <w:tabs>
                <w:tab w:val="center" w:pos="6480"/>
              </w:tabs>
              <w:rPr>
                <w:bCs/>
              </w:rPr>
            </w:pPr>
            <w:r>
              <w:rPr>
                <w:bCs/>
              </w:rPr>
              <w:t>Mata – podkład absorbcyjny do wchłaniania różnego rodzaju płynów w trakcie zabiegów chirurgicznych, zawierający preparat żelujący w osłonie z włóknistej tkaniny, wchłaniający wodę w ilości do około 60 razy więcej niż własna waga podkładu , rozmiar 72 x 37 cm , sterylny , pakowany po 5 szt. w opakowaniu jednostkowym – sterylne</w:t>
            </w:r>
          </w:p>
        </w:tc>
        <w:tc>
          <w:tcPr>
            <w:tcW w:w="814" w:type="dxa"/>
          </w:tcPr>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r>
              <w:rPr>
                <w:bCs/>
              </w:rPr>
              <w:t>Szt.</w:t>
            </w: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r>
              <w:rPr>
                <w:bCs/>
              </w:rPr>
              <w:t xml:space="preserve">Szt. </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200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2</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33141600-6</w:t>
            </w:r>
          </w:p>
        </w:tc>
        <w:tc>
          <w:tcPr>
            <w:tcW w:w="7122" w:type="dxa"/>
            <w:gridSpan w:val="2"/>
          </w:tcPr>
          <w:p w:rsidR="00343A9B" w:rsidRDefault="00343A9B">
            <w:pPr>
              <w:tabs>
                <w:tab w:val="center" w:pos="6480"/>
              </w:tabs>
              <w:rPr>
                <w:bCs/>
              </w:rPr>
            </w:pPr>
            <w:r>
              <w:rPr>
                <w:bCs/>
              </w:rPr>
              <w:t>Proszek żelujący – opakowanie do wkładów workowych 2kg</w:t>
            </w:r>
          </w:p>
        </w:tc>
        <w:tc>
          <w:tcPr>
            <w:tcW w:w="814" w:type="dxa"/>
            <w:vAlign w:val="center"/>
          </w:tcPr>
          <w:p w:rsidR="00343A9B" w:rsidRDefault="00343A9B">
            <w:pPr>
              <w:tabs>
                <w:tab w:val="center" w:pos="6480"/>
              </w:tabs>
              <w:spacing w:line="360" w:lineRule="auto"/>
              <w:rPr>
                <w:bCs/>
              </w:rPr>
            </w:pPr>
            <w:r>
              <w:rPr>
                <w:bCs/>
              </w:rPr>
              <w:t xml:space="preserve">Op. </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10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1</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33141600-6</w:t>
            </w:r>
          </w:p>
        </w:tc>
        <w:tc>
          <w:tcPr>
            <w:tcW w:w="7122" w:type="dxa"/>
            <w:gridSpan w:val="2"/>
          </w:tcPr>
          <w:p w:rsidR="00343A9B" w:rsidRDefault="00343A9B">
            <w:pPr>
              <w:tabs>
                <w:tab w:val="center" w:pos="6480"/>
              </w:tabs>
              <w:rPr>
                <w:bCs/>
              </w:rPr>
            </w:pPr>
            <w:r>
              <w:rPr>
                <w:bCs/>
              </w:rPr>
              <w:t>Wkłady workowe jednorazowego użytku, pojemność 2000 ml , z trwale dołączoną pokrywą , uszczelnianie automatyczne po włączeniu ssania bez konieczności wciskania wkładu na kanister, z zastawką zapobiegającą wypływowi wydzieliny do źródła próżni, z dużym otworem do pobierania próbek , posiadające w pokrywie tylko jeden króciec łączący( wymagany króciec obrotowy typu schodkowego)</w:t>
            </w:r>
          </w:p>
        </w:tc>
        <w:tc>
          <w:tcPr>
            <w:tcW w:w="814" w:type="dxa"/>
            <w:vAlign w:val="center"/>
          </w:tcPr>
          <w:p w:rsidR="00343A9B" w:rsidRDefault="00343A9B">
            <w:pPr>
              <w:tabs>
                <w:tab w:val="center" w:pos="6480"/>
              </w:tabs>
              <w:spacing w:line="360" w:lineRule="auto"/>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8000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1</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25222200-5</w:t>
            </w:r>
          </w:p>
        </w:tc>
        <w:tc>
          <w:tcPr>
            <w:tcW w:w="7122" w:type="dxa"/>
            <w:gridSpan w:val="2"/>
          </w:tcPr>
          <w:p w:rsidR="00343A9B" w:rsidRDefault="00343A9B">
            <w:pPr>
              <w:tabs>
                <w:tab w:val="center" w:pos="6480"/>
              </w:tabs>
              <w:rPr>
                <w:bCs/>
              </w:rPr>
            </w:pPr>
            <w:r>
              <w:rPr>
                <w:bCs/>
              </w:rPr>
              <w:t xml:space="preserve">Pojemniki wielorazowego użytku na wkłady workowe , pojemność 1000 ml (spłaszczony kształt) 2000 ml i 3000 ml wykonane z przeźroczystego tworzywa ze skalą pomiarową, wyposażane w zintegrowany zaczep do mocowania oraz króciec obrotowy typu schodkowego do przyłączenia próżni </w:t>
            </w:r>
          </w:p>
        </w:tc>
        <w:tc>
          <w:tcPr>
            <w:tcW w:w="814" w:type="dxa"/>
            <w:vAlign w:val="center"/>
          </w:tcPr>
          <w:p w:rsidR="00343A9B" w:rsidRDefault="00343A9B">
            <w:pPr>
              <w:tabs>
                <w:tab w:val="center" w:pos="6480"/>
              </w:tabs>
              <w:spacing w:line="360" w:lineRule="auto"/>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70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1</w:t>
            </w:r>
          </w:p>
        </w:tc>
      </w:tr>
      <w:tr w:rsidR="00343A9B">
        <w:tblPrEx>
          <w:tblCellMar>
            <w:top w:w="0" w:type="dxa"/>
            <w:bottom w:w="0" w:type="dxa"/>
          </w:tblCellMar>
        </w:tblPrEx>
        <w:trPr>
          <w:trHeight w:val="600"/>
        </w:trPr>
        <w:tc>
          <w:tcPr>
            <w:tcW w:w="682" w:type="dxa"/>
            <w:vAlign w:val="center"/>
          </w:tcPr>
          <w:p w:rsidR="00343A9B" w:rsidRDefault="00343A9B">
            <w:pPr>
              <w:numPr>
                <w:ilvl w:val="0"/>
                <w:numId w:val="20"/>
              </w:numPr>
              <w:tabs>
                <w:tab w:val="center" w:pos="6480"/>
              </w:tabs>
              <w:spacing w:line="360" w:lineRule="auto"/>
              <w:rPr>
                <w:bCs/>
              </w:rPr>
            </w:pPr>
          </w:p>
        </w:tc>
        <w:tc>
          <w:tcPr>
            <w:tcW w:w="1418" w:type="dxa"/>
          </w:tcPr>
          <w:p w:rsidR="00343A9B" w:rsidRDefault="00343A9B">
            <w:pPr>
              <w:tabs>
                <w:tab w:val="center" w:pos="6480"/>
              </w:tabs>
              <w:spacing w:line="360" w:lineRule="auto"/>
              <w:rPr>
                <w:bCs/>
              </w:rPr>
            </w:pPr>
            <w:r>
              <w:rPr>
                <w:bCs/>
              </w:rPr>
              <w:t>25211000-3</w:t>
            </w:r>
          </w:p>
        </w:tc>
        <w:tc>
          <w:tcPr>
            <w:tcW w:w="7122" w:type="dxa"/>
            <w:gridSpan w:val="2"/>
          </w:tcPr>
          <w:p w:rsidR="00343A9B" w:rsidRDefault="00343A9B">
            <w:pPr>
              <w:tabs>
                <w:tab w:val="center" w:pos="6480"/>
              </w:tabs>
              <w:rPr>
                <w:bCs/>
              </w:rPr>
            </w:pPr>
            <w:r>
              <w:rPr>
                <w:bCs/>
              </w:rPr>
              <w:t>Uchwyt uniwersalny do mocowania pojemników wielorazowych</w:t>
            </w:r>
          </w:p>
        </w:tc>
        <w:tc>
          <w:tcPr>
            <w:tcW w:w="814" w:type="dxa"/>
            <w:vAlign w:val="center"/>
          </w:tcPr>
          <w:p w:rsidR="00343A9B" w:rsidRDefault="00343A9B">
            <w:pPr>
              <w:tabs>
                <w:tab w:val="center" w:pos="6480"/>
              </w:tabs>
              <w:spacing w:line="360" w:lineRule="auto"/>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70</w:t>
            </w:r>
          </w:p>
        </w:tc>
        <w:tc>
          <w:tcPr>
            <w:tcW w:w="890" w:type="dxa"/>
            <w:vAlign w:val="center"/>
          </w:tcPr>
          <w:p w:rsidR="00343A9B" w:rsidRDefault="00343A9B">
            <w:pPr>
              <w:pStyle w:val="NormalWeb"/>
              <w:tabs>
                <w:tab w:val="center" w:pos="6480"/>
              </w:tabs>
              <w:autoSpaceDE w:val="0"/>
              <w:autoSpaceDN w:val="0"/>
              <w:spacing w:before="0" w:after="0" w:line="360" w:lineRule="auto"/>
              <w:jc w:val="center"/>
              <w:rPr>
                <w:bCs/>
              </w:rPr>
            </w:pP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1</w:t>
            </w:r>
          </w:p>
        </w:tc>
      </w:tr>
    </w:tbl>
    <w:p w:rsidR="00343A9B" w:rsidRDefault="00343A9B"/>
    <w:p w:rsidR="00343A9B" w:rsidRDefault="00343A9B">
      <w:pPr>
        <w:jc w:val="both"/>
        <w:rPr>
          <w:color w:val="FF0000"/>
          <w:sz w:val="22"/>
        </w:rPr>
      </w:pPr>
      <w:r>
        <w:rPr>
          <w:sz w:val="22"/>
        </w:rPr>
        <w:t xml:space="preserve">  </w:t>
      </w:r>
    </w:p>
    <w:p w:rsidR="00343A9B" w:rsidRDefault="00343A9B">
      <w:pPr>
        <w:tabs>
          <w:tab w:val="center" w:pos="6480"/>
        </w:tabs>
        <w:spacing w:line="360" w:lineRule="auto"/>
        <w:rPr>
          <w:b/>
        </w:rPr>
      </w:pPr>
      <w:r>
        <w:rPr>
          <w:b/>
        </w:rPr>
        <w:t xml:space="preserve">                                                                                                                                                                                                    </w:t>
      </w: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p>
    <w:p w:rsidR="00343A9B" w:rsidRDefault="00343A9B">
      <w:pPr>
        <w:tabs>
          <w:tab w:val="center" w:pos="6480"/>
        </w:tabs>
        <w:spacing w:line="360" w:lineRule="auto"/>
        <w:rPr>
          <w:b/>
        </w:rPr>
      </w:pPr>
      <w:r>
        <w:rPr>
          <w:b/>
        </w:rPr>
        <w:t xml:space="preserve">                                                                                                                                                                                            Pakiet nr 3</w:t>
      </w:r>
    </w:p>
    <w:p w:rsidR="00343A9B" w:rsidRDefault="00343A9B">
      <w:pPr>
        <w:tabs>
          <w:tab w:val="center" w:pos="6480"/>
        </w:tabs>
        <w:spacing w:line="360" w:lineRule="auto"/>
        <w:rPr>
          <w:bCs/>
          <w:sz w:val="26"/>
        </w:rPr>
      </w:pPr>
      <w:r>
        <w:rPr>
          <w:b/>
        </w:rPr>
        <w:t>Sprzęt anestezjologiczny  nr C</w:t>
      </w:r>
    </w:p>
    <w:p w:rsidR="00343A9B" w:rsidRDefault="00343A9B">
      <w:pPr>
        <w:rPr>
          <w:b/>
          <w:bCs/>
          <w:sz w:val="26"/>
        </w:rPr>
      </w:pPr>
    </w:p>
    <w:p w:rsidR="00343A9B" w:rsidRDefault="00343A9B">
      <w:pPr>
        <w:rPr>
          <w:b/>
          <w:bCs/>
          <w:sz w:val="26"/>
        </w:rPr>
      </w:pPr>
    </w:p>
    <w:tbl>
      <w:tblPr>
        <w:tblW w:w="14612"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24"/>
        <w:gridCol w:w="1860"/>
        <w:gridCol w:w="6830"/>
        <w:gridCol w:w="8"/>
        <w:gridCol w:w="814"/>
        <w:gridCol w:w="1439"/>
        <w:gridCol w:w="1331"/>
        <w:gridCol w:w="890"/>
        <w:gridCol w:w="916"/>
      </w:tblGrid>
      <w:tr w:rsidR="00343A9B">
        <w:tblPrEx>
          <w:tblCellMar>
            <w:top w:w="0" w:type="dxa"/>
            <w:bottom w:w="0" w:type="dxa"/>
          </w:tblCellMar>
        </w:tblPrEx>
        <w:trPr>
          <w:cantSplit/>
          <w:trHeight w:val="240"/>
        </w:trPr>
        <w:tc>
          <w:tcPr>
            <w:tcW w:w="524" w:type="dxa"/>
            <w:tcBorders>
              <w:top w:val="single" w:sz="18" w:space="0" w:color="auto"/>
              <w:left w:val="single" w:sz="18" w:space="0" w:color="auto"/>
              <w:right w:val="single" w:sz="18" w:space="0" w:color="auto"/>
            </w:tcBorders>
            <w:vAlign w:val="center"/>
          </w:tcPr>
          <w:p w:rsidR="00343A9B" w:rsidRDefault="00343A9B">
            <w:pPr>
              <w:jc w:val="center"/>
              <w:rPr>
                <w:b/>
              </w:rPr>
            </w:pPr>
            <w:r>
              <w:rPr>
                <w:b/>
              </w:rPr>
              <w:t>L p</w:t>
            </w:r>
          </w:p>
        </w:tc>
        <w:tc>
          <w:tcPr>
            <w:tcW w:w="1860" w:type="dxa"/>
            <w:tcBorders>
              <w:top w:val="single" w:sz="18" w:space="0" w:color="auto"/>
              <w:left w:val="single" w:sz="18" w:space="0" w:color="auto"/>
              <w:right w:val="single" w:sz="18" w:space="0" w:color="auto"/>
            </w:tcBorders>
          </w:tcPr>
          <w:p w:rsidR="00343A9B" w:rsidRDefault="00343A9B">
            <w:pPr>
              <w:jc w:val="center"/>
              <w:rPr>
                <w:b/>
              </w:rPr>
            </w:pPr>
            <w:r>
              <w:rPr>
                <w:b/>
              </w:rPr>
              <w:t>Kod CPV</w:t>
            </w:r>
          </w:p>
        </w:tc>
        <w:tc>
          <w:tcPr>
            <w:tcW w:w="6830" w:type="dxa"/>
            <w:tcBorders>
              <w:top w:val="single" w:sz="18" w:space="0" w:color="auto"/>
              <w:left w:val="single" w:sz="18" w:space="0" w:color="auto"/>
              <w:right w:val="single" w:sz="18" w:space="0" w:color="auto"/>
            </w:tcBorders>
            <w:vAlign w:val="center"/>
          </w:tcPr>
          <w:p w:rsidR="00343A9B" w:rsidRDefault="00343A9B">
            <w:pPr>
              <w:jc w:val="center"/>
              <w:rPr>
                <w:b/>
              </w:rPr>
            </w:pPr>
            <w:r>
              <w:rPr>
                <w:b/>
              </w:rPr>
              <w:t>Nazwa</w:t>
            </w:r>
          </w:p>
        </w:tc>
        <w:tc>
          <w:tcPr>
            <w:tcW w:w="817" w:type="dxa"/>
            <w:gridSpan w:val="2"/>
            <w:tcBorders>
              <w:top w:val="single" w:sz="18" w:space="0" w:color="auto"/>
              <w:left w:val="single" w:sz="18" w:space="0" w:color="auto"/>
              <w:right w:val="single" w:sz="18" w:space="0" w:color="auto"/>
            </w:tcBorders>
            <w:vAlign w:val="center"/>
          </w:tcPr>
          <w:p w:rsidR="00343A9B" w:rsidRDefault="00343A9B">
            <w:pPr>
              <w:jc w:val="center"/>
              <w:rPr>
                <w:b/>
              </w:rPr>
            </w:pPr>
            <w:r>
              <w:rPr>
                <w:b/>
              </w:rPr>
              <w:t>J m</w:t>
            </w:r>
          </w:p>
        </w:tc>
        <w:tc>
          <w:tcPr>
            <w:tcW w:w="1439" w:type="dxa"/>
            <w:tcBorders>
              <w:top w:val="single" w:sz="18" w:space="0" w:color="auto"/>
              <w:left w:val="single" w:sz="18" w:space="0" w:color="auto"/>
              <w:right w:val="single" w:sz="18" w:space="0" w:color="auto"/>
            </w:tcBorders>
            <w:vAlign w:val="center"/>
          </w:tcPr>
          <w:p w:rsidR="00343A9B" w:rsidRDefault="00343A9B">
            <w:pPr>
              <w:jc w:val="center"/>
              <w:rPr>
                <w:b/>
              </w:rPr>
            </w:pPr>
            <w:r>
              <w:rPr>
                <w:b/>
              </w:rPr>
              <w:t>Rozmiar</w:t>
            </w:r>
          </w:p>
        </w:tc>
        <w:tc>
          <w:tcPr>
            <w:tcW w:w="1331" w:type="dxa"/>
            <w:tcBorders>
              <w:top w:val="single" w:sz="18" w:space="0" w:color="auto"/>
              <w:left w:val="single" w:sz="18" w:space="0" w:color="auto"/>
              <w:right w:val="single" w:sz="18" w:space="0" w:color="auto"/>
            </w:tcBorders>
            <w:vAlign w:val="center"/>
          </w:tcPr>
          <w:p w:rsidR="00343A9B" w:rsidRDefault="00343A9B">
            <w:pPr>
              <w:jc w:val="center"/>
              <w:rPr>
                <w:b/>
              </w:rPr>
            </w:pPr>
            <w:r>
              <w:rPr>
                <w:b/>
              </w:rPr>
              <w:t>Ilość roczna</w:t>
            </w:r>
          </w:p>
        </w:tc>
        <w:tc>
          <w:tcPr>
            <w:tcW w:w="1806" w:type="dxa"/>
            <w:gridSpan w:val="2"/>
            <w:tcBorders>
              <w:top w:val="single" w:sz="18" w:space="0" w:color="auto"/>
              <w:left w:val="single" w:sz="18" w:space="0" w:color="auto"/>
              <w:right w:val="single" w:sz="18" w:space="0" w:color="auto"/>
            </w:tcBorders>
          </w:tcPr>
          <w:p w:rsidR="00343A9B" w:rsidRDefault="00343A9B">
            <w:pPr>
              <w:jc w:val="center"/>
              <w:rPr>
                <w:b/>
              </w:rPr>
            </w:pPr>
            <w:r>
              <w:rPr>
                <w:b/>
              </w:rPr>
              <w:t>Próbki</w:t>
            </w:r>
          </w:p>
        </w:tc>
      </w:tr>
      <w:tr w:rsidR="00343A9B">
        <w:tblPrEx>
          <w:tblCellMar>
            <w:top w:w="0" w:type="dxa"/>
            <w:bottom w:w="0" w:type="dxa"/>
          </w:tblCellMar>
        </w:tblPrEx>
        <w:trPr>
          <w:cantSplit/>
          <w:trHeight w:val="330"/>
        </w:trPr>
        <w:tc>
          <w:tcPr>
            <w:tcW w:w="524" w:type="dxa"/>
            <w:vMerge w:val="restart"/>
            <w:vAlign w:val="center"/>
          </w:tcPr>
          <w:p w:rsidR="00343A9B" w:rsidRDefault="00343A9B">
            <w:pPr>
              <w:tabs>
                <w:tab w:val="center" w:pos="6480"/>
              </w:tabs>
              <w:spacing w:line="360" w:lineRule="auto"/>
              <w:rPr>
                <w:bCs/>
              </w:rPr>
            </w:pPr>
            <w:r>
              <w:rPr>
                <w:bCs/>
              </w:rPr>
              <w:t>1.</w:t>
            </w:r>
          </w:p>
        </w:tc>
        <w:tc>
          <w:tcPr>
            <w:tcW w:w="1860" w:type="dxa"/>
            <w:vMerge w:val="restart"/>
          </w:tcPr>
          <w:p w:rsidR="00343A9B" w:rsidRDefault="00343A9B">
            <w:pPr>
              <w:pStyle w:val="NormalWeb"/>
              <w:tabs>
                <w:tab w:val="center" w:pos="6480"/>
              </w:tabs>
              <w:autoSpaceDE w:val="0"/>
              <w:autoSpaceDN w:val="0"/>
              <w:spacing w:before="0" w:after="0"/>
              <w:jc w:val="both"/>
              <w:rPr>
                <w:bCs/>
              </w:rPr>
            </w:pPr>
            <w:r>
              <w:rPr>
                <w:bCs/>
              </w:rPr>
              <w:t>33171000-9</w:t>
            </w:r>
          </w:p>
        </w:tc>
        <w:tc>
          <w:tcPr>
            <w:tcW w:w="6838" w:type="dxa"/>
            <w:gridSpan w:val="2"/>
            <w:vMerge w:val="restart"/>
          </w:tcPr>
          <w:p w:rsidR="00343A9B" w:rsidRDefault="00343A9B">
            <w:pPr>
              <w:pStyle w:val="NormalWeb"/>
              <w:tabs>
                <w:tab w:val="center" w:pos="6480"/>
              </w:tabs>
              <w:autoSpaceDE w:val="0"/>
              <w:autoSpaceDN w:val="0"/>
              <w:spacing w:before="0" w:after="0"/>
              <w:jc w:val="both"/>
              <w:rPr>
                <w:bCs/>
              </w:rPr>
            </w:pPr>
            <w:r>
              <w:rPr>
                <w:bCs/>
              </w:rPr>
              <w:t xml:space="preserve">Rurki intubacyjne z niskociśnieniowym mankietem uszczelniającym , sterylna. Pełna identyfikacja rozmiaru i numeru lotu na baloniku kontrolnym , mankiet uszczelniający w kształcie stożka , znacznik RTG, wyraźne czytniki głębokości </w:t>
            </w:r>
          </w:p>
          <w:p w:rsidR="00343A9B" w:rsidRDefault="00343A9B">
            <w:pPr>
              <w:pStyle w:val="NormalWeb"/>
              <w:tabs>
                <w:tab w:val="center" w:pos="6480"/>
              </w:tabs>
              <w:autoSpaceDE w:val="0"/>
              <w:autoSpaceDN w:val="0"/>
              <w:spacing w:before="0" w:after="0"/>
              <w:jc w:val="both"/>
              <w:rPr>
                <w:bCs/>
              </w:rPr>
            </w:pPr>
            <w:r>
              <w:rPr>
                <w:bCs/>
              </w:rPr>
              <w:t>Rozmiar 6.5- 8.5 co 0.5</w:t>
            </w:r>
          </w:p>
          <w:p w:rsidR="00343A9B" w:rsidRDefault="00343A9B">
            <w:pPr>
              <w:pStyle w:val="NormalWeb"/>
              <w:tabs>
                <w:tab w:val="center" w:pos="6480"/>
              </w:tabs>
              <w:autoSpaceDE w:val="0"/>
              <w:autoSpaceDN w:val="0"/>
              <w:spacing w:before="0" w:after="0"/>
              <w:jc w:val="both"/>
              <w:rPr>
                <w:bCs/>
              </w:rPr>
            </w:pPr>
            <w:r>
              <w:rPr>
                <w:bCs/>
              </w:rPr>
              <w:t>Opakowanie folia- papier</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rPr>
                <w:bCs/>
                <w:szCs w:val="24"/>
              </w:rPr>
            </w:pPr>
            <w:r>
              <w:rPr>
                <w:bCs/>
                <w:szCs w:val="24"/>
              </w:rPr>
              <w:t>3.5noworodk</w:t>
            </w:r>
          </w:p>
        </w:tc>
        <w:tc>
          <w:tcPr>
            <w:tcW w:w="1331" w:type="dxa"/>
          </w:tcPr>
          <w:p w:rsidR="00343A9B" w:rsidRDefault="00343A9B">
            <w:pPr>
              <w:tabs>
                <w:tab w:val="center" w:pos="6480"/>
              </w:tabs>
              <w:spacing w:line="360" w:lineRule="auto"/>
              <w:jc w:val="center"/>
              <w:rPr>
                <w:bCs/>
              </w:rPr>
            </w:pPr>
            <w:r>
              <w:rPr>
                <w:bCs/>
              </w:rPr>
              <w:t>50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1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pStyle w:val="NormalWeb"/>
              <w:tabs>
                <w:tab w:val="center" w:pos="6480"/>
              </w:tabs>
              <w:spacing w:line="360" w:lineRule="auto"/>
              <w:jc w:val="center"/>
              <w:rPr>
                <w:bCs/>
                <w:szCs w:val="24"/>
              </w:rPr>
            </w:pPr>
            <w:r>
              <w:rPr>
                <w:bCs/>
                <w:szCs w:val="24"/>
              </w:rPr>
              <w:t>4.0</w:t>
            </w:r>
          </w:p>
        </w:tc>
        <w:tc>
          <w:tcPr>
            <w:tcW w:w="1331" w:type="dxa"/>
          </w:tcPr>
          <w:p w:rsidR="00343A9B" w:rsidRDefault="00343A9B">
            <w:pPr>
              <w:tabs>
                <w:tab w:val="center" w:pos="6480"/>
              </w:tabs>
              <w:spacing w:line="360" w:lineRule="auto"/>
              <w:jc w:val="center"/>
              <w:rPr>
                <w:bCs/>
              </w:rPr>
            </w:pPr>
            <w:r>
              <w:rPr>
                <w:bCs/>
              </w:rPr>
              <w:t>50</w:t>
            </w:r>
          </w:p>
        </w:tc>
        <w:tc>
          <w:tcPr>
            <w:tcW w:w="890" w:type="dxa"/>
            <w:vAlign w:val="center"/>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2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5.0</w:t>
            </w:r>
          </w:p>
        </w:tc>
        <w:tc>
          <w:tcPr>
            <w:tcW w:w="1331" w:type="dxa"/>
          </w:tcPr>
          <w:p w:rsidR="00343A9B" w:rsidRDefault="00343A9B">
            <w:pPr>
              <w:tabs>
                <w:tab w:val="center" w:pos="6480"/>
              </w:tabs>
              <w:spacing w:line="360" w:lineRule="auto"/>
              <w:jc w:val="center"/>
              <w:rPr>
                <w:bCs/>
              </w:rPr>
            </w:pPr>
            <w:r>
              <w:rPr>
                <w:bCs/>
              </w:rPr>
              <w:t>50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3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6.0</w:t>
            </w:r>
          </w:p>
        </w:tc>
        <w:tc>
          <w:tcPr>
            <w:tcW w:w="1331" w:type="dxa"/>
          </w:tcPr>
          <w:p w:rsidR="00343A9B" w:rsidRDefault="00343A9B">
            <w:pPr>
              <w:tabs>
                <w:tab w:val="center" w:pos="6480"/>
              </w:tabs>
              <w:spacing w:line="360" w:lineRule="auto"/>
              <w:jc w:val="center"/>
              <w:rPr>
                <w:bCs/>
              </w:rPr>
            </w:pPr>
            <w:r>
              <w:rPr>
                <w:bCs/>
              </w:rPr>
              <w:t>150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3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pStyle w:val="NormalWeb"/>
              <w:tabs>
                <w:tab w:val="center" w:pos="6480"/>
              </w:tabs>
              <w:spacing w:line="360" w:lineRule="auto"/>
              <w:jc w:val="center"/>
              <w:rPr>
                <w:bCs/>
                <w:szCs w:val="24"/>
              </w:rPr>
            </w:pPr>
            <w:r>
              <w:rPr>
                <w:bCs/>
                <w:szCs w:val="24"/>
              </w:rPr>
              <w:t>6.5</w:t>
            </w:r>
          </w:p>
        </w:tc>
        <w:tc>
          <w:tcPr>
            <w:tcW w:w="1331" w:type="dxa"/>
          </w:tcPr>
          <w:p w:rsidR="00343A9B" w:rsidRDefault="00343A9B">
            <w:pPr>
              <w:tabs>
                <w:tab w:val="center" w:pos="6480"/>
              </w:tabs>
              <w:spacing w:line="360" w:lineRule="auto"/>
              <w:jc w:val="center"/>
              <w:rPr>
                <w:bCs/>
              </w:rPr>
            </w:pPr>
            <w:r>
              <w:rPr>
                <w:bCs/>
              </w:rPr>
              <w:t>150</w:t>
            </w:r>
          </w:p>
        </w:tc>
        <w:tc>
          <w:tcPr>
            <w:tcW w:w="890" w:type="dxa"/>
            <w:vAlign w:val="center"/>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0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7.0</w:t>
            </w:r>
          </w:p>
        </w:tc>
        <w:tc>
          <w:tcPr>
            <w:tcW w:w="1331" w:type="dxa"/>
          </w:tcPr>
          <w:p w:rsidR="00343A9B" w:rsidRDefault="00343A9B">
            <w:pPr>
              <w:tabs>
                <w:tab w:val="center" w:pos="6480"/>
              </w:tabs>
              <w:spacing w:line="360" w:lineRule="auto"/>
              <w:jc w:val="center"/>
              <w:rPr>
                <w:bCs/>
              </w:rPr>
            </w:pPr>
            <w:r>
              <w:rPr>
                <w:bCs/>
              </w:rPr>
              <w:t>600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0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7.5</w:t>
            </w:r>
          </w:p>
        </w:tc>
        <w:tc>
          <w:tcPr>
            <w:tcW w:w="1331" w:type="dxa"/>
          </w:tcPr>
          <w:p w:rsidR="00343A9B" w:rsidRDefault="00343A9B">
            <w:pPr>
              <w:tabs>
                <w:tab w:val="center" w:pos="6480"/>
              </w:tabs>
              <w:spacing w:line="360" w:lineRule="auto"/>
              <w:jc w:val="center"/>
              <w:rPr>
                <w:bCs/>
              </w:rPr>
            </w:pPr>
            <w:r>
              <w:rPr>
                <w:bCs/>
              </w:rPr>
              <w:t>600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7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pStyle w:val="NormalWeb"/>
              <w:tabs>
                <w:tab w:val="center" w:pos="6480"/>
              </w:tabs>
              <w:spacing w:line="360" w:lineRule="auto"/>
              <w:jc w:val="center"/>
              <w:rPr>
                <w:bCs/>
                <w:szCs w:val="24"/>
              </w:rPr>
            </w:pPr>
            <w:r>
              <w:rPr>
                <w:bCs/>
                <w:szCs w:val="24"/>
              </w:rPr>
              <w:t>8.0</w:t>
            </w:r>
          </w:p>
        </w:tc>
        <w:tc>
          <w:tcPr>
            <w:tcW w:w="1331" w:type="dxa"/>
          </w:tcPr>
          <w:p w:rsidR="00343A9B" w:rsidRDefault="00343A9B">
            <w:pPr>
              <w:tabs>
                <w:tab w:val="center" w:pos="6480"/>
              </w:tabs>
              <w:spacing w:line="360" w:lineRule="auto"/>
              <w:jc w:val="center"/>
              <w:rPr>
                <w:bCs/>
              </w:rPr>
            </w:pPr>
            <w:r>
              <w:rPr>
                <w:bCs/>
              </w:rPr>
              <w:t>600</w:t>
            </w:r>
          </w:p>
        </w:tc>
        <w:tc>
          <w:tcPr>
            <w:tcW w:w="890" w:type="dxa"/>
            <w:vAlign w:val="center"/>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9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8.5</w:t>
            </w:r>
          </w:p>
        </w:tc>
        <w:tc>
          <w:tcPr>
            <w:tcW w:w="1331" w:type="dxa"/>
          </w:tcPr>
          <w:p w:rsidR="00343A9B" w:rsidRDefault="00343A9B">
            <w:pPr>
              <w:tabs>
                <w:tab w:val="center" w:pos="6480"/>
              </w:tabs>
              <w:spacing w:line="360" w:lineRule="auto"/>
              <w:jc w:val="center"/>
              <w:rPr>
                <w:bCs/>
              </w:rPr>
            </w:pPr>
            <w:r>
              <w:rPr>
                <w:bCs/>
              </w:rPr>
              <w:t>600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75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pStyle w:val="NormalWeb"/>
              <w:tabs>
                <w:tab w:val="center" w:pos="6480"/>
              </w:tabs>
              <w:spacing w:line="360" w:lineRule="auto"/>
              <w:jc w:val="center"/>
              <w:rPr>
                <w:bCs/>
                <w:szCs w:val="24"/>
              </w:rPr>
            </w:pPr>
            <w:r>
              <w:rPr>
                <w:bCs/>
                <w:szCs w:val="24"/>
              </w:rPr>
              <w:t>9.0</w:t>
            </w:r>
          </w:p>
        </w:tc>
        <w:tc>
          <w:tcPr>
            <w:tcW w:w="1331" w:type="dxa"/>
          </w:tcPr>
          <w:p w:rsidR="00343A9B" w:rsidRDefault="00343A9B">
            <w:pPr>
              <w:tabs>
                <w:tab w:val="center" w:pos="6480"/>
              </w:tabs>
              <w:spacing w:line="360" w:lineRule="auto"/>
              <w:jc w:val="center"/>
              <w:rPr>
                <w:bCs/>
              </w:rPr>
            </w:pPr>
            <w:r>
              <w:rPr>
                <w:bCs/>
              </w:rPr>
              <w:t>20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45"/>
        </w:trPr>
        <w:tc>
          <w:tcPr>
            <w:tcW w:w="524" w:type="dxa"/>
            <w:vMerge w:val="restart"/>
            <w:vAlign w:val="center"/>
          </w:tcPr>
          <w:p w:rsidR="00343A9B" w:rsidRDefault="00343A9B">
            <w:pPr>
              <w:tabs>
                <w:tab w:val="center" w:pos="6480"/>
              </w:tabs>
              <w:spacing w:line="360" w:lineRule="auto"/>
              <w:rPr>
                <w:bCs/>
              </w:rPr>
            </w:pPr>
            <w:r>
              <w:rPr>
                <w:bCs/>
              </w:rPr>
              <w:t>2.</w:t>
            </w:r>
          </w:p>
        </w:tc>
        <w:tc>
          <w:tcPr>
            <w:tcW w:w="1860" w:type="dxa"/>
            <w:vMerge w:val="restart"/>
          </w:tcPr>
          <w:p w:rsidR="00343A9B" w:rsidRDefault="00343A9B">
            <w:pPr>
              <w:pStyle w:val="NormalWeb"/>
              <w:tabs>
                <w:tab w:val="center" w:pos="6480"/>
              </w:tabs>
              <w:autoSpaceDE w:val="0"/>
              <w:autoSpaceDN w:val="0"/>
              <w:spacing w:before="0" w:after="0"/>
              <w:jc w:val="both"/>
              <w:rPr>
                <w:bCs/>
              </w:rPr>
            </w:pPr>
            <w:r>
              <w:rPr>
                <w:bCs/>
              </w:rPr>
              <w:t>33171000-9</w:t>
            </w:r>
          </w:p>
        </w:tc>
        <w:tc>
          <w:tcPr>
            <w:tcW w:w="6838" w:type="dxa"/>
            <w:gridSpan w:val="2"/>
            <w:vMerge w:val="restart"/>
            <w:vAlign w:val="center"/>
          </w:tcPr>
          <w:p w:rsidR="00343A9B" w:rsidRDefault="00343A9B">
            <w:pPr>
              <w:pStyle w:val="NormalWeb"/>
              <w:tabs>
                <w:tab w:val="center" w:pos="6480"/>
              </w:tabs>
              <w:autoSpaceDE w:val="0"/>
              <w:autoSpaceDN w:val="0"/>
              <w:spacing w:before="0" w:after="0"/>
              <w:jc w:val="both"/>
              <w:rPr>
                <w:bCs/>
              </w:rPr>
            </w:pPr>
            <w:r>
              <w:rPr>
                <w:bCs/>
              </w:rPr>
              <w:t>Rurki intubacyjne dla dorosłych z możliwością  odsysania  przestrzeni podłośniowej, mankiet niskociśnieniowy w kształcie stożka, znacznik RTG, znacznik głębokości , czytelne oznakowanie rozmiaru i numeru lotu na baloniku kontrolnym</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 xml:space="preserve"> 7,5</w:t>
            </w:r>
          </w:p>
        </w:tc>
        <w:tc>
          <w:tcPr>
            <w:tcW w:w="1331" w:type="dxa"/>
          </w:tcPr>
          <w:p w:rsidR="00343A9B" w:rsidRDefault="00343A9B">
            <w:pPr>
              <w:tabs>
                <w:tab w:val="center" w:pos="6480"/>
              </w:tabs>
              <w:spacing w:line="360" w:lineRule="auto"/>
              <w:jc w:val="center"/>
              <w:rPr>
                <w:bCs/>
              </w:rPr>
            </w:pPr>
            <w:r>
              <w:rPr>
                <w:bCs/>
              </w:rPr>
              <w:t>150</w:t>
            </w:r>
          </w:p>
        </w:tc>
        <w:tc>
          <w:tcPr>
            <w:tcW w:w="890" w:type="dxa"/>
          </w:tcPr>
          <w:p w:rsidR="00343A9B" w:rsidRDefault="00343A9B">
            <w:pPr>
              <w:tabs>
                <w:tab w:val="center" w:pos="6480"/>
              </w:tabs>
              <w:spacing w:line="360" w:lineRule="auto"/>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88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jc w:val="both"/>
              <w:rPr>
                <w:bCs/>
              </w:rPr>
            </w:pPr>
          </w:p>
        </w:tc>
        <w:tc>
          <w:tcPr>
            <w:tcW w:w="6838" w:type="dxa"/>
            <w:gridSpan w:val="2"/>
            <w:vMerge/>
            <w:vAlign w:val="center"/>
          </w:tcPr>
          <w:p w:rsidR="00343A9B" w:rsidRDefault="00343A9B">
            <w:pPr>
              <w:pStyle w:val="NormalWeb"/>
              <w:tabs>
                <w:tab w:val="center" w:pos="6480"/>
              </w:tabs>
              <w:autoSpaceDE w:val="0"/>
              <w:autoSpaceDN w:val="0"/>
              <w:spacing w:before="0" w:after="0"/>
              <w:jc w:val="both"/>
              <w:rPr>
                <w:bCs/>
              </w:rPr>
            </w:pPr>
          </w:p>
        </w:tc>
        <w:tc>
          <w:tcPr>
            <w:tcW w:w="814" w:type="dxa"/>
          </w:tcPr>
          <w:p w:rsidR="00343A9B" w:rsidRDefault="00343A9B">
            <w:pPr>
              <w:tabs>
                <w:tab w:val="center" w:pos="6480"/>
              </w:tabs>
              <w:spacing w:line="360" w:lineRule="auto"/>
              <w:jc w:val="center"/>
              <w:rPr>
                <w:bCs/>
              </w:rPr>
            </w:pPr>
            <w:r>
              <w:rPr>
                <w:bCs/>
              </w:rPr>
              <w:t xml:space="preserve">Szt. </w:t>
            </w:r>
          </w:p>
          <w:p w:rsidR="00343A9B" w:rsidRDefault="00343A9B">
            <w:pPr>
              <w:tabs>
                <w:tab w:val="center" w:pos="6480"/>
              </w:tabs>
              <w:spacing w:line="360" w:lineRule="auto"/>
              <w:jc w:val="center"/>
              <w:rPr>
                <w:bCs/>
              </w:rPr>
            </w:pPr>
          </w:p>
        </w:tc>
        <w:tc>
          <w:tcPr>
            <w:tcW w:w="1439" w:type="dxa"/>
          </w:tcPr>
          <w:p w:rsidR="00343A9B" w:rsidRDefault="00343A9B">
            <w:pPr>
              <w:tabs>
                <w:tab w:val="center" w:pos="6480"/>
              </w:tabs>
              <w:spacing w:line="360" w:lineRule="auto"/>
              <w:jc w:val="center"/>
              <w:rPr>
                <w:bCs/>
              </w:rPr>
            </w:pPr>
            <w:r>
              <w:rPr>
                <w:bCs/>
              </w:rPr>
              <w:t>8.5</w:t>
            </w:r>
          </w:p>
        </w:tc>
        <w:tc>
          <w:tcPr>
            <w:tcW w:w="1331" w:type="dxa"/>
          </w:tcPr>
          <w:p w:rsidR="00343A9B" w:rsidRDefault="00343A9B">
            <w:pPr>
              <w:tabs>
                <w:tab w:val="center" w:pos="6480"/>
              </w:tabs>
              <w:spacing w:line="360" w:lineRule="auto"/>
              <w:jc w:val="center"/>
              <w:rPr>
                <w:bCs/>
              </w:rPr>
            </w:pPr>
            <w:r>
              <w:rPr>
                <w:bCs/>
              </w:rPr>
              <w:t>150</w:t>
            </w:r>
          </w:p>
        </w:tc>
        <w:tc>
          <w:tcPr>
            <w:tcW w:w="890" w:type="dxa"/>
          </w:tcPr>
          <w:p w:rsidR="00343A9B" w:rsidRDefault="00343A9B">
            <w:pPr>
              <w:tabs>
                <w:tab w:val="center" w:pos="6480"/>
              </w:tabs>
              <w:spacing w:line="360" w:lineRule="auto"/>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330"/>
        </w:trPr>
        <w:tc>
          <w:tcPr>
            <w:tcW w:w="524" w:type="dxa"/>
            <w:vMerge w:val="restart"/>
            <w:vAlign w:val="center"/>
          </w:tcPr>
          <w:p w:rsidR="00343A9B" w:rsidRDefault="00343A9B">
            <w:pPr>
              <w:tabs>
                <w:tab w:val="center" w:pos="6480"/>
              </w:tabs>
              <w:spacing w:line="360" w:lineRule="auto"/>
              <w:rPr>
                <w:bCs/>
              </w:rPr>
            </w:pPr>
            <w:r>
              <w:rPr>
                <w:bCs/>
              </w:rPr>
              <w:t>3.</w:t>
            </w:r>
          </w:p>
        </w:tc>
        <w:tc>
          <w:tcPr>
            <w:tcW w:w="1860" w:type="dxa"/>
            <w:vMerge w:val="restart"/>
          </w:tcPr>
          <w:p w:rsidR="00343A9B" w:rsidRDefault="00343A9B">
            <w:pPr>
              <w:pStyle w:val="NormalWeb"/>
              <w:tabs>
                <w:tab w:val="center" w:pos="6480"/>
              </w:tabs>
              <w:autoSpaceDE w:val="0"/>
              <w:autoSpaceDN w:val="0"/>
              <w:spacing w:before="0" w:after="0"/>
              <w:rPr>
                <w:bCs/>
              </w:rPr>
            </w:pPr>
            <w:r>
              <w:rPr>
                <w:bCs/>
              </w:rPr>
              <w:t>33171000-9</w:t>
            </w:r>
          </w:p>
        </w:tc>
        <w:tc>
          <w:tcPr>
            <w:tcW w:w="6838" w:type="dxa"/>
            <w:gridSpan w:val="2"/>
            <w:vMerge w:val="restart"/>
            <w:vAlign w:val="center"/>
          </w:tcPr>
          <w:p w:rsidR="00343A9B" w:rsidRDefault="00343A9B">
            <w:pPr>
              <w:pStyle w:val="NormalWeb"/>
              <w:tabs>
                <w:tab w:val="center" w:pos="6480"/>
              </w:tabs>
              <w:autoSpaceDE w:val="0"/>
              <w:autoSpaceDN w:val="0"/>
              <w:spacing w:before="0" w:after="0"/>
              <w:rPr>
                <w:bCs/>
              </w:rPr>
            </w:pPr>
            <w:r>
              <w:rPr>
                <w:bCs/>
              </w:rPr>
              <w:t>Rurki intubacyjne noworodkowe bezlateksowe, bez mankietu niskociśnieniowego, znacznik RTG, z przewężeniem  Cole’a.</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 xml:space="preserve">1,5 </w:t>
            </w:r>
          </w:p>
        </w:tc>
        <w:tc>
          <w:tcPr>
            <w:tcW w:w="1331" w:type="dxa"/>
          </w:tcPr>
          <w:p w:rsidR="00343A9B" w:rsidRDefault="00343A9B">
            <w:pPr>
              <w:tabs>
                <w:tab w:val="center" w:pos="6480"/>
              </w:tabs>
              <w:spacing w:line="360" w:lineRule="auto"/>
              <w:jc w:val="center"/>
              <w:rPr>
                <w:bCs/>
              </w:rPr>
            </w:pPr>
            <w:r>
              <w:rPr>
                <w:bCs/>
              </w:rPr>
              <w:t>50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6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rPr>
                <w:bCs/>
              </w:rPr>
            </w:pPr>
          </w:p>
        </w:tc>
        <w:tc>
          <w:tcPr>
            <w:tcW w:w="6838" w:type="dxa"/>
            <w:gridSpan w:val="2"/>
            <w:vMerge/>
            <w:vAlign w:val="center"/>
          </w:tcPr>
          <w:p w:rsidR="00343A9B" w:rsidRDefault="00343A9B">
            <w:pPr>
              <w:pStyle w:val="NormalWeb"/>
              <w:tabs>
                <w:tab w:val="center" w:pos="6480"/>
              </w:tabs>
              <w:autoSpaceDE w:val="0"/>
              <w:autoSpaceDN w:val="0"/>
              <w:spacing w:before="0" w:after="0"/>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2.0</w:t>
            </w:r>
          </w:p>
        </w:tc>
        <w:tc>
          <w:tcPr>
            <w:tcW w:w="1331" w:type="dxa"/>
          </w:tcPr>
          <w:p w:rsidR="00343A9B" w:rsidRDefault="00343A9B">
            <w:pPr>
              <w:tabs>
                <w:tab w:val="center" w:pos="6480"/>
              </w:tabs>
              <w:spacing w:line="360" w:lineRule="auto"/>
              <w:jc w:val="center"/>
              <w:rPr>
                <w:bCs/>
              </w:rPr>
            </w:pPr>
            <w:r>
              <w:rPr>
                <w:bCs/>
              </w:rPr>
              <w:t>50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7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rPr>
                <w:bCs/>
              </w:rPr>
            </w:pPr>
          </w:p>
        </w:tc>
        <w:tc>
          <w:tcPr>
            <w:tcW w:w="6838" w:type="dxa"/>
            <w:gridSpan w:val="2"/>
            <w:vMerge/>
            <w:vAlign w:val="center"/>
          </w:tcPr>
          <w:p w:rsidR="00343A9B" w:rsidRDefault="00343A9B">
            <w:pPr>
              <w:pStyle w:val="NormalWeb"/>
              <w:tabs>
                <w:tab w:val="center" w:pos="6480"/>
              </w:tabs>
              <w:autoSpaceDE w:val="0"/>
              <w:autoSpaceDN w:val="0"/>
              <w:spacing w:before="0" w:after="0"/>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tabs>
                <w:tab w:val="center" w:pos="6480"/>
              </w:tabs>
              <w:spacing w:line="360" w:lineRule="auto"/>
              <w:jc w:val="center"/>
              <w:rPr>
                <w:bCs/>
              </w:rPr>
            </w:pPr>
            <w:r>
              <w:rPr>
                <w:bCs/>
              </w:rPr>
              <w:t>2.5</w:t>
            </w:r>
          </w:p>
        </w:tc>
        <w:tc>
          <w:tcPr>
            <w:tcW w:w="1331" w:type="dxa"/>
          </w:tcPr>
          <w:p w:rsidR="00343A9B" w:rsidRDefault="00343A9B">
            <w:pPr>
              <w:tabs>
                <w:tab w:val="center" w:pos="6480"/>
              </w:tabs>
              <w:spacing w:line="360" w:lineRule="auto"/>
              <w:jc w:val="center"/>
              <w:rPr>
                <w:bCs/>
              </w:rPr>
            </w:pPr>
            <w:r>
              <w:rPr>
                <w:bCs/>
              </w:rPr>
              <w:t>50</w:t>
            </w:r>
          </w:p>
        </w:tc>
        <w:tc>
          <w:tcPr>
            <w:tcW w:w="890" w:type="dxa"/>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6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rPr>
                <w:bCs/>
              </w:rPr>
            </w:pPr>
          </w:p>
        </w:tc>
        <w:tc>
          <w:tcPr>
            <w:tcW w:w="6838" w:type="dxa"/>
            <w:gridSpan w:val="2"/>
            <w:vMerge/>
            <w:vAlign w:val="center"/>
          </w:tcPr>
          <w:p w:rsidR="00343A9B" w:rsidRDefault="00343A9B">
            <w:pPr>
              <w:pStyle w:val="NormalWeb"/>
              <w:tabs>
                <w:tab w:val="center" w:pos="6480"/>
              </w:tabs>
              <w:autoSpaceDE w:val="0"/>
              <w:autoSpaceDN w:val="0"/>
              <w:spacing w:before="0" w:after="0"/>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3.0</w:t>
            </w:r>
          </w:p>
        </w:tc>
        <w:tc>
          <w:tcPr>
            <w:tcW w:w="1331" w:type="dxa"/>
          </w:tcPr>
          <w:p w:rsidR="00343A9B" w:rsidRDefault="00343A9B">
            <w:pPr>
              <w:tabs>
                <w:tab w:val="center" w:pos="6480"/>
              </w:tabs>
              <w:spacing w:line="360" w:lineRule="auto"/>
              <w:jc w:val="center"/>
              <w:rPr>
                <w:bCs/>
              </w:rPr>
            </w:pPr>
            <w:r>
              <w:rPr>
                <w:bCs/>
              </w:rPr>
              <w:t>50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58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pStyle w:val="NormalWeb"/>
              <w:tabs>
                <w:tab w:val="center" w:pos="6480"/>
              </w:tabs>
              <w:autoSpaceDE w:val="0"/>
              <w:autoSpaceDN w:val="0"/>
              <w:spacing w:before="0" w:after="0"/>
              <w:rPr>
                <w:bCs/>
              </w:rPr>
            </w:pPr>
          </w:p>
        </w:tc>
        <w:tc>
          <w:tcPr>
            <w:tcW w:w="6838" w:type="dxa"/>
            <w:gridSpan w:val="2"/>
            <w:vMerge/>
            <w:vAlign w:val="center"/>
          </w:tcPr>
          <w:p w:rsidR="00343A9B" w:rsidRDefault="00343A9B">
            <w:pPr>
              <w:pStyle w:val="NormalWeb"/>
              <w:tabs>
                <w:tab w:val="center" w:pos="6480"/>
              </w:tabs>
              <w:autoSpaceDE w:val="0"/>
              <w:autoSpaceDN w:val="0"/>
              <w:spacing w:before="0" w:after="0"/>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3.5</w:t>
            </w:r>
          </w:p>
        </w:tc>
        <w:tc>
          <w:tcPr>
            <w:tcW w:w="1331" w:type="dxa"/>
          </w:tcPr>
          <w:p w:rsidR="00343A9B" w:rsidRDefault="00343A9B">
            <w:pPr>
              <w:tabs>
                <w:tab w:val="center" w:pos="6480"/>
              </w:tabs>
              <w:spacing w:line="360" w:lineRule="auto"/>
              <w:jc w:val="center"/>
              <w:rPr>
                <w:bCs/>
              </w:rPr>
            </w:pPr>
            <w:r>
              <w:rPr>
                <w:bCs/>
              </w:rPr>
              <w:t>50</w:t>
            </w:r>
          </w:p>
        </w:tc>
        <w:tc>
          <w:tcPr>
            <w:tcW w:w="890" w:type="dxa"/>
          </w:tcPr>
          <w:p w:rsidR="00343A9B" w:rsidRDefault="00343A9B">
            <w:pPr>
              <w:tabs>
                <w:tab w:val="center" w:pos="6480"/>
              </w:tabs>
              <w:spacing w:line="360" w:lineRule="auto"/>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60"/>
        </w:trPr>
        <w:tc>
          <w:tcPr>
            <w:tcW w:w="524" w:type="dxa"/>
            <w:vMerge w:val="restart"/>
            <w:vAlign w:val="center"/>
          </w:tcPr>
          <w:p w:rsidR="00343A9B" w:rsidRDefault="00343A9B">
            <w:pPr>
              <w:tabs>
                <w:tab w:val="center" w:pos="6480"/>
              </w:tabs>
              <w:spacing w:line="360" w:lineRule="auto"/>
              <w:rPr>
                <w:bCs/>
              </w:rPr>
            </w:pPr>
            <w:r>
              <w:rPr>
                <w:bCs/>
              </w:rPr>
              <w:t>4.</w:t>
            </w:r>
          </w:p>
        </w:tc>
        <w:tc>
          <w:tcPr>
            <w:tcW w:w="1860" w:type="dxa"/>
            <w:vMerge w:val="restart"/>
          </w:tcPr>
          <w:p w:rsidR="00343A9B" w:rsidRDefault="00343A9B">
            <w:pPr>
              <w:tabs>
                <w:tab w:val="center" w:pos="6480"/>
              </w:tabs>
              <w:rPr>
                <w:bCs/>
              </w:rPr>
            </w:pPr>
            <w:r>
              <w:rPr>
                <w:bCs/>
              </w:rPr>
              <w:t>33141640-8</w:t>
            </w:r>
          </w:p>
        </w:tc>
        <w:tc>
          <w:tcPr>
            <w:tcW w:w="6838" w:type="dxa"/>
            <w:gridSpan w:val="2"/>
            <w:vMerge w:val="restart"/>
            <w:vAlign w:val="center"/>
          </w:tcPr>
          <w:p w:rsidR="00343A9B" w:rsidRDefault="00343A9B">
            <w:pPr>
              <w:tabs>
                <w:tab w:val="center" w:pos="6480"/>
              </w:tabs>
              <w:rPr>
                <w:bCs/>
              </w:rPr>
            </w:pPr>
            <w:r>
              <w:rPr>
                <w:bCs/>
              </w:rPr>
              <w:t>Zestawy resuscytacyjne dla noworodków z przewężeniem Cole’a</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1.5</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43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2.0</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37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2.5</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43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tabs>
                <w:tab w:val="center" w:pos="6480"/>
              </w:tabs>
              <w:spacing w:line="360" w:lineRule="auto"/>
              <w:jc w:val="center"/>
              <w:rPr>
                <w:bCs/>
              </w:rPr>
            </w:pPr>
            <w:r>
              <w:rPr>
                <w:bCs/>
              </w:rPr>
              <w:t>3.0</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285"/>
        </w:trPr>
        <w:tc>
          <w:tcPr>
            <w:tcW w:w="524" w:type="dxa"/>
            <w:vMerge w:val="restart"/>
            <w:vAlign w:val="center"/>
          </w:tcPr>
          <w:p w:rsidR="00343A9B" w:rsidRDefault="00343A9B">
            <w:pPr>
              <w:tabs>
                <w:tab w:val="center" w:pos="6480"/>
              </w:tabs>
              <w:spacing w:line="360" w:lineRule="auto"/>
              <w:rPr>
                <w:bCs/>
              </w:rPr>
            </w:pPr>
            <w:r>
              <w:rPr>
                <w:bCs/>
              </w:rPr>
              <w:t>5.</w:t>
            </w:r>
          </w:p>
        </w:tc>
        <w:tc>
          <w:tcPr>
            <w:tcW w:w="1860" w:type="dxa"/>
            <w:vMerge w:val="restart"/>
          </w:tcPr>
          <w:p w:rsidR="00343A9B" w:rsidRDefault="00343A9B">
            <w:pPr>
              <w:tabs>
                <w:tab w:val="center" w:pos="6480"/>
              </w:tabs>
              <w:rPr>
                <w:bCs/>
              </w:rPr>
            </w:pPr>
            <w:r>
              <w:rPr>
                <w:bCs/>
              </w:rPr>
              <w:t>33171000-9</w:t>
            </w:r>
          </w:p>
        </w:tc>
        <w:tc>
          <w:tcPr>
            <w:tcW w:w="6838" w:type="dxa"/>
            <w:gridSpan w:val="2"/>
            <w:vMerge w:val="restart"/>
            <w:vAlign w:val="center"/>
          </w:tcPr>
          <w:p w:rsidR="00343A9B" w:rsidRDefault="00343A9B">
            <w:pPr>
              <w:tabs>
                <w:tab w:val="center" w:pos="6480"/>
              </w:tabs>
              <w:rPr>
                <w:bCs/>
              </w:rPr>
            </w:pPr>
            <w:r>
              <w:rPr>
                <w:bCs/>
              </w:rPr>
              <w:t xml:space="preserve">Ruski tracheostomijne z niskociśnieniowym mankietem uszczelniającym typ: duża objętość – niskie ciśnienie, regulowany szyld rurki oznaczenie rozmiaru rurki w dwóch miejscach w celu jego identyfikacji  </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6.0</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 xml:space="preserve"> 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37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tabs>
                <w:tab w:val="center" w:pos="6480"/>
              </w:tabs>
              <w:spacing w:line="360" w:lineRule="auto"/>
              <w:jc w:val="center"/>
              <w:rPr>
                <w:bCs/>
              </w:rPr>
            </w:pPr>
            <w:r>
              <w:rPr>
                <w:bCs/>
              </w:rPr>
              <w:t>6.5</w:t>
            </w:r>
          </w:p>
        </w:tc>
        <w:tc>
          <w:tcPr>
            <w:tcW w:w="1331" w:type="dxa"/>
          </w:tcPr>
          <w:p w:rsidR="00343A9B" w:rsidRDefault="00343A9B">
            <w:pPr>
              <w:tabs>
                <w:tab w:val="center" w:pos="6480"/>
              </w:tabs>
              <w:spacing w:line="360" w:lineRule="auto"/>
              <w:jc w:val="center"/>
              <w:rPr>
                <w:bCs/>
              </w:rPr>
            </w:pPr>
            <w:r>
              <w:rPr>
                <w:bCs/>
              </w:rPr>
              <w:t>20</w:t>
            </w:r>
          </w:p>
        </w:tc>
        <w:tc>
          <w:tcPr>
            <w:tcW w:w="890" w:type="dxa"/>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4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7.0</w:t>
            </w:r>
          </w:p>
        </w:tc>
        <w:tc>
          <w:tcPr>
            <w:tcW w:w="1331" w:type="dxa"/>
          </w:tcPr>
          <w:p w:rsidR="00343A9B" w:rsidRDefault="00343A9B">
            <w:pPr>
              <w:tabs>
                <w:tab w:val="center" w:pos="6480"/>
              </w:tabs>
              <w:spacing w:line="360" w:lineRule="auto"/>
              <w:jc w:val="center"/>
              <w:rPr>
                <w:bCs/>
              </w:rPr>
            </w:pPr>
            <w:r>
              <w:rPr>
                <w:bCs/>
              </w:rPr>
              <w:t>100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1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7.5</w:t>
            </w:r>
          </w:p>
        </w:tc>
        <w:tc>
          <w:tcPr>
            <w:tcW w:w="1331" w:type="dxa"/>
          </w:tcPr>
          <w:p w:rsidR="00343A9B" w:rsidRDefault="00343A9B">
            <w:pPr>
              <w:tabs>
                <w:tab w:val="center" w:pos="6480"/>
              </w:tabs>
              <w:spacing w:line="360" w:lineRule="auto"/>
              <w:jc w:val="center"/>
              <w:rPr>
                <w:bCs/>
              </w:rPr>
            </w:pPr>
            <w:r>
              <w:rPr>
                <w:bCs/>
              </w:rPr>
              <w:t>100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33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tabs>
                <w:tab w:val="center" w:pos="6480"/>
              </w:tabs>
              <w:spacing w:line="360" w:lineRule="auto"/>
              <w:jc w:val="center"/>
              <w:rPr>
                <w:bCs/>
              </w:rPr>
            </w:pPr>
            <w:r>
              <w:rPr>
                <w:bCs/>
              </w:rPr>
              <w:t>8.0</w:t>
            </w:r>
          </w:p>
        </w:tc>
        <w:tc>
          <w:tcPr>
            <w:tcW w:w="1331" w:type="dxa"/>
          </w:tcPr>
          <w:p w:rsidR="00343A9B" w:rsidRDefault="00343A9B">
            <w:pPr>
              <w:tabs>
                <w:tab w:val="center" w:pos="6480"/>
              </w:tabs>
              <w:spacing w:line="360" w:lineRule="auto"/>
              <w:jc w:val="center"/>
              <w:rPr>
                <w:bCs/>
              </w:rPr>
            </w:pPr>
            <w:r>
              <w:rPr>
                <w:bCs/>
              </w:rPr>
              <w:t>100</w:t>
            </w:r>
          </w:p>
        </w:tc>
        <w:tc>
          <w:tcPr>
            <w:tcW w:w="890" w:type="dxa"/>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42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8.5</w:t>
            </w:r>
          </w:p>
        </w:tc>
        <w:tc>
          <w:tcPr>
            <w:tcW w:w="1331" w:type="dxa"/>
          </w:tcPr>
          <w:p w:rsidR="00343A9B" w:rsidRDefault="00343A9B">
            <w:pPr>
              <w:tabs>
                <w:tab w:val="center" w:pos="6480"/>
              </w:tabs>
              <w:spacing w:line="360" w:lineRule="auto"/>
              <w:jc w:val="center"/>
              <w:rPr>
                <w:bCs/>
              </w:rPr>
            </w:pPr>
            <w:r>
              <w:rPr>
                <w:bCs/>
              </w:rPr>
              <w:t>100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40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rPr>
            </w:pPr>
            <w:r>
              <w:rPr>
                <w:bCs/>
              </w:rPr>
              <w:t>9.0</w:t>
            </w:r>
          </w:p>
        </w:tc>
        <w:tc>
          <w:tcPr>
            <w:tcW w:w="1331" w:type="dxa"/>
          </w:tcPr>
          <w:p w:rsidR="00343A9B" w:rsidRDefault="00343A9B">
            <w:pPr>
              <w:tabs>
                <w:tab w:val="center" w:pos="6480"/>
              </w:tabs>
              <w:spacing w:line="360" w:lineRule="auto"/>
              <w:jc w:val="center"/>
              <w:rPr>
                <w:bCs/>
              </w:rPr>
            </w:pPr>
            <w:r>
              <w:rPr>
                <w:bCs/>
              </w:rPr>
              <w:t>30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82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Szt.</w:t>
            </w:r>
          </w:p>
          <w:p w:rsidR="00343A9B" w:rsidRDefault="00343A9B">
            <w:pPr>
              <w:tabs>
                <w:tab w:val="center" w:pos="6480"/>
              </w:tabs>
              <w:spacing w:line="360" w:lineRule="auto"/>
              <w:jc w:val="center"/>
              <w:rPr>
                <w:bCs/>
              </w:rPr>
            </w:pPr>
          </w:p>
        </w:tc>
        <w:tc>
          <w:tcPr>
            <w:tcW w:w="1439" w:type="dxa"/>
          </w:tcPr>
          <w:p w:rsidR="00343A9B" w:rsidRDefault="00343A9B">
            <w:pPr>
              <w:tabs>
                <w:tab w:val="center" w:pos="6480"/>
              </w:tabs>
              <w:spacing w:line="360" w:lineRule="auto"/>
              <w:jc w:val="center"/>
              <w:rPr>
                <w:bCs/>
              </w:rPr>
            </w:pPr>
            <w:r>
              <w:rPr>
                <w:bCs/>
              </w:rPr>
              <w:t>9.5</w:t>
            </w:r>
          </w:p>
        </w:tc>
        <w:tc>
          <w:tcPr>
            <w:tcW w:w="1331" w:type="dxa"/>
          </w:tcPr>
          <w:p w:rsidR="00343A9B" w:rsidRDefault="00343A9B">
            <w:pPr>
              <w:tabs>
                <w:tab w:val="center" w:pos="6480"/>
              </w:tabs>
              <w:spacing w:line="360" w:lineRule="auto"/>
              <w:jc w:val="center"/>
              <w:rPr>
                <w:bCs/>
              </w:rPr>
            </w:pPr>
            <w:r>
              <w:rPr>
                <w:bCs/>
              </w:rPr>
              <w:t>30</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780"/>
        </w:trPr>
        <w:tc>
          <w:tcPr>
            <w:tcW w:w="524" w:type="dxa"/>
            <w:vAlign w:val="center"/>
          </w:tcPr>
          <w:p w:rsidR="00343A9B" w:rsidRDefault="00343A9B">
            <w:pPr>
              <w:tabs>
                <w:tab w:val="center" w:pos="6480"/>
              </w:tabs>
              <w:spacing w:line="360" w:lineRule="auto"/>
              <w:rPr>
                <w:bCs/>
              </w:rPr>
            </w:pPr>
            <w:r>
              <w:rPr>
                <w:bCs/>
              </w:rPr>
              <w:t>6.</w:t>
            </w:r>
          </w:p>
        </w:tc>
        <w:tc>
          <w:tcPr>
            <w:tcW w:w="1860" w:type="dxa"/>
          </w:tcPr>
          <w:p w:rsidR="00343A9B" w:rsidRDefault="00343A9B">
            <w:pPr>
              <w:tabs>
                <w:tab w:val="center" w:pos="6480"/>
              </w:tabs>
              <w:rPr>
                <w:bCs/>
              </w:rPr>
            </w:pPr>
            <w:r>
              <w:rPr>
                <w:bCs/>
              </w:rPr>
              <w:t>33157800-3</w:t>
            </w:r>
          </w:p>
        </w:tc>
        <w:tc>
          <w:tcPr>
            <w:tcW w:w="6838" w:type="dxa"/>
            <w:gridSpan w:val="2"/>
            <w:vAlign w:val="center"/>
          </w:tcPr>
          <w:p w:rsidR="00343A9B" w:rsidRDefault="00343A9B">
            <w:pPr>
              <w:tabs>
                <w:tab w:val="center" w:pos="6480"/>
              </w:tabs>
              <w:rPr>
                <w:bCs/>
              </w:rPr>
            </w:pPr>
            <w:r>
              <w:rPr>
                <w:bCs/>
              </w:rPr>
              <w:t>Filtr bakteryjno wirusowy z wymiennikiem ciepła w wilgoci, konieczny port kapno,dla dorosłych. Sprawność filtrowania większa niż 99.99999% objętości , przestrzeń martwa 52/45ml, zakres objętości oddechowej 150- 1200 ml</w:t>
            </w:r>
          </w:p>
          <w:p w:rsidR="00343A9B" w:rsidRDefault="00343A9B">
            <w:pPr>
              <w:tabs>
                <w:tab w:val="center" w:pos="6480"/>
              </w:tabs>
              <w:rPr>
                <w:bCs/>
              </w:rPr>
            </w:pPr>
            <w:r>
              <w:rPr>
                <w:bCs/>
              </w:rPr>
              <w:t>Niska waga filtra 30,7g</w:t>
            </w:r>
          </w:p>
          <w:p w:rsidR="00343A9B" w:rsidRDefault="00343A9B">
            <w:pPr>
              <w:tabs>
                <w:tab w:val="center" w:pos="6480"/>
              </w:tabs>
              <w:rPr>
                <w:bCs/>
              </w:rPr>
            </w:pPr>
            <w:r>
              <w:rPr>
                <w:bCs/>
              </w:rPr>
              <w:t xml:space="preserve">Sterylny na 24 godz </w:t>
            </w:r>
          </w:p>
          <w:p w:rsidR="00343A9B" w:rsidRDefault="00343A9B">
            <w:pPr>
              <w:tabs>
                <w:tab w:val="center" w:pos="6480"/>
              </w:tabs>
              <w:rPr>
                <w:bCs/>
              </w:rPr>
            </w:pPr>
            <w:r>
              <w:rPr>
                <w:bCs/>
              </w:rPr>
              <w:t>Filtr typu HMI</w:t>
            </w:r>
          </w:p>
        </w:tc>
        <w:tc>
          <w:tcPr>
            <w:tcW w:w="814" w:type="dxa"/>
            <w:vAlign w:val="center"/>
          </w:tcPr>
          <w:p w:rsidR="00343A9B" w:rsidRDefault="00343A9B">
            <w:pPr>
              <w:tabs>
                <w:tab w:val="center" w:pos="6480"/>
              </w:tabs>
              <w:spacing w:line="360" w:lineRule="auto"/>
              <w:jc w:val="center"/>
              <w:rPr>
                <w:bCs/>
              </w:rPr>
            </w:pPr>
            <w:r>
              <w:rPr>
                <w:bCs/>
              </w:rPr>
              <w:t>Szt.</w:t>
            </w:r>
          </w:p>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jc w:val="center"/>
              <w:rPr>
                <w:bCs/>
              </w:rPr>
            </w:pPr>
            <w:r>
              <w:rPr>
                <w:bCs/>
              </w:rPr>
              <w:t xml:space="preserve"> </w:t>
            </w:r>
          </w:p>
        </w:tc>
        <w:tc>
          <w:tcPr>
            <w:tcW w:w="1331" w:type="dxa"/>
            <w:vAlign w:val="center"/>
          </w:tcPr>
          <w:p w:rsidR="00343A9B" w:rsidRDefault="00343A9B">
            <w:pPr>
              <w:tabs>
                <w:tab w:val="center" w:pos="6480"/>
              </w:tabs>
              <w:spacing w:line="360" w:lineRule="auto"/>
              <w:jc w:val="center"/>
              <w:rPr>
                <w:bCs/>
              </w:rPr>
            </w:pPr>
            <w:r>
              <w:rPr>
                <w:bCs/>
              </w:rPr>
              <w:t xml:space="preserve"> 5000</w:t>
            </w:r>
          </w:p>
        </w:tc>
        <w:tc>
          <w:tcPr>
            <w:tcW w:w="890" w:type="dxa"/>
            <w:vAlign w:val="center"/>
          </w:tcPr>
          <w:p w:rsidR="00343A9B" w:rsidRDefault="00343A9B">
            <w:pPr>
              <w:tabs>
                <w:tab w:val="center" w:pos="6480"/>
              </w:tabs>
              <w:spacing w:line="360" w:lineRule="auto"/>
              <w:rPr>
                <w:bCs/>
              </w:rPr>
            </w:pPr>
            <w:r>
              <w:rPr>
                <w:bCs/>
              </w:rPr>
              <w:t>Szt.</w:t>
            </w:r>
          </w:p>
        </w:tc>
        <w:tc>
          <w:tcPr>
            <w:tcW w:w="916" w:type="dxa"/>
          </w:tcPr>
          <w:p w:rsidR="00343A9B" w:rsidRDefault="00343A9B">
            <w:pPr>
              <w:tabs>
                <w:tab w:val="center" w:pos="6480"/>
              </w:tabs>
              <w:spacing w:line="360" w:lineRule="auto"/>
              <w:jc w:val="center"/>
              <w:rPr>
                <w:bCs/>
              </w:rPr>
            </w:pPr>
          </w:p>
          <w:p w:rsidR="00343A9B" w:rsidRDefault="00343A9B">
            <w:pPr>
              <w:tabs>
                <w:tab w:val="center" w:pos="6480"/>
              </w:tabs>
              <w:spacing w:line="360" w:lineRule="auto"/>
              <w:rPr>
                <w:bCs/>
              </w:rPr>
            </w:pPr>
            <w:r>
              <w:rPr>
                <w:bCs/>
              </w:rPr>
              <w:t>0</w:t>
            </w:r>
          </w:p>
        </w:tc>
      </w:tr>
      <w:tr w:rsidR="00343A9B">
        <w:tblPrEx>
          <w:tblCellMar>
            <w:top w:w="0" w:type="dxa"/>
            <w:bottom w:w="0" w:type="dxa"/>
          </w:tblCellMar>
        </w:tblPrEx>
        <w:trPr>
          <w:cantSplit/>
          <w:trHeight w:val="850"/>
        </w:trPr>
        <w:tc>
          <w:tcPr>
            <w:tcW w:w="524" w:type="dxa"/>
            <w:vAlign w:val="center"/>
          </w:tcPr>
          <w:p w:rsidR="00343A9B" w:rsidRDefault="00343A9B">
            <w:pPr>
              <w:tabs>
                <w:tab w:val="center" w:pos="6480"/>
              </w:tabs>
              <w:spacing w:line="360" w:lineRule="auto"/>
              <w:rPr>
                <w:bCs/>
              </w:rPr>
            </w:pPr>
            <w:r>
              <w:rPr>
                <w:bCs/>
              </w:rPr>
              <w:t>7.</w:t>
            </w:r>
          </w:p>
        </w:tc>
        <w:tc>
          <w:tcPr>
            <w:tcW w:w="1860" w:type="dxa"/>
          </w:tcPr>
          <w:p w:rsidR="00343A9B" w:rsidRDefault="00343A9B">
            <w:pPr>
              <w:tabs>
                <w:tab w:val="center" w:pos="6480"/>
              </w:tabs>
              <w:rPr>
                <w:bCs/>
              </w:rPr>
            </w:pPr>
            <w:r>
              <w:rPr>
                <w:bCs/>
              </w:rPr>
              <w:t>33141640-8</w:t>
            </w:r>
          </w:p>
        </w:tc>
        <w:tc>
          <w:tcPr>
            <w:tcW w:w="6838" w:type="dxa"/>
            <w:gridSpan w:val="2"/>
            <w:vAlign w:val="center"/>
          </w:tcPr>
          <w:p w:rsidR="00343A9B" w:rsidRDefault="00343A9B">
            <w:pPr>
              <w:tabs>
                <w:tab w:val="center" w:pos="6480"/>
              </w:tabs>
              <w:rPr>
                <w:bCs/>
              </w:rPr>
            </w:pPr>
            <w:r>
              <w:rPr>
                <w:bCs/>
              </w:rPr>
              <w:t>Łącznik do rurek intubacyjnych i tracheostomijnych, jednorazowego użytku, podwójnie obrotowe kątowe, port do odsysania, zdejmowany kapturek, boczny port umożliwiający podłączenie drenu tlenowego</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500</w:t>
            </w:r>
          </w:p>
        </w:tc>
        <w:tc>
          <w:tcPr>
            <w:tcW w:w="890" w:type="dxa"/>
            <w:vAlign w:val="center"/>
          </w:tcPr>
          <w:p w:rsidR="00343A9B" w:rsidRDefault="00343A9B">
            <w:pPr>
              <w:tabs>
                <w:tab w:val="center" w:pos="6480"/>
              </w:tabs>
              <w:spacing w:line="360" w:lineRule="auto"/>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trHeight w:val="860"/>
        </w:trPr>
        <w:tc>
          <w:tcPr>
            <w:tcW w:w="524" w:type="dxa"/>
            <w:vAlign w:val="center"/>
          </w:tcPr>
          <w:p w:rsidR="00343A9B" w:rsidRDefault="00343A9B">
            <w:pPr>
              <w:tabs>
                <w:tab w:val="center" w:pos="6480"/>
              </w:tabs>
              <w:spacing w:line="360" w:lineRule="auto"/>
              <w:rPr>
                <w:bCs/>
              </w:rPr>
            </w:pPr>
            <w:r>
              <w:rPr>
                <w:bCs/>
              </w:rPr>
              <w:t>8.</w:t>
            </w:r>
          </w:p>
        </w:tc>
        <w:tc>
          <w:tcPr>
            <w:tcW w:w="1860" w:type="dxa"/>
          </w:tcPr>
          <w:p w:rsidR="00343A9B" w:rsidRDefault="00343A9B">
            <w:pPr>
              <w:tabs>
                <w:tab w:val="center" w:pos="6480"/>
              </w:tabs>
              <w:rPr>
                <w:bCs/>
              </w:rPr>
            </w:pPr>
            <w:r>
              <w:rPr>
                <w:bCs/>
              </w:rPr>
              <w:t>33171000-9</w:t>
            </w:r>
          </w:p>
        </w:tc>
        <w:tc>
          <w:tcPr>
            <w:tcW w:w="6838" w:type="dxa"/>
            <w:gridSpan w:val="2"/>
            <w:vAlign w:val="center"/>
          </w:tcPr>
          <w:p w:rsidR="00343A9B" w:rsidRDefault="00343A9B">
            <w:pPr>
              <w:tabs>
                <w:tab w:val="center" w:pos="6480"/>
              </w:tabs>
              <w:rPr>
                <w:bCs/>
              </w:rPr>
            </w:pPr>
            <w:r>
              <w:rPr>
                <w:bCs/>
              </w:rPr>
              <w:t>Zestawy do wkłucia centralnego dwuświatłowe ze srebrem – antybakteryjny</w:t>
            </w:r>
          </w:p>
        </w:tc>
        <w:tc>
          <w:tcPr>
            <w:tcW w:w="814" w:type="dxa"/>
            <w:vAlign w:val="center"/>
          </w:tcPr>
          <w:p w:rsidR="00343A9B" w:rsidRDefault="00343A9B">
            <w:pPr>
              <w:tabs>
                <w:tab w:val="center" w:pos="6480"/>
              </w:tabs>
              <w:spacing w:line="360" w:lineRule="auto"/>
              <w:jc w:val="center"/>
              <w:rPr>
                <w:bCs/>
              </w:rPr>
            </w:pPr>
            <w:r>
              <w:rPr>
                <w:bCs/>
              </w:rPr>
              <w:t>Szt.</w:t>
            </w:r>
          </w:p>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300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0</w:t>
            </w:r>
          </w:p>
        </w:tc>
      </w:tr>
      <w:tr w:rsidR="00343A9B">
        <w:tblPrEx>
          <w:tblCellMar>
            <w:top w:w="0" w:type="dxa"/>
            <w:bottom w:w="0" w:type="dxa"/>
          </w:tblCellMar>
        </w:tblPrEx>
        <w:trPr>
          <w:cantSplit/>
          <w:trHeight w:val="330"/>
        </w:trPr>
        <w:tc>
          <w:tcPr>
            <w:tcW w:w="524" w:type="dxa"/>
            <w:vMerge w:val="restart"/>
            <w:vAlign w:val="center"/>
          </w:tcPr>
          <w:p w:rsidR="00343A9B" w:rsidRDefault="00343A9B">
            <w:pPr>
              <w:tabs>
                <w:tab w:val="center" w:pos="6480"/>
              </w:tabs>
              <w:spacing w:line="360" w:lineRule="auto"/>
              <w:rPr>
                <w:bCs/>
                <w:lang w:val="de-DE"/>
              </w:rPr>
            </w:pPr>
            <w:r>
              <w:rPr>
                <w:bCs/>
                <w:lang w:val="de-DE"/>
              </w:rPr>
              <w:t>9.</w:t>
            </w:r>
          </w:p>
        </w:tc>
        <w:tc>
          <w:tcPr>
            <w:tcW w:w="1860" w:type="dxa"/>
            <w:vMerge w:val="restart"/>
          </w:tcPr>
          <w:p w:rsidR="00343A9B" w:rsidRDefault="00343A9B">
            <w:pPr>
              <w:tabs>
                <w:tab w:val="center" w:pos="6480"/>
              </w:tabs>
              <w:rPr>
                <w:bCs/>
              </w:rPr>
            </w:pPr>
            <w:r>
              <w:rPr>
                <w:bCs/>
              </w:rPr>
              <w:t>33171000-9</w:t>
            </w:r>
          </w:p>
        </w:tc>
        <w:tc>
          <w:tcPr>
            <w:tcW w:w="6838" w:type="dxa"/>
            <w:gridSpan w:val="2"/>
            <w:vMerge w:val="restart"/>
            <w:vAlign w:val="center"/>
          </w:tcPr>
          <w:p w:rsidR="00343A9B" w:rsidRDefault="00343A9B">
            <w:pPr>
              <w:tabs>
                <w:tab w:val="center" w:pos="6480"/>
              </w:tabs>
              <w:rPr>
                <w:bCs/>
              </w:rPr>
            </w:pPr>
            <w:r>
              <w:rPr>
                <w:bCs/>
              </w:rPr>
              <w:t>Zestaw do przez skórnej tracheotomii Ultraperc z roszerzadłem jednostopniowym w kształcie rogu nosorożca, umożliwiający wprowadzenie rurki tracheostomijnej przy użyciu metody Seldingera, jednorazowy z rurkami Blue Line Ultra Suctionaid. Rurka z mandrynem z otworem na prowadnicę Seldingera.</w:t>
            </w:r>
          </w:p>
        </w:tc>
        <w:tc>
          <w:tcPr>
            <w:tcW w:w="814" w:type="dxa"/>
          </w:tcPr>
          <w:p w:rsidR="00343A9B" w:rsidRDefault="00343A9B">
            <w:pPr>
              <w:tabs>
                <w:tab w:val="center" w:pos="6480"/>
              </w:tabs>
              <w:spacing w:line="360" w:lineRule="auto"/>
              <w:jc w:val="center"/>
              <w:rPr>
                <w:bCs/>
              </w:rPr>
            </w:pPr>
            <w:r>
              <w:rPr>
                <w:bCs/>
              </w:rPr>
              <w:t>Szt.</w:t>
            </w:r>
          </w:p>
        </w:tc>
        <w:tc>
          <w:tcPr>
            <w:tcW w:w="1439" w:type="dxa"/>
          </w:tcPr>
          <w:p w:rsidR="00343A9B" w:rsidRDefault="00343A9B">
            <w:pPr>
              <w:tabs>
                <w:tab w:val="center" w:pos="6480"/>
              </w:tabs>
              <w:spacing w:line="360" w:lineRule="auto"/>
              <w:jc w:val="center"/>
              <w:rPr>
                <w:bCs/>
                <w:lang w:val="de-DE"/>
              </w:rPr>
            </w:pPr>
            <w:r>
              <w:rPr>
                <w:bCs/>
                <w:lang w:val="de-DE"/>
              </w:rPr>
              <w:t>7.0</w:t>
            </w:r>
          </w:p>
        </w:tc>
        <w:tc>
          <w:tcPr>
            <w:tcW w:w="1331" w:type="dxa"/>
          </w:tcPr>
          <w:p w:rsidR="00343A9B" w:rsidRDefault="00343A9B">
            <w:pPr>
              <w:tabs>
                <w:tab w:val="center" w:pos="6480"/>
              </w:tabs>
              <w:spacing w:line="360" w:lineRule="auto"/>
              <w:jc w:val="center"/>
              <w:rPr>
                <w:bCs/>
                <w:lang w:val="de-DE"/>
              </w:rPr>
            </w:pPr>
            <w:r>
              <w:rPr>
                <w:bCs/>
                <w:lang w:val="de-DE"/>
              </w:rPr>
              <w:t>10</w:t>
            </w:r>
          </w:p>
        </w:tc>
        <w:tc>
          <w:tcPr>
            <w:tcW w:w="890" w:type="dxa"/>
          </w:tcPr>
          <w:p w:rsidR="00343A9B" w:rsidRDefault="00343A9B">
            <w:pPr>
              <w:tabs>
                <w:tab w:val="center" w:pos="6480"/>
              </w:tabs>
              <w:spacing w:line="360" w:lineRule="auto"/>
              <w:jc w:val="center"/>
              <w:rPr>
                <w:bCs/>
                <w:lang w:val="de-DE"/>
              </w:rPr>
            </w:pPr>
            <w:r>
              <w:rPr>
                <w:bCs/>
              </w:rPr>
              <w:t>Szt.</w:t>
            </w:r>
          </w:p>
        </w:tc>
        <w:tc>
          <w:tcPr>
            <w:tcW w:w="916" w:type="dxa"/>
          </w:tcPr>
          <w:p w:rsidR="00343A9B" w:rsidRDefault="00343A9B">
            <w:pPr>
              <w:tabs>
                <w:tab w:val="center" w:pos="6480"/>
              </w:tabs>
              <w:spacing w:line="360" w:lineRule="auto"/>
              <w:jc w:val="center"/>
              <w:rPr>
                <w:bCs/>
                <w:lang w:val="de-DE"/>
              </w:rPr>
            </w:pPr>
            <w:r>
              <w:rPr>
                <w:bCs/>
                <w:lang w:val="de-DE"/>
              </w:rPr>
              <w:t>1</w:t>
            </w:r>
          </w:p>
        </w:tc>
      </w:tr>
      <w:tr w:rsidR="00343A9B">
        <w:tblPrEx>
          <w:tblCellMar>
            <w:top w:w="0" w:type="dxa"/>
            <w:bottom w:w="0" w:type="dxa"/>
          </w:tblCellMar>
        </w:tblPrEx>
        <w:trPr>
          <w:cantSplit/>
          <w:trHeight w:val="330"/>
        </w:trPr>
        <w:tc>
          <w:tcPr>
            <w:tcW w:w="524" w:type="dxa"/>
            <w:vMerge/>
            <w:vAlign w:val="center"/>
          </w:tcPr>
          <w:p w:rsidR="00343A9B" w:rsidRDefault="00343A9B">
            <w:pPr>
              <w:tabs>
                <w:tab w:val="center" w:pos="6480"/>
              </w:tabs>
              <w:spacing w:line="360" w:lineRule="auto"/>
              <w:rPr>
                <w:bCs/>
                <w:lang w:val="de-DE"/>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 xml:space="preserve">Szt. </w:t>
            </w:r>
          </w:p>
        </w:tc>
        <w:tc>
          <w:tcPr>
            <w:tcW w:w="1439" w:type="dxa"/>
          </w:tcPr>
          <w:p w:rsidR="00343A9B" w:rsidRDefault="00343A9B">
            <w:pPr>
              <w:tabs>
                <w:tab w:val="center" w:pos="6480"/>
              </w:tabs>
              <w:spacing w:line="360" w:lineRule="auto"/>
              <w:jc w:val="center"/>
              <w:rPr>
                <w:bCs/>
                <w:lang w:val="de-DE"/>
              </w:rPr>
            </w:pPr>
            <w:r>
              <w:rPr>
                <w:bCs/>
                <w:lang w:val="de-DE"/>
              </w:rPr>
              <w:t xml:space="preserve"> 8,0</w:t>
            </w:r>
          </w:p>
        </w:tc>
        <w:tc>
          <w:tcPr>
            <w:tcW w:w="1331" w:type="dxa"/>
          </w:tcPr>
          <w:p w:rsidR="00343A9B" w:rsidRDefault="00343A9B">
            <w:pPr>
              <w:tabs>
                <w:tab w:val="center" w:pos="6480"/>
              </w:tabs>
              <w:spacing w:line="360" w:lineRule="auto"/>
              <w:jc w:val="center"/>
              <w:rPr>
                <w:bCs/>
                <w:lang w:val="de-DE"/>
              </w:rPr>
            </w:pPr>
            <w:r>
              <w:rPr>
                <w:bCs/>
                <w:lang w:val="de-DE"/>
              </w:rPr>
              <w:t>10</w:t>
            </w:r>
          </w:p>
        </w:tc>
        <w:tc>
          <w:tcPr>
            <w:tcW w:w="890" w:type="dxa"/>
          </w:tcPr>
          <w:p w:rsidR="00343A9B" w:rsidRDefault="00343A9B">
            <w:pPr>
              <w:tabs>
                <w:tab w:val="center" w:pos="6480"/>
              </w:tabs>
              <w:spacing w:line="360" w:lineRule="auto"/>
              <w:jc w:val="center"/>
              <w:rPr>
                <w:bCs/>
              </w:rPr>
            </w:pPr>
            <w:r>
              <w:rPr>
                <w:bCs/>
              </w:rPr>
              <w:t xml:space="preserve">Szt. </w:t>
            </w:r>
          </w:p>
        </w:tc>
        <w:tc>
          <w:tcPr>
            <w:tcW w:w="916" w:type="dxa"/>
          </w:tcPr>
          <w:p w:rsidR="00343A9B" w:rsidRDefault="00343A9B">
            <w:pPr>
              <w:tabs>
                <w:tab w:val="center" w:pos="6480"/>
              </w:tabs>
              <w:spacing w:line="360" w:lineRule="auto"/>
              <w:jc w:val="center"/>
              <w:rPr>
                <w:bCs/>
                <w:lang w:val="de-DE"/>
              </w:rPr>
            </w:pPr>
            <w:r>
              <w:rPr>
                <w:bCs/>
                <w:lang w:val="de-DE"/>
              </w:rPr>
              <w:t>1</w:t>
            </w:r>
          </w:p>
        </w:tc>
      </w:tr>
      <w:tr w:rsidR="00343A9B">
        <w:tblPrEx>
          <w:tblCellMar>
            <w:top w:w="0" w:type="dxa"/>
            <w:bottom w:w="0" w:type="dxa"/>
          </w:tblCellMar>
        </w:tblPrEx>
        <w:trPr>
          <w:cantSplit/>
          <w:trHeight w:val="960"/>
        </w:trPr>
        <w:tc>
          <w:tcPr>
            <w:tcW w:w="524" w:type="dxa"/>
            <w:vMerge/>
            <w:vAlign w:val="center"/>
          </w:tcPr>
          <w:p w:rsidR="00343A9B" w:rsidRDefault="00343A9B">
            <w:pPr>
              <w:tabs>
                <w:tab w:val="center" w:pos="6480"/>
              </w:tabs>
              <w:spacing w:line="360" w:lineRule="auto"/>
              <w:rPr>
                <w:bCs/>
                <w:lang w:val="de-DE"/>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tcPr>
          <w:p w:rsidR="00343A9B" w:rsidRDefault="00343A9B">
            <w:pPr>
              <w:tabs>
                <w:tab w:val="center" w:pos="6480"/>
              </w:tabs>
              <w:spacing w:line="360" w:lineRule="auto"/>
              <w:jc w:val="center"/>
              <w:rPr>
                <w:bCs/>
              </w:rPr>
            </w:pPr>
            <w:r>
              <w:rPr>
                <w:bCs/>
              </w:rPr>
              <w:t xml:space="preserve">Szt. </w:t>
            </w:r>
          </w:p>
          <w:p w:rsidR="00343A9B" w:rsidRDefault="00343A9B">
            <w:pPr>
              <w:tabs>
                <w:tab w:val="center" w:pos="6480"/>
              </w:tabs>
              <w:spacing w:line="360" w:lineRule="auto"/>
              <w:jc w:val="center"/>
              <w:rPr>
                <w:bCs/>
              </w:rPr>
            </w:pPr>
          </w:p>
        </w:tc>
        <w:tc>
          <w:tcPr>
            <w:tcW w:w="1439" w:type="dxa"/>
          </w:tcPr>
          <w:p w:rsidR="00343A9B" w:rsidRDefault="00343A9B">
            <w:pPr>
              <w:tabs>
                <w:tab w:val="center" w:pos="6480"/>
              </w:tabs>
              <w:spacing w:line="360" w:lineRule="auto"/>
              <w:jc w:val="center"/>
              <w:rPr>
                <w:bCs/>
                <w:lang w:val="de-DE"/>
              </w:rPr>
            </w:pPr>
            <w:r>
              <w:rPr>
                <w:bCs/>
                <w:lang w:val="de-DE"/>
              </w:rPr>
              <w:t>9.0</w:t>
            </w:r>
          </w:p>
          <w:p w:rsidR="00343A9B" w:rsidRDefault="00343A9B">
            <w:pPr>
              <w:tabs>
                <w:tab w:val="center" w:pos="6480"/>
              </w:tabs>
              <w:jc w:val="center"/>
              <w:rPr>
                <w:bCs/>
                <w:lang w:val="de-DE"/>
              </w:rPr>
            </w:pPr>
            <w:r>
              <w:rPr>
                <w:bCs/>
                <w:lang w:val="de-DE"/>
              </w:rPr>
              <w:t xml:space="preserve">nr rurek w zestawie w/ wymienione </w:t>
            </w:r>
          </w:p>
        </w:tc>
        <w:tc>
          <w:tcPr>
            <w:tcW w:w="1331" w:type="dxa"/>
          </w:tcPr>
          <w:p w:rsidR="00343A9B" w:rsidRDefault="00343A9B">
            <w:pPr>
              <w:tabs>
                <w:tab w:val="center" w:pos="6480"/>
              </w:tabs>
              <w:spacing w:line="360" w:lineRule="auto"/>
              <w:jc w:val="center"/>
              <w:rPr>
                <w:bCs/>
                <w:lang w:val="de-DE"/>
              </w:rPr>
            </w:pPr>
            <w:r>
              <w:rPr>
                <w:bCs/>
                <w:lang w:val="de-DE"/>
              </w:rPr>
              <w:t>5</w:t>
            </w:r>
          </w:p>
        </w:tc>
        <w:tc>
          <w:tcPr>
            <w:tcW w:w="890" w:type="dxa"/>
          </w:tcPr>
          <w:p w:rsidR="00343A9B" w:rsidRDefault="00343A9B">
            <w:pPr>
              <w:tabs>
                <w:tab w:val="center" w:pos="6480"/>
              </w:tabs>
              <w:spacing w:line="360" w:lineRule="auto"/>
              <w:jc w:val="center"/>
              <w:rPr>
                <w:bCs/>
              </w:rPr>
            </w:pPr>
            <w:r>
              <w:rPr>
                <w:bCs/>
              </w:rPr>
              <w:t>Szt.</w:t>
            </w:r>
          </w:p>
        </w:tc>
        <w:tc>
          <w:tcPr>
            <w:tcW w:w="916" w:type="dxa"/>
          </w:tcPr>
          <w:p w:rsidR="00343A9B" w:rsidRDefault="00343A9B">
            <w:pPr>
              <w:tabs>
                <w:tab w:val="center" w:pos="6480"/>
              </w:tabs>
              <w:spacing w:line="360" w:lineRule="auto"/>
              <w:jc w:val="center"/>
              <w:rPr>
                <w:bCs/>
                <w:lang w:val="de-DE"/>
              </w:rPr>
            </w:pPr>
            <w:r>
              <w:rPr>
                <w:bCs/>
                <w:lang w:val="de-DE"/>
              </w:rPr>
              <w:t>1</w:t>
            </w:r>
          </w:p>
        </w:tc>
      </w:tr>
      <w:tr w:rsidR="00343A9B">
        <w:tblPrEx>
          <w:tblCellMar>
            <w:top w:w="0" w:type="dxa"/>
            <w:bottom w:w="0" w:type="dxa"/>
          </w:tblCellMar>
        </w:tblPrEx>
        <w:trPr>
          <w:cantSplit/>
          <w:trHeight w:val="850"/>
        </w:trPr>
        <w:tc>
          <w:tcPr>
            <w:tcW w:w="524" w:type="dxa"/>
            <w:vAlign w:val="center"/>
          </w:tcPr>
          <w:p w:rsidR="00343A9B" w:rsidRDefault="00343A9B">
            <w:pPr>
              <w:tabs>
                <w:tab w:val="center" w:pos="6480"/>
              </w:tabs>
              <w:spacing w:line="360" w:lineRule="auto"/>
              <w:rPr>
                <w:bCs/>
              </w:rPr>
            </w:pPr>
            <w:r>
              <w:rPr>
                <w:bCs/>
              </w:rPr>
              <w:t>10</w:t>
            </w:r>
          </w:p>
        </w:tc>
        <w:tc>
          <w:tcPr>
            <w:tcW w:w="1860" w:type="dxa"/>
          </w:tcPr>
          <w:p w:rsidR="00343A9B" w:rsidRDefault="00343A9B">
            <w:pPr>
              <w:tabs>
                <w:tab w:val="center" w:pos="6480"/>
              </w:tabs>
              <w:rPr>
                <w:bCs/>
              </w:rPr>
            </w:pPr>
            <w:r>
              <w:rPr>
                <w:bCs/>
              </w:rPr>
              <w:t>33141200-2</w:t>
            </w:r>
          </w:p>
        </w:tc>
        <w:tc>
          <w:tcPr>
            <w:tcW w:w="6838" w:type="dxa"/>
            <w:gridSpan w:val="2"/>
            <w:vAlign w:val="center"/>
          </w:tcPr>
          <w:p w:rsidR="00343A9B" w:rsidRDefault="00343A9B">
            <w:pPr>
              <w:tabs>
                <w:tab w:val="center" w:pos="6480"/>
              </w:tabs>
              <w:rPr>
                <w:bCs/>
              </w:rPr>
            </w:pPr>
            <w:r>
              <w:rPr>
                <w:bCs/>
              </w:rPr>
              <w:t>Wymiennik ciepła i wilgoci tzw. Sztuczny nos</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500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tabs>
                <w:tab w:val="center" w:pos="6480"/>
              </w:tabs>
              <w:spacing w:line="360" w:lineRule="auto"/>
              <w:jc w:val="center"/>
              <w:rPr>
                <w:bCs/>
              </w:rPr>
            </w:pPr>
            <w:r>
              <w:rPr>
                <w:bCs/>
              </w:rPr>
              <w:t>1</w:t>
            </w:r>
          </w:p>
        </w:tc>
      </w:tr>
      <w:tr w:rsidR="00343A9B">
        <w:tblPrEx>
          <w:tblCellMar>
            <w:top w:w="0" w:type="dxa"/>
            <w:bottom w:w="0" w:type="dxa"/>
          </w:tblCellMar>
        </w:tblPrEx>
        <w:trPr>
          <w:cantSplit/>
          <w:trHeight w:val="850"/>
        </w:trPr>
        <w:tc>
          <w:tcPr>
            <w:tcW w:w="524" w:type="dxa"/>
            <w:vAlign w:val="center"/>
          </w:tcPr>
          <w:p w:rsidR="00343A9B" w:rsidRDefault="00343A9B">
            <w:pPr>
              <w:tabs>
                <w:tab w:val="center" w:pos="6480"/>
              </w:tabs>
              <w:spacing w:line="360" w:lineRule="auto"/>
              <w:rPr>
                <w:bCs/>
              </w:rPr>
            </w:pPr>
            <w:r>
              <w:rPr>
                <w:bCs/>
              </w:rPr>
              <w:t>11</w:t>
            </w:r>
          </w:p>
        </w:tc>
        <w:tc>
          <w:tcPr>
            <w:tcW w:w="1860" w:type="dxa"/>
          </w:tcPr>
          <w:p w:rsidR="00343A9B" w:rsidRDefault="00343A9B">
            <w:pPr>
              <w:tabs>
                <w:tab w:val="center" w:pos="6480"/>
              </w:tabs>
              <w:rPr>
                <w:bCs/>
              </w:rPr>
            </w:pPr>
            <w:r>
              <w:rPr>
                <w:bCs/>
              </w:rPr>
              <w:t>33157800-3</w:t>
            </w:r>
          </w:p>
        </w:tc>
        <w:tc>
          <w:tcPr>
            <w:tcW w:w="6838" w:type="dxa"/>
            <w:gridSpan w:val="2"/>
            <w:vAlign w:val="center"/>
          </w:tcPr>
          <w:p w:rsidR="00343A9B" w:rsidRDefault="00343A9B">
            <w:pPr>
              <w:tabs>
                <w:tab w:val="center" w:pos="6480"/>
              </w:tabs>
              <w:rPr>
                <w:bCs/>
              </w:rPr>
            </w:pPr>
            <w:r>
              <w:rPr>
                <w:bCs/>
              </w:rPr>
              <w:t>Filtry (bakteryjno-wirusowe) do ssaków próżniowych,</w:t>
            </w:r>
          </w:p>
          <w:p w:rsidR="00343A9B" w:rsidRDefault="00343A9B">
            <w:pPr>
              <w:tabs>
                <w:tab w:val="center" w:pos="6480"/>
              </w:tabs>
              <w:rPr>
                <w:bCs/>
              </w:rPr>
            </w:pPr>
            <w:r>
              <w:rPr>
                <w:bCs/>
              </w:rPr>
              <w:t>elektrycznych z elastyczną , uniwersalną końcówką pasującą do w/w ssaków i standardowych przewodów.</w:t>
            </w:r>
          </w:p>
        </w:tc>
        <w:tc>
          <w:tcPr>
            <w:tcW w:w="814" w:type="dxa"/>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jc w:val="center"/>
              <w:rPr>
                <w:bCs/>
              </w:rPr>
            </w:pPr>
          </w:p>
        </w:tc>
        <w:tc>
          <w:tcPr>
            <w:tcW w:w="1331" w:type="dxa"/>
            <w:vAlign w:val="center"/>
          </w:tcPr>
          <w:p w:rsidR="00343A9B" w:rsidRDefault="00343A9B">
            <w:pPr>
              <w:tabs>
                <w:tab w:val="center" w:pos="6480"/>
              </w:tabs>
              <w:spacing w:line="360" w:lineRule="auto"/>
              <w:jc w:val="center"/>
              <w:rPr>
                <w:bCs/>
              </w:rPr>
            </w:pPr>
            <w:r>
              <w:rPr>
                <w:bCs/>
              </w:rPr>
              <w:t>3000</w:t>
            </w:r>
          </w:p>
        </w:tc>
        <w:tc>
          <w:tcPr>
            <w:tcW w:w="890" w:type="dxa"/>
            <w:vAlign w:val="center"/>
          </w:tcPr>
          <w:p w:rsidR="00343A9B" w:rsidRDefault="00343A9B">
            <w:pPr>
              <w:tabs>
                <w:tab w:val="center" w:pos="6480"/>
              </w:tabs>
              <w:spacing w:line="360" w:lineRule="auto"/>
              <w:jc w:val="center"/>
              <w:rPr>
                <w:bCs/>
              </w:rPr>
            </w:pPr>
            <w:r>
              <w:rPr>
                <w:bCs/>
              </w:rPr>
              <w:t>Szt.</w:t>
            </w:r>
          </w:p>
        </w:tc>
        <w:tc>
          <w:tcPr>
            <w:tcW w:w="916" w:type="dxa"/>
            <w:vAlign w:val="center"/>
          </w:tcPr>
          <w:p w:rsidR="00343A9B" w:rsidRDefault="00343A9B">
            <w:pPr>
              <w:pStyle w:val="NormalWeb"/>
              <w:tabs>
                <w:tab w:val="center" w:pos="6480"/>
              </w:tabs>
              <w:autoSpaceDE w:val="0"/>
              <w:autoSpaceDN w:val="0"/>
              <w:spacing w:before="0" w:after="0" w:line="360" w:lineRule="auto"/>
              <w:jc w:val="center"/>
              <w:rPr>
                <w:bCs/>
              </w:rPr>
            </w:pPr>
            <w:r>
              <w:rPr>
                <w:bCs/>
              </w:rPr>
              <w:t>0</w:t>
            </w:r>
          </w:p>
        </w:tc>
      </w:tr>
      <w:tr w:rsidR="00343A9B">
        <w:tblPrEx>
          <w:tblCellMar>
            <w:top w:w="0" w:type="dxa"/>
            <w:bottom w:w="0" w:type="dxa"/>
          </w:tblCellMar>
        </w:tblPrEx>
        <w:trPr>
          <w:cantSplit/>
          <w:trHeight w:val="837"/>
        </w:trPr>
        <w:tc>
          <w:tcPr>
            <w:tcW w:w="524" w:type="dxa"/>
            <w:vMerge w:val="restart"/>
            <w:vAlign w:val="center"/>
          </w:tcPr>
          <w:p w:rsidR="00343A9B" w:rsidRDefault="00343A9B">
            <w:pPr>
              <w:tabs>
                <w:tab w:val="center" w:pos="6480"/>
              </w:tabs>
              <w:spacing w:line="360" w:lineRule="auto"/>
              <w:rPr>
                <w:bCs/>
              </w:rPr>
            </w:pPr>
            <w:r>
              <w:rPr>
                <w:bCs/>
              </w:rPr>
              <w:t>12</w:t>
            </w:r>
          </w:p>
        </w:tc>
        <w:tc>
          <w:tcPr>
            <w:tcW w:w="1860" w:type="dxa"/>
            <w:vMerge w:val="restart"/>
          </w:tcPr>
          <w:p w:rsidR="00343A9B" w:rsidRDefault="00343A9B">
            <w:pPr>
              <w:tabs>
                <w:tab w:val="center" w:pos="6480"/>
              </w:tabs>
              <w:rPr>
                <w:bCs/>
              </w:rPr>
            </w:pPr>
            <w:r>
              <w:rPr>
                <w:bCs/>
              </w:rPr>
              <w:t>33171000-9</w:t>
            </w:r>
          </w:p>
        </w:tc>
        <w:tc>
          <w:tcPr>
            <w:tcW w:w="6838" w:type="dxa"/>
            <w:gridSpan w:val="2"/>
            <w:vMerge w:val="restart"/>
            <w:vAlign w:val="center"/>
          </w:tcPr>
          <w:p w:rsidR="00343A9B" w:rsidRDefault="00343A9B">
            <w:pPr>
              <w:tabs>
                <w:tab w:val="center" w:pos="6480"/>
              </w:tabs>
              <w:rPr>
                <w:bCs/>
              </w:rPr>
            </w:pPr>
            <w:r>
              <w:rPr>
                <w:bCs/>
              </w:rPr>
              <w:t>Ruski tracheostomijne z niskociśnieniowym mankietem uszczelniającym typ: duża objętość – niskie ciśnienie, stały szyld rurki z możliwością odsysania przestrzeni podgłośniowej, samoblokujący się mandryn z otworem na prowadnicę Seldingera</w:t>
            </w: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p w:rsidR="00343A9B" w:rsidRDefault="00343A9B">
            <w:pPr>
              <w:tabs>
                <w:tab w:val="center" w:pos="6480"/>
              </w:tabs>
              <w:rPr>
                <w:bCs/>
              </w:rPr>
            </w:pPr>
          </w:p>
        </w:tc>
        <w:tc>
          <w:tcPr>
            <w:tcW w:w="814" w:type="dxa"/>
            <w:vMerge w:val="restart"/>
            <w:vAlign w:val="center"/>
          </w:tcPr>
          <w:p w:rsidR="00343A9B" w:rsidRDefault="00343A9B">
            <w:pPr>
              <w:tabs>
                <w:tab w:val="center" w:pos="6480"/>
              </w:tabs>
              <w:spacing w:line="360" w:lineRule="auto"/>
              <w:rPr>
                <w:bCs/>
              </w:rPr>
            </w:pPr>
            <w:r>
              <w:rPr>
                <w:bCs/>
              </w:rPr>
              <w:t>szt</w:t>
            </w:r>
          </w:p>
        </w:tc>
        <w:tc>
          <w:tcPr>
            <w:tcW w:w="1439" w:type="dxa"/>
            <w:vAlign w:val="center"/>
          </w:tcPr>
          <w:p w:rsidR="00343A9B" w:rsidRDefault="00343A9B">
            <w:pPr>
              <w:tabs>
                <w:tab w:val="center" w:pos="6480"/>
              </w:tabs>
              <w:spacing w:line="360" w:lineRule="auto"/>
              <w:rPr>
                <w:bCs/>
              </w:rPr>
            </w:pPr>
            <w:r>
              <w:rPr>
                <w:bCs/>
              </w:rPr>
              <w:t>nr 6</w:t>
            </w:r>
          </w:p>
          <w:p w:rsidR="00343A9B" w:rsidRDefault="00343A9B">
            <w:pPr>
              <w:tabs>
                <w:tab w:val="center" w:pos="6480"/>
              </w:tabs>
              <w:spacing w:line="360" w:lineRule="auto"/>
              <w:rPr>
                <w:bCs/>
              </w:rPr>
            </w:pPr>
          </w:p>
        </w:tc>
        <w:tc>
          <w:tcPr>
            <w:tcW w:w="1331" w:type="dxa"/>
            <w:vAlign w:val="center"/>
          </w:tcPr>
          <w:p w:rsidR="00343A9B" w:rsidRDefault="00343A9B">
            <w:pPr>
              <w:tabs>
                <w:tab w:val="center" w:pos="6480"/>
              </w:tabs>
              <w:spacing w:line="360" w:lineRule="auto"/>
              <w:jc w:val="both"/>
              <w:rPr>
                <w:bCs/>
              </w:rPr>
            </w:pPr>
            <w:r>
              <w:rPr>
                <w:bCs/>
              </w:rPr>
              <w:t>50</w:t>
            </w:r>
          </w:p>
          <w:p w:rsidR="00343A9B" w:rsidRDefault="00343A9B">
            <w:pPr>
              <w:tabs>
                <w:tab w:val="center" w:pos="6480"/>
              </w:tabs>
              <w:spacing w:line="360" w:lineRule="auto"/>
              <w:jc w:val="both"/>
              <w:rPr>
                <w:bCs/>
              </w:rPr>
            </w:pP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p w:rsidR="00343A9B" w:rsidRDefault="00343A9B">
            <w:pPr>
              <w:pStyle w:val="NormalWeb"/>
              <w:tabs>
                <w:tab w:val="center" w:pos="6480"/>
              </w:tabs>
              <w:spacing w:before="0" w:after="0" w:line="360" w:lineRule="auto"/>
              <w:rPr>
                <w:bCs/>
                <w:szCs w:val="24"/>
              </w:rPr>
            </w:pP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1</w:t>
            </w:r>
          </w:p>
          <w:p w:rsidR="00343A9B" w:rsidRDefault="00343A9B">
            <w:pPr>
              <w:pStyle w:val="NormalWeb"/>
              <w:tabs>
                <w:tab w:val="center" w:pos="6480"/>
              </w:tabs>
              <w:autoSpaceDE w:val="0"/>
              <w:autoSpaceDN w:val="0"/>
              <w:spacing w:before="0" w:after="0" w:line="360" w:lineRule="auto"/>
              <w:rPr>
                <w:bCs/>
              </w:rPr>
            </w:pPr>
          </w:p>
        </w:tc>
      </w:tr>
      <w:tr w:rsidR="00343A9B">
        <w:tblPrEx>
          <w:tblCellMar>
            <w:top w:w="0" w:type="dxa"/>
            <w:bottom w:w="0" w:type="dxa"/>
          </w:tblCellMar>
        </w:tblPrEx>
        <w:trPr>
          <w:cantSplit/>
          <w:trHeight w:val="945"/>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rPr>
                <w:bCs/>
              </w:rPr>
            </w:pPr>
          </w:p>
        </w:tc>
        <w:tc>
          <w:tcPr>
            <w:tcW w:w="1439" w:type="dxa"/>
            <w:vAlign w:val="center"/>
          </w:tcPr>
          <w:p w:rsidR="00343A9B" w:rsidRDefault="00343A9B">
            <w:pPr>
              <w:tabs>
                <w:tab w:val="center" w:pos="6480"/>
              </w:tabs>
              <w:spacing w:line="360" w:lineRule="auto"/>
              <w:rPr>
                <w:bCs/>
              </w:rPr>
            </w:pPr>
            <w:r>
              <w:rPr>
                <w:bCs/>
              </w:rPr>
              <w:t>Nr 7,0</w:t>
            </w:r>
          </w:p>
        </w:tc>
        <w:tc>
          <w:tcPr>
            <w:tcW w:w="1331" w:type="dxa"/>
            <w:vAlign w:val="center"/>
          </w:tcPr>
          <w:p w:rsidR="00343A9B" w:rsidRDefault="00343A9B">
            <w:pPr>
              <w:tabs>
                <w:tab w:val="center" w:pos="6480"/>
              </w:tabs>
              <w:spacing w:line="360" w:lineRule="auto"/>
              <w:jc w:val="both"/>
              <w:rPr>
                <w:bCs/>
              </w:rPr>
            </w:pPr>
            <w:r>
              <w:rPr>
                <w:bCs/>
              </w:rPr>
              <w:t>150</w:t>
            </w:r>
          </w:p>
        </w:tc>
        <w:tc>
          <w:tcPr>
            <w:tcW w:w="890" w:type="dxa"/>
            <w:vAlign w:val="center"/>
          </w:tcPr>
          <w:p w:rsidR="00343A9B" w:rsidRDefault="00343A9B">
            <w:pPr>
              <w:pStyle w:val="NormalWeb"/>
              <w:tabs>
                <w:tab w:val="center" w:pos="6480"/>
              </w:tabs>
              <w:spacing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line="360" w:lineRule="auto"/>
              <w:rPr>
                <w:bCs/>
              </w:rPr>
            </w:pPr>
            <w:r>
              <w:rPr>
                <w:bCs/>
              </w:rPr>
              <w:t>1</w:t>
            </w:r>
          </w:p>
        </w:tc>
      </w:tr>
      <w:tr w:rsidR="00343A9B">
        <w:tblPrEx>
          <w:tblCellMar>
            <w:top w:w="0" w:type="dxa"/>
            <w:bottom w:w="0" w:type="dxa"/>
          </w:tblCellMar>
        </w:tblPrEx>
        <w:trPr>
          <w:cantSplit/>
          <w:trHeight w:val="738"/>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rPr>
                <w:bCs/>
              </w:rPr>
            </w:pPr>
          </w:p>
        </w:tc>
        <w:tc>
          <w:tcPr>
            <w:tcW w:w="1439" w:type="dxa"/>
            <w:vAlign w:val="center"/>
          </w:tcPr>
          <w:p w:rsidR="00343A9B" w:rsidRDefault="00343A9B">
            <w:pPr>
              <w:tabs>
                <w:tab w:val="center" w:pos="6480"/>
              </w:tabs>
              <w:spacing w:line="360" w:lineRule="auto"/>
              <w:rPr>
                <w:bCs/>
              </w:rPr>
            </w:pPr>
            <w:r>
              <w:rPr>
                <w:bCs/>
              </w:rPr>
              <w:t>Nr 7,5</w:t>
            </w:r>
          </w:p>
        </w:tc>
        <w:tc>
          <w:tcPr>
            <w:tcW w:w="1331" w:type="dxa"/>
            <w:vAlign w:val="center"/>
          </w:tcPr>
          <w:p w:rsidR="00343A9B" w:rsidRDefault="00343A9B">
            <w:pPr>
              <w:tabs>
                <w:tab w:val="center" w:pos="6480"/>
              </w:tabs>
              <w:spacing w:line="360" w:lineRule="auto"/>
              <w:jc w:val="both"/>
              <w:rPr>
                <w:bCs/>
              </w:rPr>
            </w:pPr>
            <w:r>
              <w:rPr>
                <w:bCs/>
              </w:rPr>
              <w:t>200</w:t>
            </w:r>
          </w:p>
        </w:tc>
        <w:tc>
          <w:tcPr>
            <w:tcW w:w="890" w:type="dxa"/>
            <w:vAlign w:val="center"/>
          </w:tcPr>
          <w:p w:rsidR="00343A9B" w:rsidRDefault="00343A9B">
            <w:pPr>
              <w:pStyle w:val="NormalWeb"/>
              <w:tabs>
                <w:tab w:val="center" w:pos="6480"/>
              </w:tabs>
              <w:spacing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line="360" w:lineRule="auto"/>
              <w:rPr>
                <w:bCs/>
              </w:rPr>
            </w:pPr>
            <w:r>
              <w:rPr>
                <w:bCs/>
              </w:rPr>
              <w:t>1</w:t>
            </w:r>
          </w:p>
        </w:tc>
      </w:tr>
      <w:tr w:rsidR="00343A9B">
        <w:tblPrEx>
          <w:tblCellMar>
            <w:top w:w="0" w:type="dxa"/>
            <w:bottom w:w="0" w:type="dxa"/>
          </w:tblCellMar>
        </w:tblPrEx>
        <w:trPr>
          <w:cantSplit/>
          <w:trHeight w:val="69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rPr>
                <w:bCs/>
              </w:rPr>
            </w:pPr>
          </w:p>
        </w:tc>
        <w:tc>
          <w:tcPr>
            <w:tcW w:w="1439" w:type="dxa"/>
            <w:vAlign w:val="center"/>
          </w:tcPr>
          <w:p w:rsidR="00343A9B" w:rsidRDefault="00343A9B">
            <w:pPr>
              <w:tabs>
                <w:tab w:val="center" w:pos="6480"/>
              </w:tabs>
              <w:spacing w:line="360" w:lineRule="auto"/>
              <w:rPr>
                <w:bCs/>
              </w:rPr>
            </w:pPr>
            <w:r>
              <w:rPr>
                <w:bCs/>
              </w:rPr>
              <w:t>Nr 8,0</w:t>
            </w:r>
          </w:p>
        </w:tc>
        <w:tc>
          <w:tcPr>
            <w:tcW w:w="1331" w:type="dxa"/>
            <w:vAlign w:val="center"/>
          </w:tcPr>
          <w:p w:rsidR="00343A9B" w:rsidRDefault="00343A9B">
            <w:pPr>
              <w:tabs>
                <w:tab w:val="center" w:pos="6480"/>
              </w:tabs>
              <w:spacing w:line="360" w:lineRule="auto"/>
              <w:jc w:val="both"/>
              <w:rPr>
                <w:bCs/>
              </w:rPr>
            </w:pPr>
            <w:r>
              <w:rPr>
                <w:bCs/>
              </w:rPr>
              <w:t>200</w:t>
            </w:r>
          </w:p>
        </w:tc>
        <w:tc>
          <w:tcPr>
            <w:tcW w:w="890" w:type="dxa"/>
            <w:vAlign w:val="center"/>
          </w:tcPr>
          <w:p w:rsidR="00343A9B" w:rsidRDefault="00343A9B">
            <w:pPr>
              <w:pStyle w:val="NormalWeb"/>
              <w:tabs>
                <w:tab w:val="center" w:pos="6480"/>
              </w:tabs>
              <w:spacing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line="360" w:lineRule="auto"/>
              <w:rPr>
                <w:bCs/>
              </w:rPr>
            </w:pPr>
            <w:r>
              <w:rPr>
                <w:bCs/>
              </w:rPr>
              <w:t>1</w:t>
            </w:r>
          </w:p>
        </w:tc>
      </w:tr>
      <w:tr w:rsidR="00343A9B">
        <w:tblPrEx>
          <w:tblCellMar>
            <w:top w:w="0" w:type="dxa"/>
            <w:bottom w:w="0" w:type="dxa"/>
          </w:tblCellMar>
        </w:tblPrEx>
        <w:trPr>
          <w:cantSplit/>
          <w:trHeight w:val="714"/>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rPr>
                <w:bCs/>
              </w:rPr>
            </w:pPr>
          </w:p>
        </w:tc>
        <w:tc>
          <w:tcPr>
            <w:tcW w:w="1439" w:type="dxa"/>
            <w:vAlign w:val="center"/>
          </w:tcPr>
          <w:p w:rsidR="00343A9B" w:rsidRDefault="00343A9B">
            <w:pPr>
              <w:tabs>
                <w:tab w:val="center" w:pos="6480"/>
              </w:tabs>
              <w:spacing w:line="360" w:lineRule="auto"/>
              <w:rPr>
                <w:bCs/>
              </w:rPr>
            </w:pPr>
            <w:r>
              <w:rPr>
                <w:bCs/>
              </w:rPr>
              <w:t>Nr 8,5</w:t>
            </w:r>
          </w:p>
        </w:tc>
        <w:tc>
          <w:tcPr>
            <w:tcW w:w="1331" w:type="dxa"/>
            <w:vAlign w:val="center"/>
          </w:tcPr>
          <w:p w:rsidR="00343A9B" w:rsidRDefault="00343A9B">
            <w:pPr>
              <w:tabs>
                <w:tab w:val="center" w:pos="6480"/>
              </w:tabs>
              <w:spacing w:line="360" w:lineRule="auto"/>
              <w:jc w:val="both"/>
              <w:rPr>
                <w:bCs/>
              </w:rPr>
            </w:pPr>
            <w:r>
              <w:rPr>
                <w:bCs/>
              </w:rPr>
              <w:t>200</w:t>
            </w:r>
          </w:p>
        </w:tc>
        <w:tc>
          <w:tcPr>
            <w:tcW w:w="890" w:type="dxa"/>
            <w:vAlign w:val="center"/>
          </w:tcPr>
          <w:p w:rsidR="00343A9B" w:rsidRDefault="00343A9B">
            <w:pPr>
              <w:pStyle w:val="NormalWeb"/>
              <w:tabs>
                <w:tab w:val="center" w:pos="6480"/>
              </w:tabs>
              <w:spacing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line="360" w:lineRule="auto"/>
              <w:rPr>
                <w:bCs/>
              </w:rPr>
            </w:pPr>
            <w:r>
              <w:rPr>
                <w:bCs/>
              </w:rPr>
              <w:t>1</w:t>
            </w:r>
          </w:p>
        </w:tc>
      </w:tr>
      <w:tr w:rsidR="00343A9B">
        <w:tblPrEx>
          <w:tblCellMar>
            <w:top w:w="0" w:type="dxa"/>
            <w:bottom w:w="0" w:type="dxa"/>
          </w:tblCellMar>
        </w:tblPrEx>
        <w:trPr>
          <w:cantSplit/>
          <w:trHeight w:val="70"/>
        </w:trPr>
        <w:tc>
          <w:tcPr>
            <w:tcW w:w="524" w:type="dxa"/>
            <w:vMerge/>
            <w:vAlign w:val="center"/>
          </w:tcPr>
          <w:p w:rsidR="00343A9B" w:rsidRDefault="00343A9B">
            <w:pPr>
              <w:tabs>
                <w:tab w:val="center" w:pos="6480"/>
              </w:tabs>
              <w:spacing w:line="360" w:lineRule="auto"/>
              <w:rPr>
                <w:bCs/>
              </w:rPr>
            </w:pPr>
          </w:p>
        </w:tc>
        <w:tc>
          <w:tcPr>
            <w:tcW w:w="1860" w:type="dxa"/>
            <w:vMerge/>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rPr>
                <w:bCs/>
              </w:rPr>
            </w:pPr>
          </w:p>
        </w:tc>
        <w:tc>
          <w:tcPr>
            <w:tcW w:w="1439" w:type="dxa"/>
            <w:vAlign w:val="center"/>
          </w:tcPr>
          <w:p w:rsidR="00343A9B" w:rsidRDefault="00343A9B">
            <w:pPr>
              <w:tabs>
                <w:tab w:val="center" w:pos="6480"/>
              </w:tabs>
              <w:spacing w:line="360" w:lineRule="auto"/>
              <w:rPr>
                <w:bCs/>
              </w:rPr>
            </w:pPr>
            <w:r>
              <w:rPr>
                <w:bCs/>
              </w:rPr>
              <w:t>Nr 9,0</w:t>
            </w:r>
          </w:p>
        </w:tc>
        <w:tc>
          <w:tcPr>
            <w:tcW w:w="1331" w:type="dxa"/>
            <w:vAlign w:val="center"/>
          </w:tcPr>
          <w:p w:rsidR="00343A9B" w:rsidRDefault="00343A9B">
            <w:pPr>
              <w:tabs>
                <w:tab w:val="center" w:pos="6480"/>
              </w:tabs>
              <w:spacing w:line="360" w:lineRule="auto"/>
              <w:jc w:val="both"/>
              <w:rPr>
                <w:bCs/>
              </w:rPr>
            </w:pPr>
            <w:r>
              <w:rPr>
                <w:bCs/>
              </w:rPr>
              <w:t>50</w:t>
            </w:r>
          </w:p>
        </w:tc>
        <w:tc>
          <w:tcPr>
            <w:tcW w:w="890" w:type="dxa"/>
            <w:vAlign w:val="center"/>
          </w:tcPr>
          <w:p w:rsidR="00343A9B" w:rsidRDefault="00343A9B">
            <w:pPr>
              <w:pStyle w:val="NormalWeb"/>
              <w:tabs>
                <w:tab w:val="center" w:pos="6480"/>
              </w:tabs>
              <w:spacing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line="360" w:lineRule="auto"/>
              <w:rPr>
                <w:bCs/>
              </w:rPr>
            </w:pPr>
            <w:r>
              <w:rPr>
                <w:bCs/>
              </w:rPr>
              <w:t>1</w:t>
            </w:r>
          </w:p>
        </w:tc>
      </w:tr>
      <w:tr w:rsidR="00343A9B">
        <w:tblPrEx>
          <w:tblCellMar>
            <w:top w:w="0" w:type="dxa"/>
            <w:bottom w:w="0" w:type="dxa"/>
          </w:tblCellMar>
        </w:tblPrEx>
        <w:trPr>
          <w:cantSplit/>
          <w:trHeight w:val="850"/>
        </w:trPr>
        <w:tc>
          <w:tcPr>
            <w:tcW w:w="524" w:type="dxa"/>
            <w:vMerge w:val="restart"/>
            <w:vAlign w:val="center"/>
          </w:tcPr>
          <w:p w:rsidR="00343A9B" w:rsidRDefault="00343A9B">
            <w:pPr>
              <w:tabs>
                <w:tab w:val="center" w:pos="6480"/>
              </w:tabs>
              <w:rPr>
                <w:bCs/>
              </w:rPr>
            </w:pPr>
            <w:r>
              <w:rPr>
                <w:bCs/>
              </w:rPr>
              <w:t>13</w:t>
            </w:r>
          </w:p>
        </w:tc>
        <w:tc>
          <w:tcPr>
            <w:tcW w:w="1860" w:type="dxa"/>
            <w:vMerge w:val="restart"/>
            <w:vAlign w:val="center"/>
          </w:tcPr>
          <w:p w:rsidR="00343A9B" w:rsidRDefault="00343A9B">
            <w:pPr>
              <w:tabs>
                <w:tab w:val="center" w:pos="6480"/>
              </w:tabs>
              <w:rPr>
                <w:bCs/>
              </w:rPr>
            </w:pPr>
            <w:r>
              <w:rPr>
                <w:bCs/>
              </w:rPr>
              <w:t>33141200-2</w:t>
            </w:r>
          </w:p>
        </w:tc>
        <w:tc>
          <w:tcPr>
            <w:tcW w:w="6838" w:type="dxa"/>
            <w:gridSpan w:val="2"/>
            <w:vMerge w:val="restart"/>
            <w:vAlign w:val="center"/>
          </w:tcPr>
          <w:p w:rsidR="00343A9B" w:rsidRDefault="00343A9B">
            <w:pPr>
              <w:tabs>
                <w:tab w:val="center" w:pos="6480"/>
              </w:tabs>
              <w:rPr>
                <w:bCs/>
              </w:rPr>
            </w:pPr>
            <w:r>
              <w:rPr>
                <w:bCs/>
              </w:rPr>
              <w:t xml:space="preserve">Cewnik do odsysania dróg oddechowych dł. min. 40 cm. </w:t>
            </w:r>
          </w:p>
          <w:p w:rsidR="00343A9B" w:rsidRDefault="00343A9B">
            <w:pPr>
              <w:tabs>
                <w:tab w:val="center" w:pos="6480"/>
              </w:tabs>
              <w:rPr>
                <w:bCs/>
              </w:rPr>
            </w:pPr>
            <w:r>
              <w:rPr>
                <w:bCs/>
              </w:rPr>
              <w:t>Dopuszcza się cewniki z dwoma otworami bocznymi naprzeciwległymi i jednym otworem centralnym</w:t>
            </w:r>
          </w:p>
        </w:tc>
        <w:tc>
          <w:tcPr>
            <w:tcW w:w="814" w:type="dxa"/>
            <w:vMerge w:val="restart"/>
            <w:vAlign w:val="center"/>
          </w:tcPr>
          <w:p w:rsidR="00343A9B" w:rsidRDefault="00343A9B">
            <w:pPr>
              <w:tabs>
                <w:tab w:val="center" w:pos="6480"/>
              </w:tabs>
              <w:spacing w:line="360" w:lineRule="auto"/>
              <w:jc w:val="center"/>
              <w:rPr>
                <w:bCs/>
              </w:rPr>
            </w:pPr>
            <w:r>
              <w:rPr>
                <w:bCs/>
              </w:rPr>
              <w:t>szt</w:t>
            </w:r>
          </w:p>
        </w:tc>
        <w:tc>
          <w:tcPr>
            <w:tcW w:w="1439" w:type="dxa"/>
            <w:vAlign w:val="center"/>
          </w:tcPr>
          <w:p w:rsidR="00343A9B" w:rsidRDefault="00343A9B">
            <w:pPr>
              <w:tabs>
                <w:tab w:val="center" w:pos="6480"/>
              </w:tabs>
              <w:spacing w:line="360" w:lineRule="auto"/>
              <w:rPr>
                <w:bCs/>
              </w:rPr>
            </w:pPr>
            <w:r>
              <w:rPr>
                <w:bCs/>
              </w:rPr>
              <w:t xml:space="preserve">Nr 6 </w:t>
            </w:r>
          </w:p>
        </w:tc>
        <w:tc>
          <w:tcPr>
            <w:tcW w:w="1331" w:type="dxa"/>
            <w:vAlign w:val="center"/>
          </w:tcPr>
          <w:p w:rsidR="00343A9B" w:rsidRDefault="00343A9B">
            <w:pPr>
              <w:tabs>
                <w:tab w:val="center" w:pos="6480"/>
              </w:tabs>
              <w:spacing w:line="360" w:lineRule="auto"/>
              <w:rPr>
                <w:bCs/>
              </w:rPr>
            </w:pPr>
            <w:r>
              <w:rPr>
                <w:bCs/>
              </w:rPr>
              <w:t>100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r w:rsidR="00343A9B">
        <w:tblPrEx>
          <w:tblCellMar>
            <w:top w:w="0" w:type="dxa"/>
            <w:bottom w:w="0" w:type="dxa"/>
          </w:tblCellMar>
        </w:tblPrEx>
        <w:trPr>
          <w:cantSplit/>
          <w:trHeight w:val="774"/>
        </w:trPr>
        <w:tc>
          <w:tcPr>
            <w:tcW w:w="524" w:type="dxa"/>
            <w:vMerge/>
            <w:vAlign w:val="center"/>
          </w:tcPr>
          <w:p w:rsidR="00343A9B" w:rsidRDefault="00343A9B">
            <w:pPr>
              <w:tabs>
                <w:tab w:val="center" w:pos="6480"/>
              </w:tabs>
              <w:rPr>
                <w:bCs/>
              </w:rPr>
            </w:pPr>
          </w:p>
        </w:tc>
        <w:tc>
          <w:tcPr>
            <w:tcW w:w="1860" w:type="dxa"/>
            <w:vMerge/>
            <w:vAlign w:val="center"/>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rPr>
                <w:bCs/>
              </w:rPr>
            </w:pPr>
            <w:r>
              <w:rPr>
                <w:bCs/>
              </w:rPr>
              <w:t>Nr 8</w:t>
            </w:r>
          </w:p>
        </w:tc>
        <w:tc>
          <w:tcPr>
            <w:tcW w:w="1331" w:type="dxa"/>
            <w:vAlign w:val="center"/>
          </w:tcPr>
          <w:p w:rsidR="00343A9B" w:rsidRDefault="00343A9B">
            <w:pPr>
              <w:tabs>
                <w:tab w:val="center" w:pos="6480"/>
              </w:tabs>
              <w:spacing w:line="360" w:lineRule="auto"/>
              <w:rPr>
                <w:bCs/>
              </w:rPr>
            </w:pPr>
            <w:r>
              <w:rPr>
                <w:bCs/>
              </w:rPr>
              <w:t>600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r w:rsidR="00343A9B">
        <w:tblPrEx>
          <w:tblCellMar>
            <w:top w:w="0" w:type="dxa"/>
            <w:bottom w:w="0" w:type="dxa"/>
          </w:tblCellMar>
        </w:tblPrEx>
        <w:trPr>
          <w:cantSplit/>
          <w:trHeight w:val="850"/>
        </w:trPr>
        <w:tc>
          <w:tcPr>
            <w:tcW w:w="524" w:type="dxa"/>
            <w:vMerge/>
            <w:vAlign w:val="center"/>
          </w:tcPr>
          <w:p w:rsidR="00343A9B" w:rsidRDefault="00343A9B">
            <w:pPr>
              <w:tabs>
                <w:tab w:val="center" w:pos="6480"/>
              </w:tabs>
              <w:rPr>
                <w:bCs/>
              </w:rPr>
            </w:pPr>
          </w:p>
        </w:tc>
        <w:tc>
          <w:tcPr>
            <w:tcW w:w="1860" w:type="dxa"/>
            <w:vMerge/>
            <w:vAlign w:val="center"/>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rPr>
                <w:bCs/>
              </w:rPr>
            </w:pPr>
            <w:r>
              <w:rPr>
                <w:bCs/>
              </w:rPr>
              <w:t>Nr 10</w:t>
            </w:r>
          </w:p>
        </w:tc>
        <w:tc>
          <w:tcPr>
            <w:tcW w:w="1331" w:type="dxa"/>
            <w:vAlign w:val="center"/>
          </w:tcPr>
          <w:p w:rsidR="00343A9B" w:rsidRDefault="00343A9B">
            <w:pPr>
              <w:tabs>
                <w:tab w:val="center" w:pos="6480"/>
              </w:tabs>
              <w:spacing w:line="360" w:lineRule="auto"/>
              <w:rPr>
                <w:bCs/>
              </w:rPr>
            </w:pPr>
            <w:r>
              <w:rPr>
                <w:bCs/>
              </w:rPr>
              <w:t>4000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r w:rsidR="00343A9B">
        <w:tblPrEx>
          <w:tblCellMar>
            <w:top w:w="0" w:type="dxa"/>
            <w:bottom w:w="0" w:type="dxa"/>
          </w:tblCellMar>
        </w:tblPrEx>
        <w:trPr>
          <w:cantSplit/>
          <w:trHeight w:val="850"/>
        </w:trPr>
        <w:tc>
          <w:tcPr>
            <w:tcW w:w="524" w:type="dxa"/>
            <w:vMerge/>
            <w:vAlign w:val="center"/>
          </w:tcPr>
          <w:p w:rsidR="00343A9B" w:rsidRDefault="00343A9B">
            <w:pPr>
              <w:tabs>
                <w:tab w:val="center" w:pos="6480"/>
              </w:tabs>
              <w:rPr>
                <w:bCs/>
              </w:rPr>
            </w:pPr>
          </w:p>
        </w:tc>
        <w:tc>
          <w:tcPr>
            <w:tcW w:w="1860" w:type="dxa"/>
            <w:vMerge/>
            <w:vAlign w:val="center"/>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rPr>
                <w:bCs/>
              </w:rPr>
            </w:pPr>
            <w:r>
              <w:rPr>
                <w:bCs/>
              </w:rPr>
              <w:t>Nr 14</w:t>
            </w:r>
          </w:p>
        </w:tc>
        <w:tc>
          <w:tcPr>
            <w:tcW w:w="1331" w:type="dxa"/>
            <w:vAlign w:val="center"/>
          </w:tcPr>
          <w:p w:rsidR="00343A9B" w:rsidRDefault="00343A9B">
            <w:pPr>
              <w:tabs>
                <w:tab w:val="center" w:pos="6480"/>
              </w:tabs>
              <w:spacing w:line="360" w:lineRule="auto"/>
              <w:rPr>
                <w:bCs/>
              </w:rPr>
            </w:pPr>
            <w:r>
              <w:rPr>
                <w:bCs/>
              </w:rPr>
              <w:t>5000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r w:rsidR="00343A9B">
        <w:tblPrEx>
          <w:tblCellMar>
            <w:top w:w="0" w:type="dxa"/>
            <w:bottom w:w="0" w:type="dxa"/>
          </w:tblCellMar>
        </w:tblPrEx>
        <w:trPr>
          <w:cantSplit/>
          <w:trHeight w:val="850"/>
        </w:trPr>
        <w:tc>
          <w:tcPr>
            <w:tcW w:w="524" w:type="dxa"/>
            <w:vMerge/>
            <w:vAlign w:val="center"/>
          </w:tcPr>
          <w:p w:rsidR="00343A9B" w:rsidRDefault="00343A9B">
            <w:pPr>
              <w:tabs>
                <w:tab w:val="center" w:pos="6480"/>
              </w:tabs>
              <w:rPr>
                <w:bCs/>
              </w:rPr>
            </w:pPr>
          </w:p>
        </w:tc>
        <w:tc>
          <w:tcPr>
            <w:tcW w:w="1860" w:type="dxa"/>
            <w:vMerge/>
            <w:vAlign w:val="center"/>
          </w:tcPr>
          <w:p w:rsidR="00343A9B" w:rsidRDefault="00343A9B">
            <w:pPr>
              <w:tabs>
                <w:tab w:val="center" w:pos="6480"/>
              </w:tabs>
              <w:rPr>
                <w:bCs/>
              </w:rPr>
            </w:pPr>
          </w:p>
        </w:tc>
        <w:tc>
          <w:tcPr>
            <w:tcW w:w="6838" w:type="dxa"/>
            <w:gridSpan w:val="2"/>
            <w:vMerge/>
            <w:tcBorders>
              <w:bottom w:val="nil"/>
            </w:tcBorders>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rPr>
                <w:bCs/>
              </w:rPr>
            </w:pPr>
            <w:r>
              <w:rPr>
                <w:bCs/>
              </w:rPr>
              <w:t>Nr 16</w:t>
            </w:r>
          </w:p>
        </w:tc>
        <w:tc>
          <w:tcPr>
            <w:tcW w:w="1331" w:type="dxa"/>
            <w:vAlign w:val="center"/>
          </w:tcPr>
          <w:p w:rsidR="00343A9B" w:rsidRDefault="00343A9B">
            <w:pPr>
              <w:tabs>
                <w:tab w:val="center" w:pos="6480"/>
              </w:tabs>
              <w:spacing w:line="360" w:lineRule="auto"/>
              <w:rPr>
                <w:bCs/>
              </w:rPr>
            </w:pPr>
            <w:r>
              <w:rPr>
                <w:bCs/>
              </w:rPr>
              <w:t>5000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r w:rsidR="00343A9B">
        <w:tblPrEx>
          <w:tblCellMar>
            <w:top w:w="0" w:type="dxa"/>
            <w:bottom w:w="0" w:type="dxa"/>
          </w:tblCellMar>
        </w:tblPrEx>
        <w:trPr>
          <w:cantSplit/>
          <w:trHeight w:val="850"/>
        </w:trPr>
        <w:tc>
          <w:tcPr>
            <w:tcW w:w="524" w:type="dxa"/>
            <w:vMerge/>
            <w:vAlign w:val="center"/>
          </w:tcPr>
          <w:p w:rsidR="00343A9B" w:rsidRDefault="00343A9B">
            <w:pPr>
              <w:tabs>
                <w:tab w:val="center" w:pos="6480"/>
              </w:tabs>
              <w:rPr>
                <w:bCs/>
              </w:rPr>
            </w:pPr>
          </w:p>
        </w:tc>
        <w:tc>
          <w:tcPr>
            <w:tcW w:w="1860" w:type="dxa"/>
            <w:vMerge/>
            <w:vAlign w:val="center"/>
          </w:tcPr>
          <w:p w:rsidR="00343A9B" w:rsidRDefault="00343A9B">
            <w:pPr>
              <w:tabs>
                <w:tab w:val="center" w:pos="6480"/>
              </w:tabs>
              <w:rPr>
                <w:bCs/>
              </w:rPr>
            </w:pPr>
          </w:p>
        </w:tc>
        <w:tc>
          <w:tcPr>
            <w:tcW w:w="6838" w:type="dxa"/>
            <w:gridSpan w:val="2"/>
            <w:vMerge/>
            <w:vAlign w:val="center"/>
          </w:tcPr>
          <w:p w:rsidR="00343A9B" w:rsidRDefault="00343A9B">
            <w:pPr>
              <w:tabs>
                <w:tab w:val="center" w:pos="6480"/>
              </w:tabs>
              <w:rPr>
                <w:bCs/>
              </w:rPr>
            </w:pPr>
          </w:p>
        </w:tc>
        <w:tc>
          <w:tcPr>
            <w:tcW w:w="814" w:type="dxa"/>
            <w:vMerge/>
            <w:vAlign w:val="center"/>
          </w:tcPr>
          <w:p w:rsidR="00343A9B" w:rsidRDefault="00343A9B">
            <w:pPr>
              <w:tabs>
                <w:tab w:val="center" w:pos="6480"/>
              </w:tabs>
              <w:spacing w:line="360" w:lineRule="auto"/>
              <w:jc w:val="center"/>
              <w:rPr>
                <w:bCs/>
              </w:rPr>
            </w:pPr>
          </w:p>
        </w:tc>
        <w:tc>
          <w:tcPr>
            <w:tcW w:w="1439" w:type="dxa"/>
            <w:vAlign w:val="center"/>
          </w:tcPr>
          <w:p w:rsidR="00343A9B" w:rsidRDefault="00343A9B">
            <w:pPr>
              <w:tabs>
                <w:tab w:val="center" w:pos="6480"/>
              </w:tabs>
              <w:spacing w:line="360" w:lineRule="auto"/>
              <w:rPr>
                <w:bCs/>
              </w:rPr>
            </w:pPr>
            <w:r>
              <w:rPr>
                <w:bCs/>
              </w:rPr>
              <w:t>Nr 18</w:t>
            </w:r>
          </w:p>
        </w:tc>
        <w:tc>
          <w:tcPr>
            <w:tcW w:w="1331" w:type="dxa"/>
            <w:vAlign w:val="center"/>
          </w:tcPr>
          <w:p w:rsidR="00343A9B" w:rsidRDefault="00343A9B">
            <w:pPr>
              <w:tabs>
                <w:tab w:val="center" w:pos="6480"/>
              </w:tabs>
              <w:spacing w:line="360" w:lineRule="auto"/>
              <w:rPr>
                <w:bCs/>
              </w:rPr>
            </w:pPr>
            <w:r>
              <w:rPr>
                <w:bCs/>
              </w:rPr>
              <w:t>4000</w:t>
            </w:r>
          </w:p>
        </w:tc>
        <w:tc>
          <w:tcPr>
            <w:tcW w:w="890" w:type="dxa"/>
            <w:vAlign w:val="center"/>
          </w:tcPr>
          <w:p w:rsidR="00343A9B" w:rsidRDefault="00343A9B">
            <w:pPr>
              <w:pStyle w:val="NormalWeb"/>
              <w:tabs>
                <w:tab w:val="center" w:pos="6480"/>
              </w:tabs>
              <w:spacing w:before="0" w:after="0" w:line="360" w:lineRule="auto"/>
              <w:rPr>
                <w:bCs/>
                <w:szCs w:val="24"/>
              </w:rPr>
            </w:pPr>
            <w:r>
              <w:rPr>
                <w:bCs/>
                <w:szCs w:val="24"/>
              </w:rPr>
              <w:t>szt</w:t>
            </w:r>
          </w:p>
        </w:tc>
        <w:tc>
          <w:tcPr>
            <w:tcW w:w="916" w:type="dxa"/>
            <w:vAlign w:val="center"/>
          </w:tcPr>
          <w:p w:rsidR="00343A9B" w:rsidRDefault="00343A9B">
            <w:pPr>
              <w:pStyle w:val="NormalWeb"/>
              <w:tabs>
                <w:tab w:val="center" w:pos="6480"/>
              </w:tabs>
              <w:autoSpaceDE w:val="0"/>
              <w:autoSpaceDN w:val="0"/>
              <w:spacing w:before="0" w:after="0" w:line="360" w:lineRule="auto"/>
              <w:rPr>
                <w:bCs/>
              </w:rPr>
            </w:pPr>
            <w:r>
              <w:rPr>
                <w:bCs/>
              </w:rPr>
              <w:t>5</w:t>
            </w:r>
          </w:p>
        </w:tc>
      </w:tr>
    </w:tbl>
    <w:p w:rsidR="00343A9B" w:rsidRDefault="00343A9B"/>
    <w:p w:rsidR="00343A9B" w:rsidRDefault="00343A9B">
      <w:pPr>
        <w:jc w:val="both"/>
        <w:rPr>
          <w:color w:val="000000"/>
        </w:rPr>
        <w:sectPr w:rsidR="00343A9B">
          <w:pgSz w:w="15840" w:h="12240" w:orient="landscape" w:code="1"/>
          <w:pgMar w:top="1418" w:right="1418" w:bottom="1418" w:left="1418" w:header="709" w:footer="709" w:gutter="0"/>
          <w:cols w:space="708"/>
        </w:sectPr>
      </w:pPr>
    </w:p>
    <w:p w:rsidR="00343A9B" w:rsidRDefault="00343A9B">
      <w:pPr>
        <w:pStyle w:val="Heading2"/>
        <w:tabs>
          <w:tab w:val="center" w:pos="6480"/>
        </w:tabs>
        <w:rPr>
          <w:color w:val="auto"/>
        </w:rPr>
      </w:pPr>
      <w:r>
        <w:rPr>
          <w:color w:val="auto"/>
        </w:rPr>
        <w:t>Załącznik  Nr 4</w:t>
      </w:r>
    </w:p>
    <w:p w:rsidR="00343A9B" w:rsidRDefault="00343A9B">
      <w:pPr>
        <w:tabs>
          <w:tab w:val="center" w:pos="6480"/>
        </w:tabs>
        <w:spacing w:line="360" w:lineRule="auto"/>
      </w:pPr>
    </w:p>
    <w:p w:rsidR="00343A9B" w:rsidRDefault="00343A9B">
      <w:pPr>
        <w:tabs>
          <w:tab w:val="right" w:pos="5760"/>
          <w:tab w:val="right" w:leader="dot" w:pos="9000"/>
        </w:tabs>
        <w:spacing w:line="360" w:lineRule="auto"/>
      </w:pPr>
      <w:r>
        <w:rPr>
          <w:i/>
        </w:rPr>
        <w:t xml:space="preserve">                  (pieczęć firmy)</w:t>
      </w:r>
      <w:r>
        <w:rPr>
          <w:i/>
        </w:rPr>
        <w:tab/>
        <w:t xml:space="preserve">                                                                                                                               </w:t>
      </w:r>
      <w:r>
        <w:t>miejscowość, data ..........................................</w:t>
      </w:r>
      <w:r>
        <w:tab/>
      </w:r>
    </w:p>
    <w:p w:rsidR="00343A9B" w:rsidRDefault="00343A9B">
      <w:pPr>
        <w:tabs>
          <w:tab w:val="center" w:pos="6480"/>
        </w:tabs>
        <w:spacing w:line="360" w:lineRule="auto"/>
        <w:rPr>
          <w:b/>
          <w:bCs/>
        </w:rPr>
      </w:pPr>
      <w:r>
        <w:rPr>
          <w:b/>
          <w:bCs/>
        </w:rPr>
        <w:t>FORMULARZ ASORTYMENTOWO -  CENOWY</w:t>
      </w:r>
    </w:p>
    <w:p w:rsidR="00343A9B" w:rsidRDefault="00343A9B">
      <w:pPr>
        <w:pStyle w:val="pkt"/>
        <w:tabs>
          <w:tab w:val="left" w:pos="3780"/>
          <w:tab w:val="left" w:leader="dot" w:pos="8460"/>
        </w:tabs>
        <w:ind w:left="720" w:firstLine="0"/>
        <w:rPr>
          <w:rFonts w:ascii="Times New Roman" w:hAnsi="Times New Roman"/>
          <w:sz w:val="24"/>
        </w:rPr>
      </w:pPr>
      <w:r>
        <w:rPr>
          <w:rFonts w:ascii="Times New Roman" w:hAnsi="Times New Roman"/>
          <w:sz w:val="24"/>
        </w:rPr>
        <w:t>Data:</w:t>
      </w:r>
      <w:r>
        <w:rPr>
          <w:rFonts w:ascii="Times New Roman" w:hAnsi="Times New Roman"/>
          <w:sz w:val="24"/>
        </w:rPr>
        <w:tab/>
      </w:r>
      <w:r>
        <w:rPr>
          <w:rFonts w:ascii="Times New Roman" w:hAnsi="Times New Roman"/>
          <w:sz w:val="24"/>
        </w:rPr>
        <w:tab/>
      </w:r>
    </w:p>
    <w:p w:rsidR="00343A9B" w:rsidRDefault="00343A9B">
      <w:pPr>
        <w:pStyle w:val="pkt"/>
        <w:tabs>
          <w:tab w:val="left" w:pos="3780"/>
          <w:tab w:val="left" w:leader="dot" w:pos="8460"/>
        </w:tabs>
        <w:ind w:left="720" w:firstLine="0"/>
        <w:rPr>
          <w:rFonts w:ascii="Times New Roman" w:hAnsi="Times New Roman"/>
          <w:sz w:val="24"/>
        </w:rPr>
      </w:pPr>
      <w:r>
        <w:rPr>
          <w:rFonts w:ascii="Times New Roman" w:hAnsi="Times New Roman"/>
          <w:sz w:val="24"/>
        </w:rPr>
        <w:t>Nazwa wykonawcy:</w:t>
      </w:r>
      <w:r>
        <w:rPr>
          <w:rFonts w:ascii="Times New Roman" w:hAnsi="Times New Roman"/>
          <w:sz w:val="24"/>
        </w:rPr>
        <w:tab/>
      </w:r>
      <w:r>
        <w:rPr>
          <w:rFonts w:ascii="Times New Roman" w:hAnsi="Times New Roman"/>
          <w:sz w:val="24"/>
        </w:rPr>
        <w:tab/>
      </w:r>
    </w:p>
    <w:p w:rsidR="00343A9B" w:rsidRDefault="00343A9B">
      <w:pPr>
        <w:pStyle w:val="pkt"/>
        <w:tabs>
          <w:tab w:val="left" w:pos="3780"/>
          <w:tab w:val="left" w:leader="dot" w:pos="8460"/>
        </w:tabs>
        <w:ind w:left="720" w:firstLine="0"/>
        <w:rPr>
          <w:rFonts w:ascii="Times New Roman" w:hAnsi="Times New Roman"/>
          <w:sz w:val="24"/>
        </w:rPr>
      </w:pPr>
      <w:r>
        <w:rPr>
          <w:rFonts w:ascii="Times New Roman" w:hAnsi="Times New Roman"/>
          <w:sz w:val="24"/>
        </w:rPr>
        <w:tab/>
      </w:r>
      <w:r>
        <w:rPr>
          <w:rFonts w:ascii="Times New Roman" w:hAnsi="Times New Roman"/>
          <w:sz w:val="24"/>
        </w:rPr>
        <w:tab/>
      </w:r>
    </w:p>
    <w:p w:rsidR="00343A9B" w:rsidRDefault="00343A9B">
      <w:pPr>
        <w:pStyle w:val="pkt"/>
        <w:tabs>
          <w:tab w:val="left" w:pos="3780"/>
          <w:tab w:val="left" w:leader="dot" w:pos="8460"/>
        </w:tabs>
        <w:ind w:left="720" w:firstLine="0"/>
        <w:rPr>
          <w:rFonts w:ascii="Times New Roman" w:hAnsi="Times New Roman"/>
          <w:sz w:val="24"/>
        </w:rPr>
      </w:pPr>
      <w:r>
        <w:rPr>
          <w:rFonts w:ascii="Times New Roman" w:hAnsi="Times New Roman"/>
          <w:sz w:val="24"/>
        </w:rPr>
        <w:t>Siedziba wykonawcy:</w:t>
      </w:r>
      <w:r>
        <w:rPr>
          <w:rFonts w:ascii="Times New Roman" w:hAnsi="Times New Roman"/>
          <w:sz w:val="24"/>
        </w:rPr>
        <w:tab/>
      </w:r>
      <w:r>
        <w:rPr>
          <w:rFonts w:ascii="Times New Roman" w:hAnsi="Times New Roman"/>
          <w:sz w:val="24"/>
        </w:rPr>
        <w:tab/>
      </w:r>
    </w:p>
    <w:p w:rsidR="00343A9B" w:rsidRDefault="00343A9B">
      <w:pPr>
        <w:pStyle w:val="pkt"/>
        <w:tabs>
          <w:tab w:val="left" w:pos="3780"/>
          <w:tab w:val="left" w:leader="dot" w:pos="8460"/>
        </w:tabs>
        <w:ind w:left="720" w:firstLine="0"/>
        <w:rPr>
          <w:rFonts w:ascii="Times New Roman" w:hAnsi="Times New Roman"/>
          <w:sz w:val="24"/>
        </w:rPr>
      </w:pPr>
      <w:r>
        <w:rPr>
          <w:rFonts w:ascii="Times New Roman" w:hAnsi="Times New Roman"/>
          <w:sz w:val="24"/>
        </w:rPr>
        <w:tab/>
      </w:r>
      <w:r>
        <w:rPr>
          <w:rFonts w:ascii="Times New Roman" w:hAnsi="Times New Roman"/>
          <w:sz w:val="24"/>
        </w:rPr>
        <w:tab/>
      </w:r>
    </w:p>
    <w:p w:rsidR="00343A9B" w:rsidRDefault="00343A9B">
      <w:pPr>
        <w:pStyle w:val="BodyTextIndent2"/>
        <w:spacing w:line="240" w:lineRule="auto"/>
        <w:ind w:left="0"/>
        <w:rPr>
          <w:b/>
        </w:rPr>
      </w:pPr>
      <w:r>
        <w:t xml:space="preserve">Zestawienie cenowe dla oferowanego przedmiotu zamówienia -  </w:t>
      </w:r>
      <w:r>
        <w:rPr>
          <w:b/>
        </w:rPr>
        <w:t>Pakiet nr ...........</w:t>
      </w:r>
    </w:p>
    <w:p w:rsidR="00343A9B" w:rsidRDefault="00343A9B">
      <w:pPr>
        <w:pStyle w:val="BodyTextIndent2"/>
        <w:spacing w:line="240" w:lineRule="auto"/>
        <w:ind w:left="0"/>
      </w:pPr>
    </w:p>
    <w:tbl>
      <w:tblPr>
        <w:tblW w:w="13183"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25"/>
        <w:gridCol w:w="1702"/>
        <w:gridCol w:w="709"/>
        <w:gridCol w:w="1417"/>
        <w:gridCol w:w="1418"/>
        <w:gridCol w:w="1417"/>
        <w:gridCol w:w="1701"/>
        <w:gridCol w:w="1701"/>
        <w:gridCol w:w="1276"/>
        <w:gridCol w:w="1417"/>
      </w:tblGrid>
      <w:tr w:rsidR="00343A9B">
        <w:trPr>
          <w:cantSplit/>
        </w:trPr>
        <w:tc>
          <w:tcPr>
            <w:tcW w:w="425" w:type="dxa"/>
            <w:tcBorders>
              <w:top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Lp.</w:t>
            </w:r>
          </w:p>
        </w:tc>
        <w:tc>
          <w:tcPr>
            <w:tcW w:w="1702"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Nazwa przedmiotu</w:t>
            </w:r>
          </w:p>
        </w:tc>
        <w:tc>
          <w:tcPr>
            <w:tcW w:w="709"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Ilość</w:t>
            </w:r>
          </w:p>
        </w:tc>
        <w:tc>
          <w:tcPr>
            <w:tcW w:w="1417"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Cena jednostkowa netto</w:t>
            </w:r>
          </w:p>
        </w:tc>
        <w:tc>
          <w:tcPr>
            <w:tcW w:w="1418"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vertAlign w:val="superscript"/>
              </w:rPr>
            </w:pPr>
            <w:r>
              <w:rPr>
                <w:sz w:val="20"/>
              </w:rPr>
              <w:t>Należny podatek% VAT</w:t>
            </w:r>
            <w:r>
              <w:rPr>
                <w:sz w:val="20"/>
                <w:vertAlign w:val="superscript"/>
              </w:rPr>
              <w:t>*</w:t>
            </w:r>
          </w:p>
          <w:p w:rsidR="00343A9B" w:rsidRDefault="00343A9B">
            <w:pPr>
              <w:pStyle w:val="BodyTextIndent2"/>
              <w:spacing w:line="240" w:lineRule="auto"/>
              <w:ind w:left="0"/>
              <w:jc w:val="center"/>
              <w:rPr>
                <w:sz w:val="20"/>
                <w:vertAlign w:val="superscript"/>
              </w:rPr>
            </w:pPr>
          </w:p>
        </w:tc>
        <w:tc>
          <w:tcPr>
            <w:tcW w:w="1417"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Cena jednostkowa brutto</w:t>
            </w:r>
          </w:p>
        </w:tc>
        <w:tc>
          <w:tcPr>
            <w:tcW w:w="1701"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 xml:space="preserve">Wartość ogółem brutto  </w:t>
            </w:r>
          </w:p>
        </w:tc>
        <w:tc>
          <w:tcPr>
            <w:tcW w:w="1701" w:type="dxa"/>
            <w:tcBorders>
              <w:top w:val="single" w:sz="4" w:space="0" w:color="auto"/>
              <w:left w:val="single" w:sz="4" w:space="0" w:color="auto"/>
              <w:bottom w:val="single" w:sz="4" w:space="0" w:color="auto"/>
              <w:right w:val="single" w:sz="4" w:space="0" w:color="auto"/>
            </w:tcBorders>
            <w:vAlign w:val="center"/>
          </w:tcPr>
          <w:p w:rsidR="00343A9B" w:rsidRDefault="00343A9B">
            <w:pPr>
              <w:pStyle w:val="BodyTextIndent2"/>
              <w:spacing w:line="240" w:lineRule="auto"/>
              <w:ind w:left="0"/>
              <w:jc w:val="center"/>
              <w:rPr>
                <w:sz w:val="20"/>
              </w:rPr>
            </w:pPr>
            <w:r>
              <w:rPr>
                <w:sz w:val="20"/>
              </w:rPr>
              <w:t>Kraj pochodzenia produktu</w:t>
            </w:r>
          </w:p>
        </w:tc>
        <w:tc>
          <w:tcPr>
            <w:tcW w:w="1276" w:type="dxa"/>
            <w:tcBorders>
              <w:top w:val="single" w:sz="4" w:space="0" w:color="auto"/>
              <w:bottom w:val="single" w:sz="4" w:space="0" w:color="auto"/>
              <w:right w:val="single" w:sz="4" w:space="0" w:color="auto"/>
            </w:tcBorders>
            <w:vAlign w:val="center"/>
          </w:tcPr>
          <w:p w:rsidR="00343A9B" w:rsidRDefault="00343A9B">
            <w:pPr>
              <w:jc w:val="center"/>
              <w:rPr>
                <w:sz w:val="20"/>
                <w:szCs w:val="20"/>
              </w:rPr>
            </w:pPr>
            <w:r>
              <w:rPr>
                <w:sz w:val="20"/>
                <w:szCs w:val="20"/>
              </w:rPr>
              <w:t xml:space="preserve">Nazwa producenta </w:t>
            </w:r>
          </w:p>
        </w:tc>
        <w:tc>
          <w:tcPr>
            <w:tcW w:w="1417" w:type="dxa"/>
            <w:tcBorders>
              <w:top w:val="single" w:sz="4" w:space="0" w:color="auto"/>
              <w:left w:val="single" w:sz="4" w:space="0" w:color="auto"/>
              <w:bottom w:val="single" w:sz="4" w:space="0" w:color="auto"/>
            </w:tcBorders>
            <w:vAlign w:val="center"/>
          </w:tcPr>
          <w:p w:rsidR="00343A9B" w:rsidRDefault="00343A9B">
            <w:pPr>
              <w:jc w:val="center"/>
              <w:rPr>
                <w:sz w:val="20"/>
                <w:szCs w:val="20"/>
              </w:rPr>
            </w:pPr>
            <w:r>
              <w:rPr>
                <w:sz w:val="20"/>
                <w:szCs w:val="20"/>
              </w:rPr>
              <w:t xml:space="preserve">Nr kat. produktu </w:t>
            </w:r>
          </w:p>
        </w:tc>
      </w:tr>
      <w:tr w:rsidR="00343A9B">
        <w:trPr>
          <w:cantSplit/>
          <w:trHeight w:val="165"/>
        </w:trPr>
        <w:tc>
          <w:tcPr>
            <w:tcW w:w="425" w:type="dxa"/>
            <w:tcBorders>
              <w:top w:val="single" w:sz="4" w:space="0" w:color="auto"/>
              <w:bottom w:val="single" w:sz="4" w:space="0" w:color="auto"/>
              <w:right w:val="single" w:sz="4" w:space="0" w:color="auto"/>
            </w:tcBorders>
          </w:tcPr>
          <w:p w:rsidR="00343A9B" w:rsidRDefault="00343A9B">
            <w:pPr>
              <w:jc w:val="center"/>
              <w:rPr>
                <w:b/>
              </w:rPr>
            </w:pPr>
            <w:r>
              <w:rPr>
                <w:b/>
              </w:rPr>
              <w:t>1</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2</w:t>
            </w: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3</w:t>
            </w: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4</w:t>
            </w: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5</w:t>
            </w: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6</w:t>
            </w: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r>
              <w:rPr>
                <w:b/>
              </w:rPr>
              <w:t>7</w:t>
            </w: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rPr>
                <w:b/>
              </w:rP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20"/>
        </w:trPr>
        <w:tc>
          <w:tcPr>
            <w:tcW w:w="425" w:type="dxa"/>
            <w:tcBorders>
              <w:top w:val="single" w:sz="4" w:space="0" w:color="auto"/>
              <w:bottom w:val="single" w:sz="4" w:space="0" w:color="auto"/>
              <w:right w:val="single" w:sz="4" w:space="0" w:color="auto"/>
            </w:tcBorders>
          </w:tcPr>
          <w:p w:rsidR="00343A9B" w:rsidRDefault="00343A9B">
            <w:pPr>
              <w:jc w:val="center"/>
            </w:pPr>
            <w:r>
              <w:t>1</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95"/>
        </w:trPr>
        <w:tc>
          <w:tcPr>
            <w:tcW w:w="425" w:type="dxa"/>
            <w:tcBorders>
              <w:top w:val="single" w:sz="4" w:space="0" w:color="auto"/>
              <w:bottom w:val="single" w:sz="4" w:space="0" w:color="auto"/>
              <w:right w:val="single" w:sz="4" w:space="0" w:color="auto"/>
            </w:tcBorders>
          </w:tcPr>
          <w:p w:rsidR="00343A9B" w:rsidRDefault="00343A9B">
            <w:pPr>
              <w:jc w:val="center"/>
            </w:pPr>
            <w:r>
              <w:t>2</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80"/>
        </w:trPr>
        <w:tc>
          <w:tcPr>
            <w:tcW w:w="425" w:type="dxa"/>
            <w:tcBorders>
              <w:top w:val="single" w:sz="4" w:space="0" w:color="auto"/>
              <w:bottom w:val="single" w:sz="4" w:space="0" w:color="auto"/>
              <w:right w:val="single" w:sz="4" w:space="0" w:color="auto"/>
            </w:tcBorders>
          </w:tcPr>
          <w:p w:rsidR="00343A9B" w:rsidRDefault="00343A9B">
            <w:pPr>
              <w:jc w:val="center"/>
            </w:pPr>
            <w:r>
              <w:t>3</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80"/>
        </w:trPr>
        <w:tc>
          <w:tcPr>
            <w:tcW w:w="425" w:type="dxa"/>
            <w:tcBorders>
              <w:top w:val="single" w:sz="4" w:space="0" w:color="auto"/>
              <w:bottom w:val="single" w:sz="4" w:space="0" w:color="auto"/>
              <w:right w:val="single" w:sz="4" w:space="0" w:color="auto"/>
            </w:tcBorders>
          </w:tcPr>
          <w:p w:rsidR="00343A9B" w:rsidRDefault="00343A9B">
            <w:pPr>
              <w:jc w:val="center"/>
            </w:pPr>
            <w:r>
              <w:t>....</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35"/>
        </w:trPr>
        <w:tc>
          <w:tcPr>
            <w:tcW w:w="425" w:type="dxa"/>
            <w:tcBorders>
              <w:top w:val="single" w:sz="4" w:space="0" w:color="auto"/>
              <w:bottom w:val="single" w:sz="4" w:space="0" w:color="auto"/>
              <w:right w:val="single" w:sz="4" w:space="0" w:color="auto"/>
            </w:tcBorders>
          </w:tcPr>
          <w:p w:rsidR="00343A9B" w:rsidRDefault="00343A9B">
            <w:pPr>
              <w:jc w:val="center"/>
            </w:pPr>
            <w:r>
              <w:t>....</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270"/>
        </w:trPr>
        <w:tc>
          <w:tcPr>
            <w:tcW w:w="425" w:type="dxa"/>
            <w:tcBorders>
              <w:top w:val="single" w:sz="4" w:space="0" w:color="auto"/>
              <w:bottom w:val="single" w:sz="4" w:space="0" w:color="auto"/>
              <w:right w:val="single" w:sz="4" w:space="0" w:color="auto"/>
            </w:tcBorders>
          </w:tcPr>
          <w:p w:rsidR="00343A9B" w:rsidRDefault="00343A9B">
            <w:pPr>
              <w:jc w:val="center"/>
            </w:pPr>
            <w:r>
              <w:t>...</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195"/>
        </w:trPr>
        <w:tc>
          <w:tcPr>
            <w:tcW w:w="425" w:type="dxa"/>
            <w:tcBorders>
              <w:top w:val="single" w:sz="4" w:space="0" w:color="auto"/>
              <w:bottom w:val="single" w:sz="4" w:space="0" w:color="auto"/>
              <w:right w:val="single" w:sz="4" w:space="0" w:color="auto"/>
            </w:tcBorders>
          </w:tcPr>
          <w:p w:rsidR="00343A9B" w:rsidRDefault="00343A9B">
            <w:pPr>
              <w:jc w:val="center"/>
            </w:pPr>
            <w:r>
              <w:t>N</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r w:rsidR="00343A9B">
        <w:trPr>
          <w:cantSplit/>
          <w:trHeight w:val="210"/>
        </w:trPr>
        <w:tc>
          <w:tcPr>
            <w:tcW w:w="425" w:type="dxa"/>
            <w:tcBorders>
              <w:top w:val="single" w:sz="4" w:space="0" w:color="auto"/>
              <w:bottom w:val="single" w:sz="4" w:space="0" w:color="auto"/>
              <w:right w:val="single" w:sz="4" w:space="0" w:color="auto"/>
            </w:tcBorders>
          </w:tcPr>
          <w:p w:rsidR="00343A9B" w:rsidRDefault="00343A9B">
            <w:pPr>
              <w:jc w:val="center"/>
            </w:pPr>
            <w:r>
              <w:t>X</w:t>
            </w:r>
          </w:p>
        </w:tc>
        <w:tc>
          <w:tcPr>
            <w:tcW w:w="1702" w:type="dxa"/>
            <w:tcBorders>
              <w:top w:val="single" w:sz="4" w:space="0" w:color="auto"/>
              <w:left w:val="single" w:sz="4" w:space="0" w:color="auto"/>
              <w:bottom w:val="single" w:sz="4" w:space="0" w:color="auto"/>
              <w:right w:val="single" w:sz="4" w:space="0" w:color="auto"/>
            </w:tcBorders>
          </w:tcPr>
          <w:p w:rsidR="00343A9B" w:rsidRDefault="00343A9B">
            <w:pPr>
              <w:jc w:val="center"/>
            </w:pPr>
            <w:r>
              <w:t xml:space="preserve">RAZEM </w:t>
            </w:r>
          </w:p>
        </w:tc>
        <w:tc>
          <w:tcPr>
            <w:tcW w:w="709"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r>
              <w:t>xxxxxxxxxx</w:t>
            </w:r>
          </w:p>
        </w:tc>
        <w:tc>
          <w:tcPr>
            <w:tcW w:w="1418"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417" w:type="dxa"/>
            <w:tcBorders>
              <w:top w:val="single" w:sz="4" w:space="0" w:color="auto"/>
              <w:left w:val="single" w:sz="4" w:space="0" w:color="auto"/>
              <w:bottom w:val="single" w:sz="4" w:space="0" w:color="auto"/>
              <w:right w:val="single" w:sz="4" w:space="0" w:color="auto"/>
            </w:tcBorders>
          </w:tcPr>
          <w:p w:rsidR="00343A9B" w:rsidRDefault="00343A9B">
            <w:pPr>
              <w:jc w:val="center"/>
            </w:pPr>
            <w:r>
              <w:t>xxxxxxxxxx</w:t>
            </w: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p>
        </w:tc>
        <w:tc>
          <w:tcPr>
            <w:tcW w:w="1701" w:type="dxa"/>
            <w:tcBorders>
              <w:top w:val="single" w:sz="4" w:space="0" w:color="auto"/>
              <w:left w:val="single" w:sz="4" w:space="0" w:color="auto"/>
              <w:bottom w:val="single" w:sz="4" w:space="0" w:color="auto"/>
              <w:right w:val="single" w:sz="4" w:space="0" w:color="auto"/>
            </w:tcBorders>
          </w:tcPr>
          <w:p w:rsidR="00343A9B" w:rsidRDefault="00343A9B">
            <w:pPr>
              <w:jc w:val="center"/>
            </w:pPr>
            <w:r>
              <w:t>xxxxxxxxxxx</w:t>
            </w:r>
          </w:p>
        </w:tc>
        <w:tc>
          <w:tcPr>
            <w:tcW w:w="1276" w:type="dxa"/>
            <w:tcBorders>
              <w:top w:val="single" w:sz="4" w:space="0" w:color="auto"/>
              <w:bottom w:val="single" w:sz="4" w:space="0" w:color="auto"/>
              <w:right w:val="single" w:sz="4" w:space="0" w:color="auto"/>
            </w:tcBorders>
          </w:tcPr>
          <w:p w:rsidR="00343A9B" w:rsidRDefault="00343A9B">
            <w:pPr>
              <w:rPr>
                <w:sz w:val="20"/>
                <w:szCs w:val="20"/>
              </w:rPr>
            </w:pPr>
          </w:p>
        </w:tc>
        <w:tc>
          <w:tcPr>
            <w:tcW w:w="1417" w:type="dxa"/>
            <w:tcBorders>
              <w:top w:val="single" w:sz="4" w:space="0" w:color="auto"/>
              <w:left w:val="single" w:sz="4" w:space="0" w:color="auto"/>
              <w:bottom w:val="single" w:sz="4" w:space="0" w:color="auto"/>
            </w:tcBorders>
          </w:tcPr>
          <w:p w:rsidR="00343A9B" w:rsidRDefault="00343A9B">
            <w:pPr>
              <w:rPr>
                <w:sz w:val="20"/>
                <w:szCs w:val="20"/>
              </w:rPr>
            </w:pPr>
          </w:p>
        </w:tc>
      </w:tr>
    </w:tbl>
    <w:p w:rsidR="00343A9B" w:rsidRDefault="00343A9B">
      <w:pPr>
        <w:pStyle w:val="BodyText2"/>
        <w:tabs>
          <w:tab w:val="left" w:pos="4140"/>
          <w:tab w:val="left" w:leader="dot" w:pos="8640"/>
        </w:tabs>
      </w:pPr>
      <w:r>
        <w:tab/>
        <w:t>__________________________________</w:t>
      </w:r>
    </w:p>
    <w:p w:rsidR="00343A9B" w:rsidRDefault="00343A9B">
      <w:pPr>
        <w:pStyle w:val="BodyText2"/>
        <w:tabs>
          <w:tab w:val="center" w:pos="6660"/>
        </w:tabs>
      </w:pPr>
      <w:r>
        <w:tab/>
        <w:t>podpisy osób uprawnionych do reprezentowania wykonawcy</w:t>
      </w:r>
    </w:p>
    <w:p w:rsidR="00343A9B" w:rsidRDefault="00343A9B">
      <w:pPr>
        <w:pStyle w:val="BodyText2"/>
        <w:tabs>
          <w:tab w:val="center" w:pos="6660"/>
        </w:tabs>
        <w:rPr>
          <w:sz w:val="4"/>
        </w:rPr>
      </w:pPr>
    </w:p>
    <w:p w:rsidR="00343A9B" w:rsidRDefault="00343A9B">
      <w:pPr>
        <w:pStyle w:val="BodyTextIndent2"/>
        <w:spacing w:after="0" w:line="240" w:lineRule="auto"/>
        <w:ind w:left="180"/>
        <w:jc w:val="both"/>
        <w:rPr>
          <w:sz w:val="20"/>
        </w:rPr>
      </w:pPr>
      <w:r>
        <w:rPr>
          <w:sz w:val="20"/>
        </w:rPr>
        <w:t>* Podatek VAT należy podać w wartości procentowej np. 8%</w:t>
      </w:r>
    </w:p>
    <w:p w:rsidR="00343A9B" w:rsidRDefault="00343A9B">
      <w:pPr>
        <w:pStyle w:val="Title"/>
        <w:jc w:val="right"/>
        <w:sectPr w:rsidR="00343A9B">
          <w:type w:val="oddPage"/>
          <w:pgSz w:w="16838" w:h="11906" w:orient="landscape"/>
          <w:pgMar w:top="1418" w:right="1134" w:bottom="1418" w:left="1134" w:header="709" w:footer="709" w:gutter="0"/>
          <w:cols w:space="708"/>
        </w:sectPr>
      </w:pPr>
    </w:p>
    <w:p w:rsidR="00343A9B" w:rsidRDefault="00343A9B">
      <w:pPr>
        <w:pStyle w:val="Title"/>
        <w:jc w:val="right"/>
      </w:pPr>
    </w:p>
    <w:p w:rsidR="00343A9B" w:rsidRDefault="00343A9B">
      <w:pPr>
        <w:pStyle w:val="Title"/>
        <w:jc w:val="right"/>
      </w:pPr>
    </w:p>
    <w:p w:rsidR="00343A9B" w:rsidRDefault="00343A9B">
      <w:pPr>
        <w:pStyle w:val="Title"/>
        <w:jc w:val="right"/>
      </w:pPr>
    </w:p>
    <w:p w:rsidR="00343A9B" w:rsidRDefault="00343A9B">
      <w:pPr>
        <w:pStyle w:val="Heading1"/>
        <w:rPr>
          <w:sz w:val="28"/>
          <w:szCs w:val="24"/>
        </w:rPr>
      </w:pPr>
      <w:r>
        <w:rPr>
          <w:sz w:val="28"/>
          <w:szCs w:val="24"/>
        </w:rPr>
        <w:t xml:space="preserve">                                                                                               Załącznik Nr  5</w:t>
      </w:r>
    </w:p>
    <w:p w:rsidR="00343A9B" w:rsidRDefault="00343A9B">
      <w:pPr>
        <w:pStyle w:val="Heading1"/>
        <w:rPr>
          <w:szCs w:val="24"/>
        </w:rPr>
      </w:pPr>
      <w:r>
        <w:rPr>
          <w:szCs w:val="24"/>
        </w:rPr>
        <w:t>FORMULARZ  OFERTOWY</w:t>
      </w:r>
    </w:p>
    <w:p w:rsidR="00343A9B" w:rsidRDefault="00343A9B">
      <w:pPr>
        <w:pStyle w:val="Heading1"/>
        <w:rPr>
          <w:szCs w:val="24"/>
        </w:rPr>
      </w:pPr>
      <w:r>
        <w:rPr>
          <w:szCs w:val="24"/>
        </w:rPr>
        <w:t>W  TRYBIE  PRZETARGU  NIEOGRANICZONEGO</w:t>
      </w:r>
    </w:p>
    <w:p w:rsidR="00343A9B" w:rsidRDefault="00343A9B">
      <w:pPr>
        <w:rPr>
          <w:b/>
        </w:rPr>
      </w:pPr>
    </w:p>
    <w:p w:rsidR="00343A9B" w:rsidRDefault="00343A9B"/>
    <w:p w:rsidR="00343A9B" w:rsidRDefault="00343A9B">
      <w:pPr>
        <w:numPr>
          <w:ilvl w:val="0"/>
          <w:numId w:val="10"/>
        </w:numPr>
        <w:rPr>
          <w:b/>
        </w:rPr>
      </w:pPr>
      <w:r>
        <w:rPr>
          <w:b/>
        </w:rPr>
        <w:t>Dane  dotyczące  oferenta:</w:t>
      </w:r>
    </w:p>
    <w:p w:rsidR="00343A9B" w:rsidRDefault="00343A9B"/>
    <w:p w:rsidR="00343A9B" w:rsidRDefault="00343A9B">
      <w:r>
        <w:t>Nazwa  ..........................................................................................................................................</w:t>
      </w:r>
    </w:p>
    <w:p w:rsidR="00343A9B" w:rsidRDefault="00343A9B"/>
    <w:p w:rsidR="00343A9B" w:rsidRDefault="00343A9B">
      <w:r>
        <w:t>Siedziba  .......................................................................................................................................</w:t>
      </w:r>
    </w:p>
    <w:p w:rsidR="00343A9B" w:rsidRDefault="00343A9B"/>
    <w:p w:rsidR="00343A9B" w:rsidRDefault="00343A9B">
      <w:r>
        <w:t>Tel. / fax. ......................................................................................................................................</w:t>
      </w:r>
    </w:p>
    <w:p w:rsidR="00343A9B" w:rsidRDefault="00343A9B"/>
    <w:p w:rsidR="00343A9B" w:rsidRDefault="00343A9B">
      <w:r>
        <w:t>NIP  ..............................................................................................................................................</w:t>
      </w:r>
    </w:p>
    <w:p w:rsidR="00343A9B" w:rsidRDefault="00343A9B"/>
    <w:p w:rsidR="00343A9B" w:rsidRDefault="00343A9B">
      <w:r>
        <w:t>REGON  .......................................................................................................................................</w:t>
      </w:r>
    </w:p>
    <w:p w:rsidR="00343A9B" w:rsidRDefault="00343A9B"/>
    <w:p w:rsidR="00343A9B" w:rsidRDefault="00343A9B">
      <w:pPr>
        <w:numPr>
          <w:ilvl w:val="0"/>
          <w:numId w:val="10"/>
        </w:numPr>
      </w:pPr>
      <w:r>
        <w:t>Zobowiązuję się zrealizować przedmiot zamówienia za kwotę:</w:t>
      </w:r>
    </w:p>
    <w:p w:rsidR="00343A9B" w:rsidRDefault="00343A9B"/>
    <w:p w:rsidR="00343A9B" w:rsidRDefault="00343A9B">
      <w:pPr>
        <w:pStyle w:val="BodyText2"/>
        <w:rPr>
          <w:bCs/>
          <w:lang w:val="de-DE"/>
        </w:rPr>
      </w:pPr>
      <w:r>
        <w:rPr>
          <w:bCs/>
          <w:lang w:val="de-DE"/>
        </w:rPr>
        <w:t>Pakiet nr 1:</w:t>
      </w:r>
    </w:p>
    <w:p w:rsidR="00343A9B" w:rsidRDefault="00343A9B">
      <w:pPr>
        <w:rPr>
          <w:lang w:val="de-DE"/>
        </w:rPr>
      </w:pPr>
    </w:p>
    <w:p w:rsidR="00343A9B" w:rsidRDefault="00343A9B">
      <w:pPr>
        <w:rPr>
          <w:lang w:val="de-DE"/>
        </w:rPr>
      </w:pPr>
      <w:r>
        <w:rPr>
          <w:lang w:val="de-DE"/>
        </w:rPr>
        <w:t xml:space="preserve">Cena Brutto: ......................................................zł. </w:t>
      </w:r>
    </w:p>
    <w:p w:rsidR="00343A9B" w:rsidRDefault="00343A9B">
      <w:pPr>
        <w:rPr>
          <w:lang w:val="de-DE"/>
        </w:rPr>
      </w:pPr>
    </w:p>
    <w:p w:rsidR="00343A9B" w:rsidRDefault="00343A9B">
      <w:pPr>
        <w:jc w:val="both"/>
      </w:pPr>
      <w:r>
        <w:t>(słownie brutto: ............................................................................................................  złotych).</w:t>
      </w:r>
    </w:p>
    <w:p w:rsidR="00343A9B" w:rsidRDefault="00343A9B">
      <w:pPr>
        <w:jc w:val="both"/>
      </w:pPr>
    </w:p>
    <w:p w:rsidR="00343A9B" w:rsidRDefault="00343A9B">
      <w:r>
        <w:rPr>
          <w:lang w:val="de-DE"/>
        </w:rPr>
        <w:t xml:space="preserve">Netto: .................................., VAT: ..............% </w:t>
      </w:r>
    </w:p>
    <w:p w:rsidR="00343A9B" w:rsidRDefault="00343A9B"/>
    <w:p w:rsidR="00343A9B" w:rsidRDefault="00343A9B">
      <w:pPr>
        <w:pStyle w:val="BodyText2"/>
        <w:rPr>
          <w:bCs/>
          <w:lang w:val="de-DE"/>
        </w:rPr>
      </w:pPr>
    </w:p>
    <w:p w:rsidR="00343A9B" w:rsidRDefault="00343A9B">
      <w:pPr>
        <w:pStyle w:val="BodyText2"/>
        <w:rPr>
          <w:bCs/>
          <w:lang w:val="de-DE"/>
        </w:rPr>
      </w:pPr>
    </w:p>
    <w:p w:rsidR="00343A9B" w:rsidRDefault="00343A9B">
      <w:pPr>
        <w:pStyle w:val="BodyText2"/>
        <w:rPr>
          <w:bCs/>
          <w:lang w:val="de-DE"/>
        </w:rPr>
      </w:pPr>
      <w:r>
        <w:rPr>
          <w:bCs/>
          <w:lang w:val="de-DE"/>
        </w:rPr>
        <w:t>Pakiet nr 2:</w:t>
      </w:r>
    </w:p>
    <w:p w:rsidR="00343A9B" w:rsidRDefault="00343A9B">
      <w:pPr>
        <w:rPr>
          <w:lang w:val="de-DE"/>
        </w:rPr>
      </w:pPr>
    </w:p>
    <w:p w:rsidR="00343A9B" w:rsidRDefault="00343A9B">
      <w:pPr>
        <w:rPr>
          <w:lang w:val="de-DE"/>
        </w:rPr>
      </w:pPr>
      <w:r>
        <w:rPr>
          <w:lang w:val="de-DE"/>
        </w:rPr>
        <w:t xml:space="preserve">Cena Brutto: ......................................................zł. </w:t>
      </w:r>
    </w:p>
    <w:p w:rsidR="00343A9B" w:rsidRDefault="00343A9B">
      <w:pPr>
        <w:rPr>
          <w:lang w:val="de-DE"/>
        </w:rPr>
      </w:pPr>
    </w:p>
    <w:p w:rsidR="00343A9B" w:rsidRDefault="00343A9B">
      <w:pPr>
        <w:jc w:val="both"/>
      </w:pPr>
      <w:r>
        <w:t>(słownie brutto: ............................................................................................................  złotych).</w:t>
      </w:r>
    </w:p>
    <w:p w:rsidR="00343A9B" w:rsidRDefault="00343A9B">
      <w:pPr>
        <w:jc w:val="both"/>
      </w:pPr>
    </w:p>
    <w:p w:rsidR="00343A9B" w:rsidRDefault="00343A9B">
      <w:r>
        <w:rPr>
          <w:lang w:val="de-DE"/>
        </w:rPr>
        <w:t xml:space="preserve">Netto: .................................., VAT: ..............% </w:t>
      </w:r>
    </w:p>
    <w:p w:rsidR="00343A9B" w:rsidRDefault="00343A9B">
      <w:pPr>
        <w:rPr>
          <w:lang w:val="de-DE"/>
        </w:rPr>
      </w:pPr>
    </w:p>
    <w:p w:rsidR="00343A9B" w:rsidRDefault="00343A9B">
      <w:pPr>
        <w:rPr>
          <w:lang w:val="de-DE"/>
        </w:rPr>
      </w:pPr>
    </w:p>
    <w:p w:rsidR="00343A9B" w:rsidRDefault="00343A9B">
      <w:pPr>
        <w:pStyle w:val="BodyText2"/>
        <w:rPr>
          <w:bCs/>
          <w:lang w:val="de-DE"/>
        </w:rPr>
      </w:pPr>
    </w:p>
    <w:p w:rsidR="00343A9B" w:rsidRDefault="00343A9B">
      <w:pPr>
        <w:pStyle w:val="BodyText2"/>
        <w:rPr>
          <w:bCs/>
          <w:lang w:val="de-DE"/>
        </w:rPr>
      </w:pPr>
      <w:r>
        <w:rPr>
          <w:bCs/>
          <w:lang w:val="de-DE"/>
        </w:rPr>
        <w:t>Pakiet nr 3:</w:t>
      </w:r>
    </w:p>
    <w:p w:rsidR="00343A9B" w:rsidRDefault="00343A9B">
      <w:pPr>
        <w:rPr>
          <w:lang w:val="de-DE"/>
        </w:rPr>
      </w:pPr>
    </w:p>
    <w:p w:rsidR="00343A9B" w:rsidRDefault="00343A9B">
      <w:pPr>
        <w:rPr>
          <w:lang w:val="de-DE"/>
        </w:rPr>
      </w:pPr>
      <w:r>
        <w:rPr>
          <w:lang w:val="de-DE"/>
        </w:rPr>
        <w:t xml:space="preserve">Cena Brutto: ......................................................zł. </w:t>
      </w:r>
    </w:p>
    <w:p w:rsidR="00343A9B" w:rsidRDefault="00343A9B">
      <w:pPr>
        <w:rPr>
          <w:lang w:val="de-DE"/>
        </w:rPr>
      </w:pPr>
    </w:p>
    <w:p w:rsidR="00343A9B" w:rsidRDefault="00343A9B">
      <w:pPr>
        <w:jc w:val="both"/>
      </w:pPr>
      <w:r>
        <w:t>(słownie brutto: ............................................................................................................  złotych).</w:t>
      </w:r>
    </w:p>
    <w:p w:rsidR="00343A9B" w:rsidRDefault="00343A9B">
      <w:pPr>
        <w:jc w:val="both"/>
      </w:pPr>
    </w:p>
    <w:p w:rsidR="00343A9B" w:rsidRDefault="00343A9B">
      <w:r>
        <w:rPr>
          <w:lang w:val="de-DE"/>
        </w:rPr>
        <w:t xml:space="preserve">Netto: .................................., VAT: ..............% </w:t>
      </w:r>
    </w:p>
    <w:p w:rsidR="00343A9B" w:rsidRDefault="00343A9B"/>
    <w:p w:rsidR="00343A9B" w:rsidRDefault="00343A9B">
      <w:pPr>
        <w:pStyle w:val="BodyText2"/>
        <w:rPr>
          <w:bCs/>
          <w:lang w:val="de-DE"/>
        </w:rPr>
      </w:pPr>
    </w:p>
    <w:p w:rsidR="00343A9B" w:rsidRDefault="00343A9B">
      <w:pPr>
        <w:pStyle w:val="BodyText2"/>
        <w:rPr>
          <w:bCs/>
          <w:lang w:val="de-DE"/>
        </w:rPr>
      </w:pPr>
    </w:p>
    <w:p w:rsidR="00343A9B" w:rsidRDefault="00343A9B">
      <w:pPr>
        <w:jc w:val="both"/>
      </w:pPr>
    </w:p>
    <w:p w:rsidR="00343A9B" w:rsidRDefault="00343A9B">
      <w:pPr>
        <w:numPr>
          <w:ilvl w:val="0"/>
          <w:numId w:val="10"/>
        </w:numPr>
        <w:jc w:val="both"/>
      </w:pPr>
      <w:r>
        <w:t>Oświadczamy, że jesteśmy związani niniejszą ofertą przez okres 30 dni od terminu składania ofert.</w:t>
      </w:r>
    </w:p>
    <w:p w:rsidR="00343A9B" w:rsidRDefault="00343A9B">
      <w:pPr>
        <w:jc w:val="both"/>
      </w:pPr>
    </w:p>
    <w:p w:rsidR="00343A9B" w:rsidRDefault="00343A9B">
      <w:pPr>
        <w:numPr>
          <w:ilvl w:val="0"/>
          <w:numId w:val="10"/>
        </w:numPr>
        <w:jc w:val="both"/>
      </w:pPr>
      <w:r>
        <w:t xml:space="preserve">Oświadczamy, że zapoznaliśmy się ze Specyfikacją Istotnych Warunków Zamówienia </w:t>
      </w:r>
      <w:r>
        <w:br/>
        <w:t>i przyjmujemy je bez zastrzeżeń.</w:t>
      </w:r>
    </w:p>
    <w:p w:rsidR="00343A9B" w:rsidRDefault="00343A9B">
      <w:pPr>
        <w:jc w:val="both"/>
      </w:pPr>
    </w:p>
    <w:p w:rsidR="00343A9B" w:rsidRDefault="00343A9B">
      <w:pPr>
        <w:numPr>
          <w:ilvl w:val="0"/>
          <w:numId w:val="10"/>
        </w:numPr>
        <w:jc w:val="both"/>
      </w:pPr>
      <w:r>
        <w:t>Oświadczamy, że akceptujemy zawarty w Specyfikacji Istotnych Warunków Zamówienia projekt umowy i zobowiązujemy się do jej podpisania w przypadku wyboru naszej oferty.</w:t>
      </w:r>
    </w:p>
    <w:p w:rsidR="00343A9B" w:rsidRDefault="00343A9B">
      <w:pPr>
        <w:jc w:val="both"/>
      </w:pPr>
    </w:p>
    <w:p w:rsidR="00343A9B" w:rsidRDefault="00343A9B">
      <w:pPr>
        <w:spacing w:line="360" w:lineRule="auto"/>
        <w:jc w:val="both"/>
      </w:pPr>
    </w:p>
    <w:p w:rsidR="00343A9B" w:rsidRDefault="00343A9B">
      <w:pPr>
        <w:jc w:val="both"/>
      </w:pPr>
    </w:p>
    <w:p w:rsidR="00343A9B" w:rsidRDefault="00343A9B">
      <w:r>
        <w:t xml:space="preserve">                                                                         ..............................................................................</w:t>
      </w:r>
    </w:p>
    <w:p w:rsidR="00343A9B" w:rsidRDefault="00343A9B">
      <w:r>
        <w:t xml:space="preserve">                                                                                                   imię  i  nazwisko</w:t>
      </w:r>
    </w:p>
    <w:p w:rsidR="00343A9B" w:rsidRDefault="00343A9B">
      <w:pPr>
        <w:rPr>
          <w:b/>
        </w:rPr>
      </w:pPr>
      <w:r>
        <w:t xml:space="preserve">                                                                         podpis  uprawnionego  przedstawiciela  oferent</w:t>
      </w:r>
    </w:p>
    <w:p w:rsidR="00343A9B" w:rsidRDefault="00343A9B">
      <w:pPr>
        <w:jc w:val="right"/>
        <w:rPr>
          <w:b/>
        </w:rPr>
      </w:pPr>
    </w:p>
    <w:p w:rsidR="00343A9B" w:rsidRDefault="00343A9B">
      <w:pPr>
        <w:jc w:val="right"/>
        <w:rPr>
          <w:b/>
        </w:rPr>
      </w:pPr>
    </w:p>
    <w:p w:rsidR="00343A9B" w:rsidRDefault="00343A9B">
      <w:pPr>
        <w:jc w:val="right"/>
        <w:rPr>
          <w:b/>
        </w:rPr>
      </w:pPr>
    </w:p>
    <w:p w:rsidR="00343A9B" w:rsidRDefault="00343A9B">
      <w:pPr>
        <w:rPr>
          <w:b/>
        </w:rPr>
        <w:sectPr w:rsidR="00343A9B">
          <w:pgSz w:w="11906" w:h="16838"/>
          <w:pgMar w:top="1134" w:right="1418" w:bottom="1134" w:left="1418" w:header="709" w:footer="709" w:gutter="0"/>
          <w:cols w:space="708"/>
        </w:sectPr>
      </w:pPr>
    </w:p>
    <w:p w:rsidR="00343A9B" w:rsidRDefault="00343A9B">
      <w:pPr>
        <w:pStyle w:val="Heading2"/>
        <w:rPr>
          <w:rFonts w:ascii="Univers-PL" w:hAnsi="Univers-PL"/>
          <w:sz w:val="19"/>
          <w:szCs w:val="19"/>
        </w:rPr>
      </w:pPr>
      <w:r>
        <w:t>Załącznik nr  6</w:t>
      </w:r>
    </w:p>
    <w:p w:rsidR="00343A9B" w:rsidRDefault="00343A9B">
      <w:pPr>
        <w:tabs>
          <w:tab w:val="right" w:pos="5760"/>
          <w:tab w:val="right" w:leader="dot" w:pos="9000"/>
        </w:tabs>
        <w:autoSpaceDE w:val="0"/>
        <w:autoSpaceDN w:val="0"/>
        <w:rPr>
          <w:i/>
          <w:color w:val="000000"/>
        </w:rPr>
      </w:pPr>
    </w:p>
    <w:p w:rsidR="00343A9B" w:rsidRDefault="00343A9B">
      <w:pPr>
        <w:tabs>
          <w:tab w:val="right" w:pos="5760"/>
          <w:tab w:val="right" w:leader="dot" w:pos="9000"/>
        </w:tabs>
        <w:autoSpaceDE w:val="0"/>
        <w:autoSpaceDN w:val="0"/>
        <w:rPr>
          <w:i/>
          <w:color w:val="000000"/>
        </w:rPr>
      </w:pPr>
    </w:p>
    <w:p w:rsidR="00343A9B" w:rsidRDefault="00343A9B">
      <w:pPr>
        <w:tabs>
          <w:tab w:val="right" w:pos="5760"/>
          <w:tab w:val="right" w:leader="dot" w:pos="9000"/>
        </w:tabs>
        <w:autoSpaceDE w:val="0"/>
        <w:autoSpaceDN w:val="0"/>
        <w:rPr>
          <w:i/>
          <w:color w:val="000000"/>
        </w:rPr>
      </w:pPr>
    </w:p>
    <w:p w:rsidR="00343A9B" w:rsidRDefault="00343A9B">
      <w:pPr>
        <w:tabs>
          <w:tab w:val="right" w:pos="5760"/>
          <w:tab w:val="right" w:leader="dot" w:pos="9000"/>
        </w:tabs>
        <w:autoSpaceDE w:val="0"/>
        <w:autoSpaceDN w:val="0"/>
        <w:rPr>
          <w:color w:val="000000"/>
          <w:szCs w:val="19"/>
        </w:rPr>
      </w:pPr>
      <w:r>
        <w:rPr>
          <w:i/>
          <w:color w:val="000000"/>
        </w:rPr>
        <w:t>(pieczęć firmy)</w:t>
      </w:r>
      <w:r>
        <w:rPr>
          <w:i/>
          <w:color w:val="000000"/>
        </w:rPr>
        <w:tab/>
      </w:r>
      <w:r>
        <w:rPr>
          <w:color w:val="000000"/>
        </w:rPr>
        <w:t xml:space="preserve">miejscowość, data </w:t>
      </w:r>
      <w:r>
        <w:rPr>
          <w:color w:val="000000"/>
        </w:rPr>
        <w:tab/>
      </w:r>
    </w:p>
    <w:p w:rsidR="00343A9B" w:rsidRDefault="00343A9B">
      <w:pPr>
        <w:tabs>
          <w:tab w:val="center" w:pos="6480"/>
        </w:tabs>
        <w:autoSpaceDE w:val="0"/>
        <w:autoSpaceDN w:val="0"/>
        <w:rPr>
          <w:color w:val="000000"/>
          <w:szCs w:val="19"/>
        </w:rPr>
      </w:pPr>
    </w:p>
    <w:p w:rsidR="00343A9B" w:rsidRDefault="00343A9B">
      <w:pPr>
        <w:tabs>
          <w:tab w:val="center" w:pos="6480"/>
        </w:tabs>
        <w:autoSpaceDE w:val="0"/>
        <w:autoSpaceDN w:val="0"/>
        <w:rPr>
          <w:color w:val="000000"/>
          <w:szCs w:val="19"/>
        </w:rPr>
      </w:pPr>
      <w:r>
        <w:rPr>
          <w:b/>
          <w:color w:val="000000"/>
        </w:rPr>
        <w:t>OŚWIADCZENIE O SPEŁNIENIU WARUNKÓW</w:t>
      </w:r>
      <w:r>
        <w:rPr>
          <w:b/>
          <w:color w:val="000000"/>
        </w:rPr>
        <w:br/>
        <w:t>UDZIAŁU W POSTĘPOWANIU</w:t>
      </w:r>
    </w:p>
    <w:p w:rsidR="00343A9B" w:rsidRDefault="00343A9B">
      <w:pPr>
        <w:tabs>
          <w:tab w:val="center" w:pos="6480"/>
        </w:tabs>
        <w:autoSpaceDE w:val="0"/>
        <w:autoSpaceDN w:val="0"/>
        <w:rPr>
          <w:color w:val="000000"/>
          <w:szCs w:val="19"/>
        </w:rPr>
      </w:pP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Data:</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Nazwa wykonawcy:</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Siedziba wykonawcy:</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Oświadczamy, że firma, którą reprezentujemy:</w:t>
      </w:r>
    </w:p>
    <w:p w:rsidR="00343A9B" w:rsidRDefault="00343A9B">
      <w:pPr>
        <w:numPr>
          <w:ilvl w:val="1"/>
          <w:numId w:val="1"/>
        </w:numPr>
        <w:jc w:val="both"/>
      </w:pPr>
      <w:r>
        <w:t>posiada uprawnia do wykonywania określonej działalności lub czynności, jeżeli przepisy prawa nakładają obowiązek ich posiadania;</w:t>
      </w:r>
    </w:p>
    <w:p w:rsidR="00343A9B" w:rsidRDefault="00343A9B">
      <w:pPr>
        <w:ind w:left="720"/>
        <w:jc w:val="both"/>
      </w:pPr>
    </w:p>
    <w:p w:rsidR="00343A9B" w:rsidRDefault="00343A9B">
      <w:pPr>
        <w:numPr>
          <w:ilvl w:val="1"/>
          <w:numId w:val="1"/>
        </w:numPr>
        <w:jc w:val="both"/>
      </w:pPr>
      <w:r>
        <w:t>posiada wiedzę i doświadczenie;</w:t>
      </w:r>
    </w:p>
    <w:p w:rsidR="00343A9B" w:rsidRDefault="00343A9B">
      <w:pPr>
        <w:jc w:val="both"/>
      </w:pPr>
    </w:p>
    <w:p w:rsidR="00343A9B" w:rsidRDefault="00343A9B">
      <w:pPr>
        <w:numPr>
          <w:ilvl w:val="1"/>
          <w:numId w:val="1"/>
        </w:numPr>
        <w:jc w:val="both"/>
      </w:pPr>
      <w:r>
        <w:t>dysponuje odpowiednim potencjałem technicznym oraz osobami zdolnymi do wykonania zamówienia;</w:t>
      </w:r>
    </w:p>
    <w:p w:rsidR="00343A9B" w:rsidRDefault="00343A9B">
      <w:pPr>
        <w:jc w:val="both"/>
      </w:pPr>
    </w:p>
    <w:p w:rsidR="00343A9B" w:rsidRDefault="00343A9B">
      <w:pPr>
        <w:numPr>
          <w:ilvl w:val="1"/>
          <w:numId w:val="1"/>
        </w:numPr>
        <w:jc w:val="both"/>
      </w:pPr>
      <w:r>
        <w:t>znajduje się w odpowiedniej  sytuacji ekonomicznej i finansowej.</w:t>
      </w:r>
    </w:p>
    <w:p w:rsidR="00343A9B" w:rsidRDefault="00343A9B">
      <w:pPr>
        <w:autoSpaceDE w:val="0"/>
        <w:autoSpaceDN w:val="0"/>
        <w:ind w:left="180"/>
        <w:jc w:val="both"/>
        <w:rPr>
          <w:color w:val="000000"/>
          <w:szCs w:val="19"/>
        </w:rPr>
      </w:pPr>
    </w:p>
    <w:p w:rsidR="00343A9B" w:rsidRDefault="00343A9B">
      <w:pPr>
        <w:pStyle w:val="BodyTextIndent2"/>
        <w:spacing w:line="240" w:lineRule="auto"/>
        <w:ind w:left="0"/>
        <w:rPr>
          <w:color w:val="000000"/>
        </w:rPr>
      </w:pPr>
      <w:r>
        <w:rPr>
          <w:color w:val="000000"/>
        </w:rPr>
        <w:t xml:space="preserve">       </w:t>
      </w:r>
    </w:p>
    <w:p w:rsidR="00343A9B" w:rsidRDefault="00343A9B">
      <w:pPr>
        <w:pStyle w:val="BodyTextIndent2"/>
        <w:spacing w:line="240" w:lineRule="auto"/>
        <w:ind w:left="0"/>
        <w:jc w:val="both"/>
        <w:rPr>
          <w:color w:val="000000"/>
        </w:rPr>
      </w:pPr>
      <w:r>
        <w:rPr>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r>
        <w:rPr>
          <w:color w:val="000000"/>
        </w:rPr>
        <w:tab/>
      </w:r>
      <w:r>
        <w:rPr>
          <w:color w:val="000000"/>
        </w:rPr>
        <w:tab/>
        <w:t xml:space="preserve">                                   _________________________________</w:t>
      </w:r>
    </w:p>
    <w:p w:rsidR="00343A9B" w:rsidRDefault="00343A9B">
      <w:pPr>
        <w:pStyle w:val="BodyTextIndent2"/>
        <w:spacing w:after="0" w:line="360" w:lineRule="auto"/>
        <w:ind w:left="181" w:hanging="272"/>
        <w:rPr>
          <w:color w:val="000000"/>
        </w:rPr>
      </w:pPr>
      <w:r>
        <w:rPr>
          <w:color w:val="000000"/>
        </w:rPr>
        <w:t xml:space="preserve">                                                                    Podpisy osób uprawnionych </w:t>
      </w:r>
    </w:p>
    <w:p w:rsidR="00343A9B" w:rsidRDefault="00343A9B">
      <w:pPr>
        <w:rPr>
          <w:b/>
        </w:rPr>
      </w:pPr>
      <w:r>
        <w:rPr>
          <w:color w:val="000000"/>
        </w:rPr>
        <w:t xml:space="preserve">                                                                   do reprezentowania wykonawcy</w:t>
      </w:r>
      <w:r>
        <w:rPr>
          <w:color w:val="000000"/>
        </w:rPr>
        <w:tab/>
      </w:r>
      <w:r>
        <w:rPr>
          <w:color w:val="000000"/>
        </w:rPr>
        <w:tab/>
      </w:r>
      <w:r>
        <w:rPr>
          <w:color w:val="000000"/>
        </w:rPr>
        <w:tab/>
      </w:r>
    </w:p>
    <w:p w:rsidR="00343A9B" w:rsidRDefault="00343A9B">
      <w:pPr>
        <w:rPr>
          <w:b/>
        </w:rPr>
      </w:pPr>
    </w:p>
    <w:p w:rsidR="00343A9B" w:rsidRDefault="00343A9B">
      <w:pPr>
        <w:rPr>
          <w:b/>
        </w:rPr>
      </w:pPr>
    </w:p>
    <w:p w:rsidR="00343A9B" w:rsidRDefault="00343A9B">
      <w:pPr>
        <w:rPr>
          <w:b/>
        </w:rPr>
      </w:pPr>
    </w:p>
    <w:p w:rsidR="00343A9B" w:rsidRDefault="00343A9B">
      <w:pPr>
        <w:rPr>
          <w:b/>
        </w:rPr>
      </w:pPr>
    </w:p>
    <w:p w:rsidR="00343A9B" w:rsidRDefault="00343A9B">
      <w:pPr>
        <w:rPr>
          <w:b/>
        </w:rPr>
        <w:sectPr w:rsidR="00343A9B">
          <w:pgSz w:w="11906" w:h="16838"/>
          <w:pgMar w:top="1134" w:right="1418" w:bottom="1134" w:left="1418" w:header="709" w:footer="709" w:gutter="0"/>
          <w:cols w:space="708"/>
        </w:sectPr>
      </w:pPr>
    </w:p>
    <w:p w:rsidR="00343A9B" w:rsidRDefault="00343A9B">
      <w:pPr>
        <w:pStyle w:val="Heading2"/>
      </w:pPr>
      <w:r>
        <w:t>Załącznik nr 7</w:t>
      </w:r>
    </w:p>
    <w:p w:rsidR="00343A9B" w:rsidRDefault="00343A9B">
      <w:pPr>
        <w:tabs>
          <w:tab w:val="center" w:pos="6480"/>
        </w:tabs>
        <w:autoSpaceDE w:val="0"/>
        <w:autoSpaceDN w:val="0"/>
        <w:rPr>
          <w:rFonts w:ascii="Univers-PL" w:hAnsi="Univers-PL"/>
          <w:color w:val="000000"/>
          <w:sz w:val="19"/>
          <w:szCs w:val="19"/>
        </w:rPr>
      </w:pPr>
    </w:p>
    <w:p w:rsidR="00343A9B" w:rsidRDefault="00343A9B">
      <w:pPr>
        <w:tabs>
          <w:tab w:val="right" w:pos="5760"/>
          <w:tab w:val="right" w:leader="dot" w:pos="9000"/>
        </w:tabs>
        <w:autoSpaceDE w:val="0"/>
        <w:autoSpaceDN w:val="0"/>
        <w:rPr>
          <w:i/>
          <w:color w:val="000000"/>
        </w:rPr>
      </w:pPr>
    </w:p>
    <w:p w:rsidR="00343A9B" w:rsidRDefault="00343A9B">
      <w:pPr>
        <w:tabs>
          <w:tab w:val="right" w:pos="5760"/>
          <w:tab w:val="right" w:leader="dot" w:pos="9000"/>
        </w:tabs>
        <w:autoSpaceDE w:val="0"/>
        <w:autoSpaceDN w:val="0"/>
        <w:rPr>
          <w:color w:val="000000"/>
          <w:szCs w:val="19"/>
        </w:rPr>
      </w:pPr>
      <w:r>
        <w:rPr>
          <w:i/>
          <w:color w:val="000000"/>
        </w:rPr>
        <w:t>(pieczęć firmy)</w:t>
      </w:r>
      <w:r>
        <w:rPr>
          <w:i/>
          <w:color w:val="000000"/>
        </w:rPr>
        <w:tab/>
      </w:r>
      <w:r>
        <w:rPr>
          <w:color w:val="000000"/>
        </w:rPr>
        <w:t xml:space="preserve">miejscowość, data </w:t>
      </w:r>
      <w:r>
        <w:rPr>
          <w:color w:val="000000"/>
        </w:rPr>
        <w:tab/>
      </w:r>
    </w:p>
    <w:p w:rsidR="00343A9B" w:rsidRDefault="00343A9B">
      <w:pPr>
        <w:tabs>
          <w:tab w:val="center" w:pos="6480"/>
        </w:tabs>
        <w:autoSpaceDE w:val="0"/>
        <w:autoSpaceDN w:val="0"/>
        <w:rPr>
          <w:color w:val="000000"/>
          <w:szCs w:val="19"/>
        </w:rPr>
      </w:pPr>
    </w:p>
    <w:p w:rsidR="00343A9B" w:rsidRDefault="00343A9B">
      <w:pPr>
        <w:tabs>
          <w:tab w:val="center" w:pos="6480"/>
        </w:tabs>
        <w:autoSpaceDE w:val="0"/>
        <w:autoSpaceDN w:val="0"/>
        <w:rPr>
          <w:b/>
          <w:color w:val="000000"/>
        </w:rPr>
      </w:pPr>
    </w:p>
    <w:p w:rsidR="00343A9B" w:rsidRDefault="00343A9B">
      <w:pPr>
        <w:tabs>
          <w:tab w:val="center" w:pos="6480"/>
        </w:tabs>
        <w:autoSpaceDE w:val="0"/>
        <w:autoSpaceDN w:val="0"/>
        <w:rPr>
          <w:b/>
          <w:color w:val="000000"/>
        </w:rPr>
      </w:pPr>
    </w:p>
    <w:p w:rsidR="00343A9B" w:rsidRDefault="00343A9B">
      <w:pPr>
        <w:tabs>
          <w:tab w:val="center" w:pos="6480"/>
        </w:tabs>
        <w:autoSpaceDE w:val="0"/>
        <w:autoSpaceDN w:val="0"/>
        <w:rPr>
          <w:b/>
          <w:color w:val="000000"/>
        </w:rPr>
      </w:pPr>
    </w:p>
    <w:p w:rsidR="00343A9B" w:rsidRDefault="00343A9B">
      <w:pPr>
        <w:tabs>
          <w:tab w:val="center" w:pos="6480"/>
        </w:tabs>
        <w:autoSpaceDE w:val="0"/>
        <w:autoSpaceDN w:val="0"/>
        <w:rPr>
          <w:b/>
          <w:color w:val="000000"/>
        </w:rPr>
      </w:pPr>
    </w:p>
    <w:p w:rsidR="00343A9B" w:rsidRDefault="00343A9B">
      <w:pPr>
        <w:tabs>
          <w:tab w:val="center" w:pos="6480"/>
        </w:tabs>
        <w:autoSpaceDE w:val="0"/>
        <w:autoSpaceDN w:val="0"/>
        <w:rPr>
          <w:color w:val="000000"/>
          <w:szCs w:val="19"/>
        </w:rPr>
      </w:pPr>
      <w:r>
        <w:rPr>
          <w:b/>
          <w:color w:val="000000"/>
        </w:rPr>
        <w:t xml:space="preserve">OŚWIADCZENIE O BRAKU PODSTAW DO WYKLUCZENIA </w:t>
      </w:r>
    </w:p>
    <w:p w:rsidR="00343A9B" w:rsidRDefault="00343A9B">
      <w:pPr>
        <w:tabs>
          <w:tab w:val="center" w:pos="6480"/>
        </w:tabs>
        <w:autoSpaceDE w:val="0"/>
        <w:autoSpaceDN w:val="0"/>
        <w:rPr>
          <w:color w:val="000000"/>
          <w:szCs w:val="19"/>
        </w:rPr>
      </w:pP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Data:</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Nazwa wykonawcy:</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Siedziba wykonawcy:</w:t>
      </w: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ab/>
      </w:r>
    </w:p>
    <w:p w:rsidR="00343A9B" w:rsidRDefault="00343A9B">
      <w:pPr>
        <w:pStyle w:val="pkt"/>
        <w:tabs>
          <w:tab w:val="left" w:pos="3780"/>
          <w:tab w:val="left" w:leader="dot" w:pos="8460"/>
        </w:tabs>
        <w:ind w:left="720" w:firstLine="0"/>
        <w:rPr>
          <w:rFonts w:ascii="Times New Roman" w:hAnsi="Times New Roman"/>
          <w:color w:val="000000"/>
          <w:sz w:val="24"/>
        </w:rPr>
      </w:pPr>
    </w:p>
    <w:p w:rsidR="00343A9B" w:rsidRDefault="00343A9B">
      <w:pPr>
        <w:pStyle w:val="pkt"/>
        <w:tabs>
          <w:tab w:val="left" w:pos="3780"/>
          <w:tab w:val="left" w:leader="dot" w:pos="8460"/>
        </w:tabs>
        <w:ind w:left="720" w:firstLine="0"/>
        <w:jc w:val="left"/>
        <w:rPr>
          <w:rFonts w:ascii="Times New Roman" w:hAnsi="Times New Roman"/>
          <w:color w:val="000000"/>
          <w:sz w:val="24"/>
        </w:rPr>
      </w:pPr>
    </w:p>
    <w:p w:rsidR="00343A9B" w:rsidRDefault="00343A9B">
      <w:pPr>
        <w:pStyle w:val="pkt"/>
        <w:tabs>
          <w:tab w:val="left" w:pos="3780"/>
          <w:tab w:val="left" w:leader="dot" w:pos="8460"/>
        </w:tabs>
        <w:ind w:left="-180" w:hanging="900"/>
        <w:jc w:val="left"/>
        <w:rPr>
          <w:rFonts w:ascii="Times New Roman" w:hAnsi="Times New Roman"/>
          <w:sz w:val="24"/>
          <w:szCs w:val="24"/>
        </w:rPr>
      </w:pPr>
      <w:r>
        <w:rPr>
          <w:rFonts w:ascii="Times New Roman" w:hAnsi="Times New Roman"/>
          <w:sz w:val="24"/>
        </w:rPr>
        <w:t xml:space="preserve">               Oświadczamy, że firma, którą reprezentujemy </w:t>
      </w:r>
      <w:r>
        <w:rPr>
          <w:rFonts w:ascii="Times New Roman" w:hAnsi="Times New Roman"/>
          <w:sz w:val="24"/>
          <w:szCs w:val="24"/>
        </w:rPr>
        <w:t>nie podlega wykluczeniu z postępowania o udzielenie zamówienia na podstawie  art. 24  ust. 1 ustawy z dnia 29 stycznia 2004 roku Prawo zamówień publicznych (Dz. U. z 2007 roku Nr 223 poz. 1655 ze zmianami)</w:t>
      </w:r>
    </w:p>
    <w:p w:rsidR="00343A9B" w:rsidRDefault="00343A9B">
      <w:pPr>
        <w:pStyle w:val="BodyTextIndent2"/>
        <w:spacing w:line="240" w:lineRule="auto"/>
        <w:ind w:left="0"/>
        <w:rPr>
          <w:color w:val="000000"/>
        </w:rPr>
      </w:pPr>
      <w:r>
        <w:rPr>
          <w:color w:val="000000"/>
        </w:rPr>
        <w:t xml:space="preserve">       </w:t>
      </w:r>
    </w:p>
    <w:p w:rsidR="00343A9B" w:rsidRDefault="00343A9B">
      <w:pPr>
        <w:pStyle w:val="BodyTextIndent2"/>
        <w:spacing w:line="240" w:lineRule="auto"/>
        <w:ind w:left="0"/>
        <w:jc w:val="both"/>
        <w:rPr>
          <w:color w:val="000000"/>
        </w:rPr>
      </w:pPr>
    </w:p>
    <w:p w:rsidR="00343A9B" w:rsidRDefault="00343A9B">
      <w:pPr>
        <w:pStyle w:val="BodyTextIndent2"/>
        <w:spacing w:line="240" w:lineRule="auto"/>
        <w:ind w:left="0"/>
        <w:jc w:val="both"/>
        <w:rPr>
          <w:color w:val="000000"/>
        </w:rPr>
      </w:pPr>
    </w:p>
    <w:p w:rsidR="00343A9B" w:rsidRDefault="00343A9B">
      <w:pPr>
        <w:pStyle w:val="BodyTextIndent2"/>
        <w:spacing w:line="240" w:lineRule="auto"/>
        <w:ind w:left="0"/>
        <w:jc w:val="both"/>
        <w:rPr>
          <w:color w:val="000000"/>
        </w:rPr>
      </w:pPr>
      <w:r>
        <w:rPr>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p>
    <w:p w:rsidR="00343A9B" w:rsidRDefault="00343A9B">
      <w:pPr>
        <w:pStyle w:val="BodyTextIndent2"/>
        <w:spacing w:after="0" w:line="240" w:lineRule="auto"/>
        <w:ind w:left="180"/>
        <w:jc w:val="both"/>
        <w:rPr>
          <w:color w:val="000000"/>
        </w:rPr>
      </w:pPr>
      <w:r>
        <w:rPr>
          <w:color w:val="000000"/>
        </w:rPr>
        <w:tab/>
      </w:r>
      <w:r>
        <w:rPr>
          <w:color w:val="000000"/>
        </w:rPr>
        <w:tab/>
        <w:t xml:space="preserve">                                   _________________________________</w:t>
      </w:r>
    </w:p>
    <w:p w:rsidR="00343A9B" w:rsidRDefault="00343A9B">
      <w:pPr>
        <w:pStyle w:val="BodyTextIndent2"/>
        <w:spacing w:after="0" w:line="360" w:lineRule="auto"/>
        <w:ind w:left="181" w:hanging="272"/>
        <w:rPr>
          <w:color w:val="000000"/>
        </w:rPr>
      </w:pPr>
      <w:r>
        <w:rPr>
          <w:color w:val="000000"/>
        </w:rPr>
        <w:t xml:space="preserve">                                                                    Podpisy osób uprawnionych </w:t>
      </w:r>
    </w:p>
    <w:p w:rsidR="00343A9B" w:rsidRDefault="00343A9B">
      <w:pPr>
        <w:rPr>
          <w:b/>
        </w:rPr>
      </w:pPr>
      <w:r>
        <w:rPr>
          <w:color w:val="000000"/>
        </w:rPr>
        <w:t xml:space="preserve">                                                                   do reprezentowania wykonawcy</w:t>
      </w:r>
      <w:r>
        <w:rPr>
          <w:color w:val="000000"/>
        </w:rPr>
        <w:tab/>
      </w:r>
      <w:r>
        <w:rPr>
          <w:color w:val="000000"/>
        </w:rPr>
        <w:tab/>
      </w:r>
      <w:r>
        <w:rPr>
          <w:color w:val="000000"/>
        </w:rPr>
        <w:tab/>
      </w:r>
    </w:p>
    <w:p w:rsidR="00343A9B" w:rsidRDefault="00343A9B">
      <w:pPr>
        <w:rPr>
          <w:b/>
        </w:rPr>
      </w:pPr>
    </w:p>
    <w:p w:rsidR="00343A9B" w:rsidRDefault="00343A9B">
      <w:pPr>
        <w:rPr>
          <w:b/>
        </w:rPr>
      </w:pPr>
    </w:p>
    <w:p w:rsidR="00343A9B" w:rsidRDefault="00343A9B">
      <w:pPr>
        <w:rPr>
          <w:b/>
        </w:rPr>
        <w:sectPr w:rsidR="00343A9B">
          <w:pgSz w:w="11906" w:h="16838"/>
          <w:pgMar w:top="1134" w:right="1418" w:bottom="1134" w:left="1418" w:header="709" w:footer="709" w:gutter="0"/>
          <w:cols w:space="708"/>
        </w:sectPr>
      </w:pPr>
    </w:p>
    <w:p w:rsidR="00343A9B" w:rsidRDefault="00343A9B">
      <w:pPr>
        <w:pStyle w:val="Title"/>
        <w:jc w:val="right"/>
        <w:rPr>
          <w:color w:val="000000"/>
        </w:rPr>
      </w:pPr>
      <w:r>
        <w:rPr>
          <w:color w:val="000000"/>
        </w:rPr>
        <w:t>Załącznik nr  8.</w:t>
      </w:r>
    </w:p>
    <w:p w:rsidR="00343A9B" w:rsidRDefault="00343A9B">
      <w:pPr>
        <w:pStyle w:val="Title"/>
        <w:rPr>
          <w:sz w:val="32"/>
        </w:rPr>
      </w:pPr>
    </w:p>
    <w:p w:rsidR="00343A9B" w:rsidRDefault="00343A9B">
      <w:pPr>
        <w:pStyle w:val="Title"/>
      </w:pPr>
      <w:r>
        <w:t xml:space="preserve">PROJEKT UMOWY  NR …./..../2011 </w:t>
      </w:r>
    </w:p>
    <w:p w:rsidR="00343A9B" w:rsidRDefault="00343A9B">
      <w:pPr>
        <w:jc w:val="both"/>
        <w:rPr>
          <w:b/>
          <w:sz w:val="20"/>
        </w:rPr>
      </w:pPr>
    </w:p>
    <w:p w:rsidR="00343A9B" w:rsidRDefault="00343A9B">
      <w:pPr>
        <w:jc w:val="both"/>
        <w:rPr>
          <w:b/>
          <w:sz w:val="20"/>
        </w:rPr>
      </w:pPr>
    </w:p>
    <w:p w:rsidR="00343A9B" w:rsidRDefault="00343A9B">
      <w:pPr>
        <w:jc w:val="both"/>
        <w:rPr>
          <w:bCs/>
        </w:rPr>
      </w:pPr>
      <w:r>
        <w:rPr>
          <w:bCs/>
        </w:rPr>
        <w:t>Zawarta  w  dniu ……………………… r. pomiędzy:</w:t>
      </w:r>
    </w:p>
    <w:p w:rsidR="00343A9B" w:rsidRDefault="00343A9B">
      <w:pPr>
        <w:jc w:val="both"/>
        <w:rPr>
          <w:bCs/>
        </w:rPr>
      </w:pPr>
      <w:r>
        <w:rPr>
          <w:bCs/>
        </w:rPr>
        <w:t>Samodzielnym Publicznym Zakładem Opieki Zdrowotnej we Włoszczowie                                    (29 – 100 Włoszczowa, ul. Żeromskiego 28, NIP 656-18-55-908, REGON 000304295), reprezentowanym przez:</w:t>
      </w:r>
    </w:p>
    <w:p w:rsidR="00343A9B" w:rsidRDefault="00343A9B">
      <w:pPr>
        <w:numPr>
          <w:ilvl w:val="0"/>
          <w:numId w:val="11"/>
        </w:numPr>
        <w:autoSpaceDN w:val="0"/>
        <w:spacing w:line="360" w:lineRule="auto"/>
        <w:rPr>
          <w:bCs/>
          <w:szCs w:val="20"/>
        </w:rPr>
      </w:pPr>
      <w:r>
        <w:rPr>
          <w:bCs/>
          <w:szCs w:val="20"/>
        </w:rPr>
        <w:t xml:space="preserve">Marina Oracza – Dyrektor ZOZ Włoszczowa </w:t>
      </w:r>
    </w:p>
    <w:p w:rsidR="00343A9B" w:rsidRDefault="00343A9B">
      <w:pPr>
        <w:numPr>
          <w:ilvl w:val="0"/>
          <w:numId w:val="11"/>
        </w:numPr>
        <w:autoSpaceDN w:val="0"/>
        <w:spacing w:line="360" w:lineRule="auto"/>
        <w:rPr>
          <w:bCs/>
        </w:rPr>
      </w:pPr>
      <w:r>
        <w:rPr>
          <w:bCs/>
          <w:szCs w:val="20"/>
        </w:rPr>
        <w:t>przy kontrasygnacie mgr Aliny Miernik – Głównego Księgowego ZOZ Włoszczowa</w:t>
      </w:r>
    </w:p>
    <w:p w:rsidR="00343A9B" w:rsidRDefault="00343A9B">
      <w:pPr>
        <w:numPr>
          <w:ilvl w:val="0"/>
          <w:numId w:val="12"/>
        </w:numPr>
        <w:rPr>
          <w:bCs/>
        </w:rPr>
      </w:pPr>
      <w:r>
        <w:rPr>
          <w:bCs/>
        </w:rPr>
        <w:t>zwanym dalej „ZAMAWIAJĄCYM”</w:t>
      </w:r>
    </w:p>
    <w:p w:rsidR="00343A9B" w:rsidRDefault="00343A9B">
      <w:pPr>
        <w:rPr>
          <w:bCs/>
        </w:rPr>
      </w:pPr>
    </w:p>
    <w:p w:rsidR="00343A9B" w:rsidRDefault="00343A9B">
      <w:pPr>
        <w:jc w:val="both"/>
        <w:rPr>
          <w:bCs/>
        </w:rPr>
      </w:pPr>
      <w:r>
        <w:rPr>
          <w:bCs/>
        </w:rPr>
        <w:t>a</w:t>
      </w:r>
    </w:p>
    <w:p w:rsidR="00343A9B" w:rsidRDefault="00343A9B">
      <w:pPr>
        <w:jc w:val="both"/>
        <w:rPr>
          <w:bCs/>
        </w:rPr>
      </w:pPr>
    </w:p>
    <w:p w:rsidR="00343A9B" w:rsidRDefault="00343A9B">
      <w:pPr>
        <w:jc w:val="both"/>
        <w:rPr>
          <w:bCs/>
        </w:rPr>
      </w:pPr>
      <w:r>
        <w:rPr>
          <w:bCs/>
        </w:rPr>
        <w:t>Nazwa firmy, adres, NIP, REGON, reprezentowanym przez:</w:t>
      </w:r>
    </w:p>
    <w:p w:rsidR="00343A9B" w:rsidRDefault="00343A9B">
      <w:pPr>
        <w:jc w:val="both"/>
        <w:rPr>
          <w:bCs/>
        </w:rPr>
      </w:pPr>
    </w:p>
    <w:p w:rsidR="00343A9B" w:rsidRDefault="00343A9B">
      <w:pPr>
        <w:numPr>
          <w:ilvl w:val="0"/>
          <w:numId w:val="12"/>
        </w:numPr>
        <w:rPr>
          <w:bCs/>
        </w:rPr>
      </w:pPr>
      <w:r>
        <w:rPr>
          <w:bCs/>
        </w:rPr>
        <w:t>.................................................................................................................................................</w:t>
      </w:r>
    </w:p>
    <w:p w:rsidR="00343A9B" w:rsidRDefault="00343A9B">
      <w:pPr>
        <w:rPr>
          <w:bCs/>
        </w:rPr>
      </w:pPr>
    </w:p>
    <w:p w:rsidR="00343A9B" w:rsidRDefault="00343A9B">
      <w:pPr>
        <w:numPr>
          <w:ilvl w:val="0"/>
          <w:numId w:val="12"/>
        </w:numPr>
        <w:rPr>
          <w:bCs/>
        </w:rPr>
      </w:pPr>
      <w:r>
        <w:rPr>
          <w:bCs/>
        </w:rPr>
        <w:t>................................................................................................................................................. zwanym  dalej  „WYKONAWCĄ”</w:t>
      </w:r>
    </w:p>
    <w:p w:rsidR="00343A9B" w:rsidRDefault="00343A9B">
      <w:pPr>
        <w:jc w:val="both"/>
      </w:pPr>
    </w:p>
    <w:p w:rsidR="00343A9B" w:rsidRDefault="00343A9B">
      <w:pPr>
        <w:pStyle w:val="pkt"/>
        <w:tabs>
          <w:tab w:val="num" w:pos="1440"/>
        </w:tabs>
        <w:ind w:left="180" w:firstLine="0"/>
        <w:rPr>
          <w:rFonts w:ascii="Times New Roman" w:hAnsi="Times New Roman"/>
          <w:sz w:val="24"/>
          <w:szCs w:val="24"/>
        </w:rPr>
      </w:pPr>
      <w:r>
        <w:rPr>
          <w:rFonts w:ascii="Times New Roman" w:hAnsi="Times New Roman"/>
          <w:sz w:val="24"/>
          <w:szCs w:val="24"/>
        </w:rPr>
        <w:t xml:space="preserve">Zamawiający  oświadcza,  że  w  wyniku  przeprowadzonej  procedury  przetargowej </w:t>
      </w:r>
      <w:r>
        <w:rPr>
          <w:rFonts w:ascii="Times New Roman" w:hAnsi="Times New Roman"/>
          <w:sz w:val="24"/>
          <w:szCs w:val="24"/>
        </w:rPr>
        <w:br/>
        <w:t>w trybie przetargu nieograniczonego na  dostawę …............................................................ dla Zespołu Opieki Zdrowotnej  we Włoszczowie,  opartego  na  przepisach  ustawy  z  dnia 29 stycznia 2004r. „Prawo zamówień publicznych” (</w:t>
      </w:r>
      <w:r>
        <w:rPr>
          <w:rFonts w:ascii="Times New Roman" w:hAnsi="Times New Roman"/>
          <w:color w:val="000000"/>
          <w:sz w:val="24"/>
          <w:szCs w:val="24"/>
        </w:rPr>
        <w:t xml:space="preserve">  Dz. U. z 2010  Nr 113, poz. 759 ze zm.),</w:t>
      </w:r>
      <w:r>
        <w:rPr>
          <w:rFonts w:ascii="Times New Roman" w:hAnsi="Times New Roman"/>
          <w:sz w:val="24"/>
          <w:szCs w:val="24"/>
        </w:rPr>
        <w:t xml:space="preserve"> wybrana  została  oferta  w/w  Firmy.</w:t>
      </w:r>
    </w:p>
    <w:p w:rsidR="00343A9B" w:rsidRDefault="00343A9B">
      <w:pPr>
        <w:jc w:val="both"/>
      </w:pPr>
      <w:r>
        <w:tab/>
      </w:r>
      <w:r>
        <w:tab/>
      </w:r>
      <w:r>
        <w:tab/>
      </w:r>
      <w:r>
        <w:tab/>
      </w:r>
      <w:r>
        <w:tab/>
      </w:r>
      <w:r>
        <w:tab/>
      </w:r>
    </w:p>
    <w:p w:rsidR="00343A9B" w:rsidRDefault="00343A9B">
      <w:pPr>
        <w:ind w:left="3540" w:firstLine="708"/>
        <w:jc w:val="both"/>
        <w:rPr>
          <w:b/>
        </w:rPr>
      </w:pPr>
      <w:r>
        <w:rPr>
          <w:b/>
        </w:rPr>
        <w:t>§  1.</w:t>
      </w:r>
    </w:p>
    <w:p w:rsidR="00343A9B" w:rsidRDefault="00343A9B">
      <w:pPr>
        <w:ind w:left="3540" w:firstLine="708"/>
        <w:jc w:val="both"/>
        <w:rPr>
          <w:b/>
        </w:rPr>
      </w:pPr>
    </w:p>
    <w:p w:rsidR="00343A9B" w:rsidRDefault="00343A9B">
      <w:pPr>
        <w:jc w:val="both"/>
      </w:pPr>
      <w:r>
        <w:t xml:space="preserve">Przedmiotem  umowy  jest  dostawa asortymentu w ilościach i po cenach określonych </w:t>
      </w:r>
      <w:r>
        <w:br/>
        <w:t>w załączniku nr ...,</w:t>
      </w:r>
      <w:r>
        <w:rPr>
          <w:b/>
        </w:rPr>
        <w:t xml:space="preserve"> </w:t>
      </w:r>
      <w:r>
        <w:t xml:space="preserve">który  stanowi  integralną  część  niniejszej umowy, przy czym całkowita wartość umowy  wynosi </w:t>
      </w:r>
      <w:r>
        <w:rPr>
          <w:b/>
        </w:rPr>
        <w:t>……… zł brutto (słownie: ……………………………………….).</w:t>
      </w:r>
      <w:r>
        <w:t xml:space="preserve">           </w:t>
      </w:r>
    </w:p>
    <w:p w:rsidR="00343A9B" w:rsidRDefault="00343A9B">
      <w:pPr>
        <w:jc w:val="both"/>
      </w:pPr>
      <w:r>
        <w:t xml:space="preserve">        </w:t>
      </w:r>
    </w:p>
    <w:p w:rsidR="00343A9B" w:rsidRDefault="00343A9B">
      <w:pPr>
        <w:jc w:val="both"/>
      </w:pPr>
      <w:r>
        <w:tab/>
      </w:r>
      <w:r>
        <w:tab/>
      </w:r>
      <w:r>
        <w:tab/>
      </w:r>
      <w:r>
        <w:tab/>
      </w:r>
      <w:r>
        <w:tab/>
      </w:r>
      <w:r>
        <w:tab/>
      </w:r>
    </w:p>
    <w:p w:rsidR="00343A9B" w:rsidRDefault="00343A9B">
      <w:pPr>
        <w:jc w:val="both"/>
        <w:rPr>
          <w:b/>
        </w:rPr>
      </w:pPr>
      <w:r>
        <w:t xml:space="preserve">                                                                        </w:t>
      </w:r>
      <w:r>
        <w:rPr>
          <w:b/>
        </w:rPr>
        <w:t>§  2.</w:t>
      </w:r>
    </w:p>
    <w:p w:rsidR="00343A9B" w:rsidRDefault="00343A9B">
      <w:pPr>
        <w:jc w:val="both"/>
        <w:rPr>
          <w:b/>
        </w:rPr>
      </w:pPr>
    </w:p>
    <w:p w:rsidR="00343A9B" w:rsidRDefault="00343A9B">
      <w:pPr>
        <w:pStyle w:val="BodyTextIndent"/>
        <w:numPr>
          <w:ilvl w:val="0"/>
          <w:numId w:val="13"/>
        </w:numPr>
        <w:spacing w:after="0"/>
        <w:jc w:val="both"/>
      </w:pPr>
      <w:r>
        <w:t xml:space="preserve">Dostawy asortymentu określonego w załączniku nr ... realizowane będą w oparciu </w:t>
      </w:r>
      <w:r>
        <w:br/>
        <w:t>o bieżące zamówienia składane przez Zamawiającego telefonicznie lub faxem, określające rodzaj i ilość dostaw towarów.</w:t>
      </w:r>
    </w:p>
    <w:p w:rsidR="00343A9B" w:rsidRDefault="00343A9B">
      <w:pPr>
        <w:numPr>
          <w:ilvl w:val="0"/>
          <w:numId w:val="13"/>
        </w:numPr>
        <w:jc w:val="both"/>
      </w:pPr>
      <w:r>
        <w:t>Dostawy  towaru  realizowane  będą  w  terminie  do 7 dni od daty otrzymania przez Wykonawcę zamówienia.</w:t>
      </w:r>
    </w:p>
    <w:p w:rsidR="00343A9B" w:rsidRDefault="00343A9B">
      <w:pPr>
        <w:numPr>
          <w:ilvl w:val="0"/>
          <w:numId w:val="13"/>
        </w:numPr>
        <w:jc w:val="both"/>
      </w:pPr>
      <w:r>
        <w:t xml:space="preserve">Realizacja każdego z pakietów z osobna ma charakter samodzielnego zobowiązania stron.  </w:t>
      </w:r>
    </w:p>
    <w:p w:rsidR="00343A9B" w:rsidRDefault="00343A9B">
      <w:pPr>
        <w:numPr>
          <w:ilvl w:val="0"/>
          <w:numId w:val="13"/>
        </w:numPr>
        <w:tabs>
          <w:tab w:val="left" w:pos="-2160"/>
        </w:tabs>
        <w:jc w:val="both"/>
        <w:rPr>
          <w:b/>
        </w:rPr>
      </w:pPr>
      <w:r>
        <w:t>Towary będące przedmiotem zamówienia będą dostarczane loco magazyn Zamawiającego na koszt i ryzyko Wykonawcy, w godzinach 7</w:t>
      </w:r>
      <w:r>
        <w:rPr>
          <w:vertAlign w:val="superscript"/>
        </w:rPr>
        <w:t>00</w:t>
      </w:r>
      <w:r>
        <w:t xml:space="preserve"> – 14</w:t>
      </w:r>
      <w:r>
        <w:rPr>
          <w:vertAlign w:val="superscript"/>
        </w:rPr>
        <w:t>00</w:t>
      </w:r>
      <w:r>
        <w:t>.</w:t>
      </w:r>
    </w:p>
    <w:p w:rsidR="00343A9B" w:rsidRDefault="00343A9B">
      <w:pPr>
        <w:tabs>
          <w:tab w:val="left" w:pos="284"/>
        </w:tabs>
        <w:jc w:val="center"/>
        <w:rPr>
          <w:b/>
        </w:rPr>
      </w:pPr>
    </w:p>
    <w:p w:rsidR="00343A9B" w:rsidRDefault="00343A9B">
      <w:pPr>
        <w:tabs>
          <w:tab w:val="left" w:pos="284"/>
        </w:tabs>
        <w:jc w:val="center"/>
        <w:rPr>
          <w:b/>
        </w:rPr>
      </w:pPr>
    </w:p>
    <w:p w:rsidR="00343A9B" w:rsidRDefault="00343A9B">
      <w:pPr>
        <w:tabs>
          <w:tab w:val="left" w:pos="284"/>
        </w:tabs>
        <w:jc w:val="center"/>
        <w:rPr>
          <w:b/>
        </w:rPr>
      </w:pPr>
    </w:p>
    <w:p w:rsidR="00343A9B" w:rsidRDefault="00343A9B">
      <w:pPr>
        <w:tabs>
          <w:tab w:val="left" w:pos="284"/>
        </w:tabs>
        <w:jc w:val="center"/>
        <w:rPr>
          <w:b/>
        </w:rPr>
      </w:pPr>
    </w:p>
    <w:p w:rsidR="00343A9B" w:rsidRDefault="00343A9B">
      <w:pPr>
        <w:tabs>
          <w:tab w:val="left" w:pos="284"/>
        </w:tabs>
        <w:jc w:val="center"/>
        <w:rPr>
          <w:b/>
        </w:rPr>
      </w:pPr>
    </w:p>
    <w:p w:rsidR="00343A9B" w:rsidRDefault="00343A9B">
      <w:pPr>
        <w:tabs>
          <w:tab w:val="left" w:pos="284"/>
        </w:tabs>
        <w:jc w:val="center"/>
        <w:rPr>
          <w:b/>
        </w:rPr>
      </w:pPr>
      <w:r>
        <w:rPr>
          <w:b/>
        </w:rPr>
        <w:t>§  3.</w:t>
      </w:r>
    </w:p>
    <w:p w:rsidR="00343A9B" w:rsidRDefault="00343A9B">
      <w:pPr>
        <w:tabs>
          <w:tab w:val="left" w:pos="284"/>
        </w:tabs>
        <w:jc w:val="both"/>
        <w:rPr>
          <w:b/>
        </w:rPr>
      </w:pPr>
    </w:p>
    <w:p w:rsidR="00343A9B" w:rsidRDefault="00343A9B" w:rsidP="000052BD">
      <w:pPr>
        <w:numPr>
          <w:ilvl w:val="0"/>
          <w:numId w:val="14"/>
        </w:numPr>
        <w:tabs>
          <w:tab w:val="num" w:pos="360"/>
        </w:tabs>
        <w:jc w:val="both"/>
      </w:pPr>
      <w:r>
        <w:t xml:space="preserve">Osobą upoważnioną przez Zamawiającego do kontaktów z Wykonawcą jest Pani Regina Wolska. </w:t>
      </w:r>
    </w:p>
    <w:p w:rsidR="00343A9B" w:rsidRDefault="00343A9B" w:rsidP="000052BD">
      <w:pPr>
        <w:numPr>
          <w:ilvl w:val="0"/>
          <w:numId w:val="14"/>
        </w:numPr>
        <w:tabs>
          <w:tab w:val="num" w:pos="360"/>
        </w:tabs>
        <w:jc w:val="both"/>
      </w:pPr>
      <w:r>
        <w:t>Osobą upoważnioną przez Wykonawcę do kontaktów z Zamawiającym jest...................................................</w:t>
      </w:r>
    </w:p>
    <w:p w:rsidR="00343A9B" w:rsidRDefault="00343A9B">
      <w:pPr>
        <w:tabs>
          <w:tab w:val="left" w:pos="284"/>
        </w:tabs>
        <w:jc w:val="both"/>
      </w:pPr>
    </w:p>
    <w:p w:rsidR="00343A9B" w:rsidRDefault="00343A9B">
      <w:pPr>
        <w:tabs>
          <w:tab w:val="left" w:pos="284"/>
        </w:tabs>
        <w:jc w:val="both"/>
        <w:rPr>
          <w:b/>
        </w:rPr>
      </w:pPr>
      <w:r>
        <w:rPr>
          <w:b/>
        </w:rPr>
        <w:t xml:space="preserve">                                                                                       </w:t>
      </w:r>
    </w:p>
    <w:p w:rsidR="00343A9B" w:rsidRDefault="00343A9B">
      <w:pPr>
        <w:tabs>
          <w:tab w:val="left" w:pos="284"/>
        </w:tabs>
        <w:jc w:val="both"/>
        <w:rPr>
          <w:b/>
        </w:rPr>
      </w:pPr>
      <w:r>
        <w:rPr>
          <w:b/>
        </w:rPr>
        <w:t xml:space="preserve">                                                                        § 4</w:t>
      </w:r>
    </w:p>
    <w:p w:rsidR="00343A9B" w:rsidRDefault="00343A9B">
      <w:pPr>
        <w:tabs>
          <w:tab w:val="left" w:pos="284"/>
        </w:tabs>
        <w:jc w:val="both"/>
      </w:pPr>
    </w:p>
    <w:p w:rsidR="00343A9B" w:rsidRDefault="00343A9B">
      <w:pPr>
        <w:tabs>
          <w:tab w:val="left" w:pos="284"/>
        </w:tabs>
      </w:pPr>
      <w:r>
        <w:t xml:space="preserve">1.  Zamawiający ma prawo do złożenia reklamacji ilościowej/ dotyczy zamkniętych </w:t>
      </w:r>
    </w:p>
    <w:p w:rsidR="00343A9B" w:rsidRDefault="00343A9B">
      <w:pPr>
        <w:tabs>
          <w:tab w:val="left" w:pos="284"/>
        </w:tabs>
      </w:pPr>
      <w:r>
        <w:t xml:space="preserve">     fabrycznie opakowań zbiorczych/w dniu dostawy.</w:t>
      </w:r>
    </w:p>
    <w:p w:rsidR="00343A9B" w:rsidRDefault="00343A9B">
      <w:pPr>
        <w:tabs>
          <w:tab w:val="left" w:pos="284"/>
        </w:tabs>
      </w:pPr>
      <w:r>
        <w:t xml:space="preserve">2. Pozostałe reklamacje ilościowe oraz reklamacje jakościowe zgłaszane będą Wykonawcy </w:t>
      </w:r>
    </w:p>
    <w:p w:rsidR="00343A9B" w:rsidRDefault="00343A9B">
      <w:pPr>
        <w:tabs>
          <w:tab w:val="left" w:pos="284"/>
        </w:tabs>
      </w:pPr>
      <w:r>
        <w:t xml:space="preserve">    drogą telefoniczną lub faxem.</w:t>
      </w:r>
    </w:p>
    <w:p w:rsidR="00343A9B" w:rsidRDefault="00343A9B">
      <w:pPr>
        <w:numPr>
          <w:ilvl w:val="0"/>
          <w:numId w:val="14"/>
        </w:numPr>
        <w:tabs>
          <w:tab w:val="left" w:pos="284"/>
        </w:tabs>
      </w:pPr>
      <w:r>
        <w:t xml:space="preserve">Każda reklamacja winna zostać rozpatrzona przez Wykonawcę terminie 7 dni od jej </w:t>
      </w:r>
    </w:p>
    <w:p w:rsidR="00343A9B" w:rsidRDefault="00343A9B">
      <w:pPr>
        <w:tabs>
          <w:tab w:val="left" w:pos="284"/>
        </w:tabs>
      </w:pPr>
      <w:r>
        <w:t xml:space="preserve">     zgłoszenia .</w:t>
      </w:r>
    </w:p>
    <w:p w:rsidR="00343A9B" w:rsidRDefault="00343A9B">
      <w:pPr>
        <w:numPr>
          <w:ilvl w:val="0"/>
          <w:numId w:val="14"/>
        </w:numPr>
        <w:tabs>
          <w:tab w:val="left" w:pos="284"/>
        </w:tabs>
      </w:pPr>
      <w:r>
        <w:t>Dostawca oświadcza , że towar ten jest wolny od wad i spełnia wszystkie normy stawiane</w:t>
      </w:r>
    </w:p>
    <w:p w:rsidR="00343A9B" w:rsidRDefault="00343A9B">
      <w:pPr>
        <w:tabs>
          <w:tab w:val="left" w:pos="284"/>
        </w:tabs>
        <w:ind w:left="405"/>
      </w:pPr>
      <w:r>
        <w:t>przez polskie prawo w tym zakresie.</w:t>
      </w:r>
    </w:p>
    <w:p w:rsidR="00343A9B" w:rsidRDefault="00343A9B">
      <w:pPr>
        <w:numPr>
          <w:ilvl w:val="0"/>
          <w:numId w:val="14"/>
        </w:numPr>
        <w:tabs>
          <w:tab w:val="left" w:pos="284"/>
        </w:tabs>
      </w:pPr>
      <w:r>
        <w:t xml:space="preserve">Na każde żądanie Zamawiającego Wykonawca jest zobowiązany okazać- w stosunku do </w:t>
      </w:r>
    </w:p>
    <w:p w:rsidR="00343A9B" w:rsidRDefault="00343A9B">
      <w:pPr>
        <w:tabs>
          <w:tab w:val="left" w:pos="284"/>
        </w:tabs>
      </w:pPr>
      <w:r>
        <w:t xml:space="preserve">     wskazanych materiałów, w zależności od ich rodzaju- odpowiedni certyfikat zgodności z </w:t>
      </w:r>
    </w:p>
    <w:p w:rsidR="00343A9B" w:rsidRDefault="00343A9B">
      <w:pPr>
        <w:tabs>
          <w:tab w:val="left" w:pos="284"/>
        </w:tabs>
      </w:pPr>
      <w:r>
        <w:t xml:space="preserve">     Polską Normą lub normami europejskimi.</w:t>
      </w:r>
    </w:p>
    <w:p w:rsidR="00343A9B" w:rsidRDefault="00343A9B">
      <w:pPr>
        <w:tabs>
          <w:tab w:val="left" w:pos="284"/>
        </w:tabs>
        <w:jc w:val="both"/>
      </w:pPr>
    </w:p>
    <w:p w:rsidR="00343A9B" w:rsidRDefault="00343A9B">
      <w:pPr>
        <w:tabs>
          <w:tab w:val="left" w:pos="284"/>
        </w:tabs>
        <w:jc w:val="both"/>
      </w:pPr>
    </w:p>
    <w:p w:rsidR="00343A9B" w:rsidRDefault="00343A9B">
      <w:pPr>
        <w:tabs>
          <w:tab w:val="left" w:pos="284"/>
        </w:tabs>
        <w:jc w:val="center"/>
        <w:rPr>
          <w:b/>
        </w:rPr>
      </w:pPr>
      <w:r>
        <w:rPr>
          <w:b/>
        </w:rPr>
        <w:t>§  5.</w:t>
      </w:r>
    </w:p>
    <w:p w:rsidR="00343A9B" w:rsidRDefault="00343A9B">
      <w:pPr>
        <w:tabs>
          <w:tab w:val="left" w:pos="284"/>
        </w:tabs>
        <w:jc w:val="center"/>
        <w:rPr>
          <w:b/>
        </w:rPr>
      </w:pPr>
    </w:p>
    <w:p w:rsidR="00343A9B" w:rsidRDefault="00343A9B">
      <w:pPr>
        <w:numPr>
          <w:ilvl w:val="0"/>
          <w:numId w:val="15"/>
        </w:numPr>
        <w:tabs>
          <w:tab w:val="left" w:pos="284"/>
        </w:tabs>
        <w:jc w:val="both"/>
      </w:pPr>
      <w:r>
        <w:t>Strony ustalają,  że  za wykonanie  przedmiotu  umowy  Zamawiający  zapłaci  przelewem  na  konto Wykonawcy należność  wynikającą  z  uzgodnionych  cen  jednostkowych  określonych  w załączniku nr ....</w:t>
      </w:r>
    </w:p>
    <w:p w:rsidR="00343A9B" w:rsidRDefault="00343A9B">
      <w:pPr>
        <w:numPr>
          <w:ilvl w:val="0"/>
          <w:numId w:val="15"/>
        </w:numPr>
        <w:tabs>
          <w:tab w:val="left" w:pos="284"/>
        </w:tabs>
        <w:jc w:val="both"/>
      </w:pPr>
      <w:r>
        <w:t xml:space="preserve">Termin  płatności  za  realizowane  dostawy  ustala  się  na </w:t>
      </w:r>
      <w:r>
        <w:rPr>
          <w:b/>
        </w:rPr>
        <w:t>30</w:t>
      </w:r>
      <w:r>
        <w:t xml:space="preserve"> dni,  licząc  od  daty  wystawienia faktury VAT.</w:t>
      </w:r>
    </w:p>
    <w:p w:rsidR="00343A9B" w:rsidRDefault="00343A9B">
      <w:pPr>
        <w:pStyle w:val="BodyText"/>
        <w:numPr>
          <w:ilvl w:val="0"/>
          <w:numId w:val="15"/>
        </w:numPr>
        <w:tabs>
          <w:tab w:val="left" w:pos="284"/>
        </w:tabs>
        <w:jc w:val="both"/>
        <w:rPr>
          <w:szCs w:val="24"/>
        </w:rPr>
      </w:pPr>
      <w:r>
        <w:rPr>
          <w:szCs w:val="24"/>
        </w:rPr>
        <w:t xml:space="preserve">Wykonawca zobowiązuje się do nie zbywania ewentualnych wierzytelności Zamawiającego osobom trzecim, pod jakimkolwiek tytułem. </w:t>
      </w:r>
    </w:p>
    <w:p w:rsidR="00343A9B" w:rsidRDefault="00343A9B">
      <w:pPr>
        <w:pStyle w:val="BodyText"/>
        <w:tabs>
          <w:tab w:val="left" w:pos="284"/>
        </w:tabs>
        <w:jc w:val="both"/>
        <w:rPr>
          <w:szCs w:val="24"/>
        </w:rPr>
      </w:pPr>
    </w:p>
    <w:p w:rsidR="00343A9B" w:rsidRDefault="00343A9B">
      <w:pPr>
        <w:tabs>
          <w:tab w:val="left" w:pos="284"/>
        </w:tabs>
        <w:jc w:val="both"/>
        <w:rPr>
          <w:b/>
        </w:rPr>
      </w:pPr>
      <w:r>
        <w:tab/>
      </w:r>
      <w:r>
        <w:tab/>
      </w:r>
      <w:r>
        <w:tab/>
      </w:r>
      <w:r>
        <w:tab/>
      </w:r>
      <w:r>
        <w:tab/>
      </w:r>
      <w:r>
        <w:tab/>
      </w:r>
      <w:r>
        <w:tab/>
      </w:r>
      <w:r>
        <w:rPr>
          <w:b/>
        </w:rPr>
        <w:t>§  6.</w:t>
      </w:r>
    </w:p>
    <w:p w:rsidR="00343A9B" w:rsidRDefault="00343A9B">
      <w:pPr>
        <w:tabs>
          <w:tab w:val="left" w:pos="284"/>
        </w:tabs>
        <w:jc w:val="both"/>
        <w:rPr>
          <w:b/>
        </w:rPr>
      </w:pPr>
    </w:p>
    <w:p w:rsidR="00343A9B" w:rsidRDefault="00343A9B">
      <w:pPr>
        <w:tabs>
          <w:tab w:val="left" w:pos="284"/>
        </w:tabs>
        <w:jc w:val="both"/>
      </w:pPr>
      <w:r>
        <w:t>Wykonawca będzie zobowiązany zapłacić Zamawiającemu karę umowną za zwłokę w dostarczeniu zamówionej a nie dostarczonej partii towarów w wysokości 0,2% wartości brutto towaru dostarczonego ze zwłoką za każdy dzień zwłoki. W przypadku nieuzasadnionej przepisami praw odmowy wykonania dostawy towaru Wykonawca zobowiązany jest do zapłacenia kary umownej w wysokości 2% wartości zamówionych a nie dostarczonych partii.</w:t>
      </w:r>
    </w:p>
    <w:p w:rsidR="00343A9B" w:rsidRDefault="00343A9B">
      <w:pPr>
        <w:tabs>
          <w:tab w:val="left" w:pos="284"/>
        </w:tabs>
        <w:jc w:val="both"/>
      </w:pPr>
    </w:p>
    <w:p w:rsidR="00343A9B" w:rsidRDefault="00343A9B">
      <w:pPr>
        <w:tabs>
          <w:tab w:val="left" w:pos="0"/>
        </w:tabs>
        <w:jc w:val="center"/>
        <w:rPr>
          <w:b/>
        </w:rPr>
      </w:pPr>
      <w:r>
        <w:rPr>
          <w:b/>
        </w:rPr>
        <w:t>§  7.</w:t>
      </w:r>
    </w:p>
    <w:p w:rsidR="00343A9B" w:rsidRDefault="00343A9B">
      <w:pPr>
        <w:tabs>
          <w:tab w:val="left" w:pos="0"/>
        </w:tabs>
        <w:rPr>
          <w:b/>
        </w:rPr>
      </w:pPr>
    </w:p>
    <w:p w:rsidR="00343A9B" w:rsidRDefault="00343A9B">
      <w:pPr>
        <w:tabs>
          <w:tab w:val="left" w:pos="0"/>
        </w:tabs>
        <w:jc w:val="both"/>
        <w:rPr>
          <w:spacing w:val="-4"/>
        </w:rPr>
      </w:pPr>
      <w:r>
        <w:rPr>
          <w:spacing w:val="-4"/>
        </w:rPr>
        <w:t xml:space="preserve">Umowa  zostaje  zawarta  na  okres  od </w:t>
      </w:r>
      <w:r>
        <w:rPr>
          <w:b/>
          <w:spacing w:val="-4"/>
        </w:rPr>
        <w:t xml:space="preserve">…………… r. </w:t>
      </w:r>
      <w:r>
        <w:rPr>
          <w:spacing w:val="-4"/>
        </w:rPr>
        <w:t xml:space="preserve">do </w:t>
      </w:r>
      <w:r>
        <w:rPr>
          <w:b/>
          <w:spacing w:val="-4"/>
        </w:rPr>
        <w:t xml:space="preserve">………….. r. </w:t>
      </w:r>
      <w:r>
        <w:rPr>
          <w:spacing w:val="-4"/>
        </w:rPr>
        <w:t xml:space="preserve">przy czym Strony ustalają, że umowę uważa się za zrealizowaną z chwilą upłynięcia wyżej określonej daty lub po zrealizowaniu dostaw na kwotę określoną w </w:t>
      </w:r>
      <w:r>
        <w:rPr>
          <w:b/>
          <w:spacing w:val="-4"/>
        </w:rPr>
        <w:t xml:space="preserve">§ </w:t>
      </w:r>
      <w:r>
        <w:rPr>
          <w:spacing w:val="-4"/>
        </w:rPr>
        <w:t>1 niezależnie od ilości zakupionych towarów.</w:t>
      </w:r>
    </w:p>
    <w:p w:rsidR="00343A9B" w:rsidRDefault="00343A9B">
      <w:pPr>
        <w:tabs>
          <w:tab w:val="left" w:pos="284"/>
        </w:tabs>
        <w:jc w:val="both"/>
        <w:rPr>
          <w:b/>
        </w:rPr>
      </w:pPr>
    </w:p>
    <w:p w:rsidR="00343A9B" w:rsidRDefault="00343A9B">
      <w:pPr>
        <w:tabs>
          <w:tab w:val="left" w:pos="284"/>
        </w:tabs>
        <w:jc w:val="center"/>
        <w:rPr>
          <w:b/>
        </w:rPr>
      </w:pPr>
    </w:p>
    <w:p w:rsidR="00343A9B" w:rsidRDefault="00343A9B">
      <w:pPr>
        <w:tabs>
          <w:tab w:val="left" w:pos="284"/>
        </w:tabs>
        <w:jc w:val="center"/>
        <w:rPr>
          <w:b/>
        </w:rPr>
      </w:pPr>
    </w:p>
    <w:p w:rsidR="00343A9B" w:rsidRDefault="00343A9B">
      <w:pPr>
        <w:tabs>
          <w:tab w:val="left" w:pos="284"/>
        </w:tabs>
        <w:jc w:val="center"/>
        <w:rPr>
          <w:b/>
        </w:rPr>
      </w:pPr>
      <w:r>
        <w:rPr>
          <w:b/>
        </w:rPr>
        <w:t>§  8.</w:t>
      </w:r>
    </w:p>
    <w:p w:rsidR="00343A9B" w:rsidRDefault="00343A9B">
      <w:pPr>
        <w:tabs>
          <w:tab w:val="left" w:pos="284"/>
        </w:tabs>
        <w:jc w:val="both"/>
        <w:rPr>
          <w:b/>
        </w:rPr>
      </w:pPr>
    </w:p>
    <w:p w:rsidR="00343A9B" w:rsidRDefault="00343A9B">
      <w:pPr>
        <w:numPr>
          <w:ilvl w:val="0"/>
          <w:numId w:val="16"/>
        </w:numPr>
        <w:tabs>
          <w:tab w:val="left" w:pos="284"/>
        </w:tabs>
        <w:jc w:val="both"/>
      </w:pPr>
      <w:r>
        <w:t>Wszelkie  zmiany  niniejszej  umowy  mogą  być  dokonywane  za  zgodą  obu  Stron,  wyrażoną  na  piśmie,  pod  rygorem  nieważności.</w:t>
      </w:r>
    </w:p>
    <w:p w:rsidR="00343A9B" w:rsidRDefault="00343A9B">
      <w:pPr>
        <w:tabs>
          <w:tab w:val="left" w:pos="284"/>
        </w:tabs>
        <w:jc w:val="center"/>
        <w:rPr>
          <w:b/>
        </w:rPr>
      </w:pPr>
    </w:p>
    <w:p w:rsidR="00343A9B" w:rsidRDefault="00343A9B">
      <w:pPr>
        <w:tabs>
          <w:tab w:val="left" w:pos="284"/>
        </w:tabs>
        <w:jc w:val="center"/>
        <w:rPr>
          <w:b/>
        </w:rPr>
      </w:pPr>
      <w:r>
        <w:rPr>
          <w:b/>
        </w:rPr>
        <w:t>§  9.</w:t>
      </w:r>
    </w:p>
    <w:p w:rsidR="00343A9B" w:rsidRDefault="00343A9B">
      <w:pPr>
        <w:tabs>
          <w:tab w:val="left" w:pos="284"/>
        </w:tabs>
        <w:jc w:val="both"/>
      </w:pPr>
    </w:p>
    <w:p w:rsidR="00343A9B" w:rsidRDefault="00343A9B">
      <w:pPr>
        <w:tabs>
          <w:tab w:val="left" w:pos="284"/>
        </w:tabs>
        <w:jc w:val="both"/>
        <w:rPr>
          <w:bCs/>
        </w:rPr>
      </w:pPr>
      <w:r>
        <w:t xml:space="preserve">1.  Strony ustalają , że ceny jednostkowe określone w załączniku o którym mowa w </w:t>
      </w:r>
      <w:r>
        <w:rPr>
          <w:bCs/>
        </w:rPr>
        <w:t>§ 1 nie</w:t>
      </w:r>
    </w:p>
    <w:p w:rsidR="00343A9B" w:rsidRDefault="00343A9B">
      <w:pPr>
        <w:tabs>
          <w:tab w:val="left" w:pos="284"/>
        </w:tabs>
        <w:jc w:val="both"/>
        <w:rPr>
          <w:bCs/>
        </w:rPr>
      </w:pPr>
      <w:r>
        <w:rPr>
          <w:bCs/>
        </w:rPr>
        <w:t xml:space="preserve">     ulegną zwiększeniu przez okres trwania umowy. Wykonawca w każdym czasie</w:t>
      </w:r>
      <w:r>
        <w:rPr>
          <w:b/>
        </w:rPr>
        <w:t xml:space="preserve"> </w:t>
      </w:r>
      <w:r>
        <w:rPr>
          <w:bCs/>
        </w:rPr>
        <w:t xml:space="preserve">trwania </w:t>
      </w:r>
    </w:p>
    <w:p w:rsidR="00343A9B" w:rsidRDefault="00343A9B">
      <w:pPr>
        <w:tabs>
          <w:tab w:val="left" w:pos="284"/>
        </w:tabs>
        <w:jc w:val="both"/>
        <w:rPr>
          <w:bCs/>
        </w:rPr>
      </w:pPr>
      <w:r>
        <w:rPr>
          <w:bCs/>
        </w:rPr>
        <w:t xml:space="preserve">      umowy może dokonać obniżki cen jednostkowych określonych w załączniku  nr...., bez </w:t>
      </w:r>
    </w:p>
    <w:p w:rsidR="00343A9B" w:rsidRDefault="00343A9B">
      <w:pPr>
        <w:tabs>
          <w:tab w:val="left" w:pos="284"/>
        </w:tabs>
        <w:jc w:val="both"/>
        <w:rPr>
          <w:bCs/>
        </w:rPr>
      </w:pPr>
      <w:r>
        <w:rPr>
          <w:bCs/>
        </w:rPr>
        <w:t xml:space="preserve">      konieczności informowania  Zamawiającego. </w:t>
      </w:r>
    </w:p>
    <w:p w:rsidR="00343A9B" w:rsidRDefault="00343A9B">
      <w:pPr>
        <w:numPr>
          <w:ilvl w:val="0"/>
          <w:numId w:val="16"/>
        </w:numPr>
        <w:tabs>
          <w:tab w:val="left" w:pos="284"/>
        </w:tabs>
        <w:jc w:val="both"/>
        <w:rPr>
          <w:bCs/>
        </w:rPr>
      </w:pPr>
      <w:r>
        <w:rPr>
          <w:bCs/>
        </w:rPr>
        <w:t xml:space="preserve">Stałość cen nie dotyczy zmiany stawki podatku VAT, zmiany stawek celnych oraz zmiany </w:t>
      </w:r>
    </w:p>
    <w:p w:rsidR="00343A9B" w:rsidRDefault="00343A9B">
      <w:pPr>
        <w:tabs>
          <w:tab w:val="left" w:pos="284"/>
        </w:tabs>
        <w:jc w:val="both"/>
        <w:rPr>
          <w:bCs/>
        </w:rPr>
      </w:pPr>
      <w:r>
        <w:rPr>
          <w:bCs/>
        </w:rPr>
        <w:t xml:space="preserve">     cen urzędowych.</w:t>
      </w:r>
    </w:p>
    <w:p w:rsidR="00343A9B" w:rsidRDefault="00343A9B">
      <w:pPr>
        <w:numPr>
          <w:ilvl w:val="0"/>
          <w:numId w:val="16"/>
        </w:numPr>
        <w:tabs>
          <w:tab w:val="left" w:pos="284"/>
        </w:tabs>
        <w:jc w:val="both"/>
        <w:rPr>
          <w:bCs/>
        </w:rPr>
      </w:pPr>
      <w:r>
        <w:rPr>
          <w:bCs/>
        </w:rPr>
        <w:t xml:space="preserve">Wykonawca zobowiązuje się do nie zbywania ewentualnych wierzytelności </w:t>
      </w:r>
    </w:p>
    <w:p w:rsidR="00343A9B" w:rsidRDefault="00343A9B">
      <w:pPr>
        <w:tabs>
          <w:tab w:val="left" w:pos="284"/>
        </w:tabs>
        <w:jc w:val="both"/>
        <w:rPr>
          <w:bCs/>
        </w:rPr>
      </w:pPr>
      <w:r>
        <w:rPr>
          <w:bCs/>
        </w:rPr>
        <w:t xml:space="preserve">    Zamawiającego osobom trzecim</w:t>
      </w:r>
    </w:p>
    <w:p w:rsidR="00343A9B" w:rsidRDefault="00343A9B">
      <w:pPr>
        <w:numPr>
          <w:ilvl w:val="0"/>
          <w:numId w:val="16"/>
        </w:numPr>
        <w:tabs>
          <w:tab w:val="left" w:pos="284"/>
        </w:tabs>
        <w:jc w:val="both"/>
      </w:pPr>
      <w:r>
        <w:t>Zakazuje się innych zmian postanowień zawartej umowy w stosunku do treści oferty, na</w:t>
      </w:r>
    </w:p>
    <w:p w:rsidR="00343A9B" w:rsidRDefault="00343A9B">
      <w:pPr>
        <w:tabs>
          <w:tab w:val="left" w:pos="284"/>
        </w:tabs>
        <w:jc w:val="both"/>
      </w:pPr>
      <w:r>
        <w:t xml:space="preserve">     podstawie której dokonano wyboru Wykonawcy, chyba, że konieczność wprowadzenia </w:t>
      </w:r>
    </w:p>
    <w:p w:rsidR="00343A9B" w:rsidRDefault="00343A9B">
      <w:pPr>
        <w:tabs>
          <w:tab w:val="left" w:pos="284"/>
        </w:tabs>
        <w:jc w:val="both"/>
      </w:pPr>
      <w:r>
        <w:t xml:space="preserve">     takich zmian wynika z okoliczności, których nie można było przewidzieć w chwili</w:t>
      </w:r>
    </w:p>
    <w:p w:rsidR="00343A9B" w:rsidRDefault="00343A9B">
      <w:pPr>
        <w:tabs>
          <w:tab w:val="left" w:pos="284"/>
        </w:tabs>
        <w:jc w:val="both"/>
      </w:pPr>
      <w:r>
        <w:t xml:space="preserve">     zawarcia umowy lub zmiany te są korzystne dla Zamawiającego.</w:t>
      </w:r>
    </w:p>
    <w:p w:rsidR="00343A9B" w:rsidRDefault="00343A9B">
      <w:pPr>
        <w:tabs>
          <w:tab w:val="left" w:pos="284"/>
        </w:tabs>
        <w:jc w:val="both"/>
      </w:pPr>
    </w:p>
    <w:p w:rsidR="00343A9B" w:rsidRDefault="00343A9B">
      <w:pPr>
        <w:tabs>
          <w:tab w:val="left" w:pos="284"/>
        </w:tabs>
        <w:jc w:val="both"/>
      </w:pPr>
      <w:r>
        <w:tab/>
      </w:r>
      <w:r>
        <w:tab/>
      </w:r>
      <w:r>
        <w:tab/>
      </w:r>
      <w:r>
        <w:tab/>
      </w:r>
      <w:r>
        <w:tab/>
      </w:r>
      <w:r>
        <w:tab/>
      </w:r>
    </w:p>
    <w:p w:rsidR="00343A9B" w:rsidRDefault="00343A9B">
      <w:pPr>
        <w:tabs>
          <w:tab w:val="left" w:pos="284"/>
        </w:tabs>
        <w:jc w:val="center"/>
        <w:rPr>
          <w:b/>
        </w:rPr>
      </w:pPr>
      <w:r>
        <w:rPr>
          <w:b/>
        </w:rPr>
        <w:t>§ 10.</w:t>
      </w:r>
    </w:p>
    <w:p w:rsidR="00343A9B" w:rsidRDefault="00343A9B">
      <w:pPr>
        <w:tabs>
          <w:tab w:val="left" w:pos="284"/>
        </w:tabs>
        <w:jc w:val="both"/>
        <w:rPr>
          <w:b/>
        </w:rPr>
      </w:pPr>
    </w:p>
    <w:p w:rsidR="00343A9B" w:rsidRDefault="00343A9B">
      <w:pPr>
        <w:tabs>
          <w:tab w:val="left" w:pos="284"/>
        </w:tabs>
        <w:jc w:val="both"/>
      </w:pPr>
      <w:r>
        <w:t xml:space="preserve">Strony  zgodnie  ustalają,  że  w  przypadku  ewentualnych  sporów wynikłych  w  związku  </w:t>
      </w:r>
      <w:r>
        <w:br/>
        <w:t>z  realizacją  umowy,  negocjacjom  i   kompromisowi  dają  pierwszeństwo  przed  drogą  sądową. W przypadku braku kompromisu, sądem właściwym do rozpoznania spraw związanych z niniejszą umową jest sąd właściwy ze względu na siedzibę Zamawiającego.</w:t>
      </w:r>
    </w:p>
    <w:p w:rsidR="00343A9B" w:rsidRDefault="00343A9B">
      <w:pPr>
        <w:tabs>
          <w:tab w:val="left" w:pos="284"/>
        </w:tabs>
        <w:jc w:val="both"/>
      </w:pPr>
    </w:p>
    <w:p w:rsidR="00343A9B" w:rsidRDefault="00343A9B">
      <w:pPr>
        <w:tabs>
          <w:tab w:val="left" w:pos="284"/>
        </w:tabs>
        <w:jc w:val="both"/>
        <w:rPr>
          <w:b/>
        </w:rPr>
      </w:pPr>
      <w:r>
        <w:tab/>
      </w:r>
      <w:r>
        <w:tab/>
      </w:r>
      <w:r>
        <w:tab/>
      </w:r>
      <w:r>
        <w:tab/>
      </w:r>
      <w:r>
        <w:tab/>
      </w:r>
      <w:r>
        <w:tab/>
      </w:r>
      <w:r>
        <w:tab/>
        <w:t xml:space="preserve">      </w:t>
      </w:r>
      <w:r>
        <w:rPr>
          <w:b/>
        </w:rPr>
        <w:t>§  11.</w:t>
      </w:r>
    </w:p>
    <w:p w:rsidR="00343A9B" w:rsidRDefault="00343A9B">
      <w:pPr>
        <w:tabs>
          <w:tab w:val="left" w:pos="284"/>
        </w:tabs>
        <w:jc w:val="both"/>
        <w:rPr>
          <w:b/>
        </w:rPr>
      </w:pPr>
    </w:p>
    <w:p w:rsidR="00343A9B" w:rsidRDefault="00343A9B">
      <w:pPr>
        <w:tabs>
          <w:tab w:val="left" w:pos="284"/>
        </w:tabs>
        <w:jc w:val="both"/>
      </w:pPr>
      <w:r>
        <w:t>W  sprawach  nieuregulowanych  niniejszą  umową  mają  zastosowanie  przepisy ustawy Prawo zamówień publicznych i ustawy  Kodeks  Cywilny.</w:t>
      </w:r>
    </w:p>
    <w:p w:rsidR="00343A9B" w:rsidRDefault="00343A9B">
      <w:pPr>
        <w:tabs>
          <w:tab w:val="left" w:pos="284"/>
        </w:tabs>
        <w:jc w:val="both"/>
      </w:pPr>
    </w:p>
    <w:p w:rsidR="00343A9B" w:rsidRDefault="00343A9B">
      <w:pPr>
        <w:tabs>
          <w:tab w:val="left" w:pos="284"/>
        </w:tabs>
        <w:jc w:val="both"/>
        <w:rPr>
          <w:b/>
        </w:rPr>
      </w:pPr>
      <w:r>
        <w:tab/>
      </w:r>
      <w:r>
        <w:tab/>
      </w:r>
      <w:r>
        <w:tab/>
      </w:r>
      <w:r>
        <w:tab/>
      </w:r>
      <w:r>
        <w:tab/>
      </w:r>
      <w:r>
        <w:tab/>
      </w:r>
      <w:r>
        <w:tab/>
        <w:t xml:space="preserve">        </w:t>
      </w:r>
      <w:r>
        <w:rPr>
          <w:b/>
        </w:rPr>
        <w:t>§  12.</w:t>
      </w:r>
    </w:p>
    <w:p w:rsidR="00343A9B" w:rsidRDefault="00343A9B">
      <w:pPr>
        <w:tabs>
          <w:tab w:val="left" w:pos="284"/>
        </w:tabs>
        <w:jc w:val="both"/>
        <w:rPr>
          <w:b/>
        </w:rPr>
      </w:pPr>
    </w:p>
    <w:p w:rsidR="00343A9B" w:rsidRDefault="00343A9B">
      <w:pPr>
        <w:tabs>
          <w:tab w:val="left" w:pos="284"/>
        </w:tabs>
        <w:jc w:val="both"/>
      </w:pPr>
      <w:r>
        <w:t>Umowa  niniejsza  sporządzona  została  w  dwóch  jednobrzmiących  egzemplarzach,  po  jednym  dla  każdej  ze  Stron.</w:t>
      </w:r>
    </w:p>
    <w:p w:rsidR="00343A9B" w:rsidRDefault="00343A9B">
      <w:pPr>
        <w:tabs>
          <w:tab w:val="left" w:pos="284"/>
        </w:tabs>
        <w:jc w:val="both"/>
      </w:pPr>
    </w:p>
    <w:p w:rsidR="00343A9B" w:rsidRDefault="00343A9B">
      <w:pPr>
        <w:tabs>
          <w:tab w:val="left" w:pos="284"/>
        </w:tabs>
        <w:jc w:val="both"/>
      </w:pPr>
    </w:p>
    <w:p w:rsidR="00343A9B" w:rsidRDefault="00343A9B">
      <w:pPr>
        <w:tabs>
          <w:tab w:val="left" w:pos="284"/>
        </w:tabs>
        <w:jc w:val="both"/>
      </w:pPr>
    </w:p>
    <w:p w:rsidR="00343A9B" w:rsidRDefault="00343A9B">
      <w:pPr>
        <w:tabs>
          <w:tab w:val="left" w:pos="284"/>
        </w:tabs>
        <w:jc w:val="both"/>
      </w:pPr>
    </w:p>
    <w:p w:rsidR="00343A9B" w:rsidRDefault="00343A9B">
      <w:pPr>
        <w:tabs>
          <w:tab w:val="left" w:pos="284"/>
        </w:tabs>
        <w:jc w:val="both"/>
        <w:rPr>
          <w:b/>
        </w:rPr>
      </w:pPr>
      <w:r>
        <w:rPr>
          <w:b/>
        </w:rPr>
        <w:t>ZAMAWAJACY:</w:t>
      </w:r>
      <w:r>
        <w:rPr>
          <w:b/>
        </w:rPr>
        <w:tab/>
      </w:r>
      <w:r>
        <w:rPr>
          <w:b/>
        </w:rPr>
        <w:tab/>
      </w:r>
      <w:r>
        <w:rPr>
          <w:b/>
        </w:rPr>
        <w:tab/>
      </w:r>
      <w:r>
        <w:rPr>
          <w:b/>
        </w:rPr>
        <w:tab/>
      </w:r>
      <w:r>
        <w:rPr>
          <w:b/>
        </w:rPr>
        <w:tab/>
      </w:r>
      <w:r>
        <w:rPr>
          <w:b/>
        </w:rPr>
        <w:tab/>
        <w:t>WYKONAWCA:</w:t>
      </w:r>
    </w:p>
    <w:p w:rsidR="00343A9B" w:rsidRDefault="00343A9B"/>
    <w:p w:rsidR="00343A9B" w:rsidRDefault="00343A9B"/>
    <w:p w:rsidR="00343A9B" w:rsidRDefault="00343A9B"/>
    <w:p w:rsidR="00343A9B" w:rsidRDefault="00343A9B"/>
    <w:p w:rsidR="00343A9B" w:rsidRDefault="00343A9B"/>
    <w:p w:rsidR="00343A9B" w:rsidRDefault="00343A9B"/>
    <w:p w:rsidR="00343A9B" w:rsidRDefault="00343A9B"/>
    <w:p w:rsidR="00343A9B" w:rsidRDefault="00343A9B">
      <w:pPr>
        <w:sectPr w:rsidR="00343A9B">
          <w:pgSz w:w="11906" w:h="16838"/>
          <w:pgMar w:top="1418" w:right="1276" w:bottom="1418" w:left="992" w:header="709" w:footer="709" w:gutter="0"/>
          <w:cols w:space="708"/>
          <w:docGrid w:linePitch="360"/>
        </w:sectPr>
      </w:pPr>
    </w:p>
    <w:p w:rsidR="00343A9B" w:rsidRDefault="00343A9B">
      <w:pPr>
        <w:jc w:val="both"/>
      </w:pPr>
    </w:p>
    <w:p w:rsidR="00343A9B" w:rsidRDefault="00343A9B">
      <w:pPr>
        <w:jc w:val="both"/>
      </w:pPr>
      <w:r>
        <w:t xml:space="preserve"> </w:t>
      </w:r>
    </w:p>
    <w:sectPr w:rsidR="00343A9B" w:rsidSect="00343A9B">
      <w:pgSz w:w="15840" w:h="12240" w:orient="landscape" w:code="1"/>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63B8C"/>
    <w:multiLevelType w:val="hybridMultilevel"/>
    <w:tmpl w:val="398C32A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nsid w:val="10716957"/>
    <w:multiLevelType w:val="singleLevel"/>
    <w:tmpl w:val="FC26CBE0"/>
    <w:lvl w:ilvl="0">
      <w:start w:val="1"/>
      <w:numFmt w:val="decimal"/>
      <w:lvlText w:val="%1."/>
      <w:lvlJc w:val="left"/>
      <w:pPr>
        <w:tabs>
          <w:tab w:val="num" w:pos="405"/>
        </w:tabs>
        <w:ind w:left="405" w:hanging="405"/>
      </w:pPr>
      <w:rPr>
        <w:rFonts w:cs="Times New Roman"/>
      </w:rPr>
    </w:lvl>
  </w:abstractNum>
  <w:abstractNum w:abstractNumId="3">
    <w:nsid w:val="18F10701"/>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4">
    <w:nsid w:val="1C4A7C59"/>
    <w:multiLevelType w:val="multilevel"/>
    <w:tmpl w:val="4E6868EC"/>
    <w:lvl w:ilvl="0">
      <w:start w:val="1"/>
      <w:numFmt w:val="decimal"/>
      <w:lvlText w:val="%1)"/>
      <w:lvlJc w:val="left"/>
      <w:pPr>
        <w:tabs>
          <w:tab w:val="num" w:pos="900"/>
        </w:tabs>
        <w:ind w:left="900" w:hanging="360"/>
      </w:pPr>
      <w:rPr>
        <w:rFonts w:cs="Times New Roman"/>
        <w:b w:val="0"/>
        <w:bCs w:val="0"/>
        <w:i w:val="0"/>
        <w:iCs w:val="0"/>
      </w:rPr>
    </w:lvl>
    <w:lvl w:ilvl="1">
      <w:start w:val="1"/>
      <w:numFmt w:val="bullet"/>
      <w:lvlText w:val=""/>
      <w:lvlJc w:val="left"/>
      <w:pPr>
        <w:tabs>
          <w:tab w:val="num" w:pos="1620"/>
        </w:tabs>
        <w:ind w:left="1620" w:hanging="360"/>
      </w:pPr>
      <w:rPr>
        <w:rFonts w:ascii="Symbol" w:hAnsi="Symbol" w:hint="default"/>
        <w:b w:val="0"/>
        <w:i w:val="0"/>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5">
    <w:nsid w:val="24340D05"/>
    <w:multiLevelType w:val="hybridMultilevel"/>
    <w:tmpl w:val="F5D225C4"/>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nsid w:val="2E095E1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4DBC7E00"/>
    <w:multiLevelType w:val="hybridMultilevel"/>
    <w:tmpl w:val="218656D2"/>
    <w:lvl w:ilvl="0" w:tplc="8C3C6CA2">
      <w:numFmt w:val="bullet"/>
      <w:lvlText w:val="-"/>
      <w:lvlJc w:val="left"/>
      <w:pPr>
        <w:tabs>
          <w:tab w:val="num" w:pos="750"/>
        </w:tabs>
        <w:ind w:left="750" w:hanging="39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3">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6D7D1D23"/>
    <w:multiLevelType w:val="hybridMultilevel"/>
    <w:tmpl w:val="3AA67290"/>
    <w:lvl w:ilvl="0" w:tplc="92541F3A">
      <w:start w:val="1"/>
      <w:numFmt w:val="low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705A6AE2"/>
    <w:multiLevelType w:val="multilevel"/>
    <w:tmpl w:val="774ABFAA"/>
    <w:lvl w:ilvl="0">
      <w:start w:val="1"/>
      <w:numFmt w:val="decimal"/>
      <w:lvlText w:val="%1)"/>
      <w:lvlJc w:val="left"/>
      <w:pPr>
        <w:tabs>
          <w:tab w:val="num" w:pos="720"/>
        </w:tabs>
        <w:ind w:left="720" w:hanging="360"/>
      </w:pPr>
      <w:rPr>
        <w:rFonts w:cs="Times New Roman"/>
        <w:b w:val="0"/>
        <w:bCs w:val="0"/>
        <w:i w:val="0"/>
        <w:iCs w:val="0"/>
      </w:rPr>
    </w:lvl>
    <w:lvl w:ilvl="1">
      <w:start w:val="12"/>
      <w:numFmt w:val="decimal"/>
      <w:lvlText w:val="%2."/>
      <w:lvlJc w:val="left"/>
      <w:pPr>
        <w:tabs>
          <w:tab w:val="num" w:pos="1455"/>
        </w:tabs>
        <w:ind w:left="1455" w:hanging="375"/>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72643668"/>
    <w:multiLevelType w:val="singleLevel"/>
    <w:tmpl w:val="FD52EDC8"/>
    <w:lvl w:ilvl="0">
      <w:start w:val="1"/>
      <w:numFmt w:val="decimal"/>
      <w:lvlText w:val="%1."/>
      <w:lvlJc w:val="left"/>
      <w:pPr>
        <w:tabs>
          <w:tab w:val="num" w:pos="360"/>
        </w:tabs>
        <w:ind w:left="360" w:hanging="360"/>
      </w:pPr>
      <w:rPr>
        <w:rFonts w:cs="Times New Roman"/>
      </w:rPr>
    </w:lvl>
  </w:abstractNum>
  <w:abstractNum w:abstractNumId="17">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18">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num>
  <w:num w:numId="14">
    <w:abstractNumId w:val="2"/>
    <w:lvlOverride w:ilvl="0">
      <w:startOverride w:val="1"/>
    </w:lvlOverride>
  </w:num>
  <w:num w:numId="15">
    <w:abstractNumId w:val="3"/>
    <w:lvlOverride w:ilvl="0">
      <w:startOverride w:val="1"/>
    </w:lvlOverride>
  </w:num>
  <w:num w:numId="16">
    <w:abstractNumId w:val="16"/>
    <w:lvlOverride w:ilvl="0">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52BD"/>
    <w:rsid w:val="000052BD"/>
    <w:rsid w:val="002B1617"/>
    <w:rsid w:val="00343A9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9"/>
    <w:qFormat/>
    <w:pPr>
      <w:keepNext/>
      <w:jc w:val="center"/>
      <w:outlineLvl w:val="0"/>
    </w:pPr>
    <w:rPr>
      <w:b/>
      <w:szCs w:val="20"/>
    </w:rPr>
  </w:style>
  <w:style w:type="paragraph" w:styleId="Heading2">
    <w:name w:val="heading 2"/>
    <w:basedOn w:val="Normal"/>
    <w:next w:val="Normal"/>
    <w:link w:val="Heading2Char"/>
    <w:uiPriority w:val="99"/>
    <w:qFormat/>
    <w:pPr>
      <w:keepNext/>
      <w:jc w:val="right"/>
      <w:outlineLvl w:val="1"/>
    </w:pPr>
    <w:rPr>
      <w:b/>
      <w:color w:val="000000"/>
    </w:rPr>
  </w:style>
  <w:style w:type="paragraph" w:styleId="Heading3">
    <w:name w:val="heading 3"/>
    <w:basedOn w:val="Normal"/>
    <w:next w:val="Normal"/>
    <w:link w:val="Heading3Char"/>
    <w:uiPriority w:val="99"/>
    <w:qFormat/>
    <w:pPr>
      <w:keepNext/>
      <w:ind w:left="454" w:hanging="341"/>
      <w:jc w:val="center"/>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autoSpaceDE w:val="0"/>
      <w:autoSpaceDN w:val="0"/>
      <w:spacing w:before="240" w:after="60"/>
      <w:outlineLvl w:val="5"/>
    </w:pPr>
    <w:rPr>
      <w:rFonts w:ascii="Univers-PL" w:hAnsi="Univers-PL"/>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keepNext/>
      <w:tabs>
        <w:tab w:val="center" w:pos="6480"/>
      </w:tabs>
      <w:autoSpaceDE w:val="0"/>
      <w:autoSpaceDN w:val="0"/>
      <w:spacing w:line="360" w:lineRule="auto"/>
      <w:jc w:val="right"/>
      <w:outlineLvl w:val="7"/>
    </w:pPr>
    <w:rPr>
      <w:b/>
    </w:rPr>
  </w:style>
  <w:style w:type="paragraph" w:styleId="Heading9">
    <w:name w:val="heading 9"/>
    <w:basedOn w:val="Normal"/>
    <w:next w:val="Normal"/>
    <w:link w:val="Heading9Char"/>
    <w:uiPriority w:val="99"/>
    <w:qFormat/>
    <w:pPr>
      <w:autoSpaceDE w:val="0"/>
      <w:autoSpaceDN w:val="0"/>
      <w:spacing w:before="240" w:after="60"/>
      <w:outlineLvl w:val="8"/>
    </w:pPr>
    <w:rPr>
      <w:rFonts w:ascii="Univers-PL" w:hAnsi="Univers-P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E4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D1E4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D1E4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D1E47"/>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D1E4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D1E47"/>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5D1E47"/>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D1E4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D1E47"/>
    <w:rPr>
      <w:rFonts w:asciiTheme="majorHAnsi" w:eastAsiaTheme="majorEastAsia" w:hAnsiTheme="majorHAnsi" w:cstheme="majorBidi"/>
    </w:rPr>
  </w:style>
  <w:style w:type="paragraph" w:styleId="BodyText2">
    <w:name w:val="Body Text 2"/>
    <w:basedOn w:val="Normal"/>
    <w:link w:val="BodyText2Char"/>
    <w:uiPriority w:val="99"/>
    <w:rPr>
      <w:b/>
    </w:rPr>
  </w:style>
  <w:style w:type="character" w:customStyle="1" w:styleId="BodyText2Char">
    <w:name w:val="Body Text 2 Char"/>
    <w:basedOn w:val="DefaultParagraphFont"/>
    <w:link w:val="BodyText2"/>
    <w:uiPriority w:val="99"/>
    <w:semiHidden/>
    <w:rsid w:val="005D1E47"/>
    <w:rPr>
      <w:sz w:val="24"/>
      <w:szCs w:val="24"/>
    </w:rPr>
  </w:style>
  <w:style w:type="paragraph" w:customStyle="1" w:styleId="pkt">
    <w:name w:val="pkt"/>
    <w:basedOn w:val="Normal"/>
    <w:uiPriority w:val="99"/>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semiHidden/>
    <w:rsid w:val="005D1E47"/>
    <w:rPr>
      <w:sz w:val="24"/>
      <w:szCs w:val="24"/>
    </w:rPr>
  </w:style>
  <w:style w:type="paragraph" w:styleId="BodyTextIndent3">
    <w:name w:val="Body Text Indent 3"/>
    <w:basedOn w:val="Normal"/>
    <w:link w:val="BodyTextIndent3Char"/>
    <w:uiPriority w:val="99"/>
    <w:pPr>
      <w:ind w:left="708"/>
    </w:pPr>
  </w:style>
  <w:style w:type="character" w:customStyle="1" w:styleId="BodyTextIndent3Char">
    <w:name w:val="Body Text Indent 3 Char"/>
    <w:basedOn w:val="DefaultParagraphFont"/>
    <w:link w:val="BodyTextIndent3"/>
    <w:uiPriority w:val="99"/>
    <w:semiHidden/>
    <w:rsid w:val="005D1E47"/>
    <w:rPr>
      <w:sz w:val="16"/>
      <w:szCs w:val="16"/>
    </w:rPr>
  </w:style>
  <w:style w:type="character" w:styleId="Hyperlink">
    <w:name w:val="Hyperlink"/>
    <w:basedOn w:val="DefaultParagraphFont"/>
    <w:uiPriority w:val="99"/>
    <w:rPr>
      <w:rFonts w:cs="Times New Roman"/>
      <w:color w:val="0000FF"/>
      <w:u w:val="single"/>
    </w:rPr>
  </w:style>
  <w:style w:type="paragraph" w:styleId="Title">
    <w:name w:val="Title"/>
    <w:basedOn w:val="Normal"/>
    <w:link w:val="TitleChar"/>
    <w:uiPriority w:val="99"/>
    <w:qFormat/>
    <w:pPr>
      <w:jc w:val="center"/>
    </w:pPr>
    <w:rPr>
      <w:b/>
      <w:szCs w:val="20"/>
    </w:rPr>
  </w:style>
  <w:style w:type="character" w:customStyle="1" w:styleId="TitleChar">
    <w:name w:val="Title Char"/>
    <w:basedOn w:val="DefaultParagraphFont"/>
    <w:link w:val="Title"/>
    <w:uiPriority w:val="10"/>
    <w:rsid w:val="005D1E47"/>
    <w:rPr>
      <w:rFonts w:asciiTheme="majorHAnsi" w:eastAsiaTheme="majorEastAsia" w:hAnsiTheme="majorHAnsi" w:cstheme="majorBidi"/>
      <w:b/>
      <w:bCs/>
      <w:kern w:val="28"/>
      <w:sz w:val="32"/>
      <w:szCs w:val="3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basedOn w:val="DefaultParagraphFont"/>
    <w:link w:val="BodyTextIndent2"/>
    <w:uiPriority w:val="99"/>
    <w:semiHidden/>
    <w:rsid w:val="005D1E47"/>
    <w:rPr>
      <w:sz w:val="24"/>
      <w:szCs w:val="24"/>
    </w:rPr>
  </w:style>
  <w:style w:type="paragraph" w:styleId="BodyTextIndent">
    <w:name w:val="Body Text Indent"/>
    <w:basedOn w:val="Normal"/>
    <w:link w:val="BodyTextIndentChar"/>
    <w:uiPriority w:val="99"/>
    <w:pPr>
      <w:spacing w:after="120"/>
      <w:ind w:left="283"/>
    </w:pPr>
  </w:style>
  <w:style w:type="character" w:customStyle="1" w:styleId="BodyTextIndentChar">
    <w:name w:val="Body Text Indent Char"/>
    <w:basedOn w:val="DefaultParagraphFont"/>
    <w:link w:val="BodyTextIndent"/>
    <w:uiPriority w:val="99"/>
    <w:semiHidden/>
    <w:rsid w:val="005D1E47"/>
    <w:rPr>
      <w:sz w:val="24"/>
      <w:szCs w:val="24"/>
    </w:rPr>
  </w:style>
  <w:style w:type="paragraph" w:styleId="BodyText">
    <w:name w:val="Body Text"/>
    <w:basedOn w:val="Normal"/>
    <w:link w:val="BodyTextChar"/>
    <w:uiPriority w:val="99"/>
    <w:pPr>
      <w:jc w:val="center"/>
    </w:pPr>
    <w:rPr>
      <w:szCs w:val="20"/>
    </w:rPr>
  </w:style>
  <w:style w:type="character" w:customStyle="1" w:styleId="BodyTextChar">
    <w:name w:val="Body Text Char"/>
    <w:basedOn w:val="DefaultParagraphFont"/>
    <w:link w:val="BodyText"/>
    <w:uiPriority w:val="99"/>
    <w:semiHidden/>
    <w:rsid w:val="005D1E47"/>
    <w:rPr>
      <w:sz w:val="24"/>
      <w:szCs w:val="24"/>
    </w:rPr>
  </w:style>
  <w:style w:type="paragraph" w:styleId="Footer">
    <w:name w:val="footer"/>
    <w:basedOn w:val="Normal"/>
    <w:link w:val="FooterChar"/>
    <w:uiPriority w:val="99"/>
    <w:pPr>
      <w:tabs>
        <w:tab w:val="center" w:pos="4536"/>
        <w:tab w:val="right" w:pos="9072"/>
      </w:tabs>
      <w:autoSpaceDE w:val="0"/>
      <w:autoSpaceDN w:val="0"/>
    </w:pPr>
    <w:rPr>
      <w:rFonts w:ascii="Univers-PL" w:hAnsi="Univers-PL"/>
      <w:sz w:val="19"/>
      <w:szCs w:val="19"/>
    </w:rPr>
  </w:style>
  <w:style w:type="character" w:customStyle="1" w:styleId="FooterChar">
    <w:name w:val="Footer Char"/>
    <w:basedOn w:val="DefaultParagraphFont"/>
    <w:link w:val="Footer"/>
    <w:uiPriority w:val="99"/>
    <w:semiHidden/>
    <w:rsid w:val="005D1E47"/>
    <w:rPr>
      <w:sz w:val="24"/>
      <w:szCs w:val="24"/>
    </w:rPr>
  </w:style>
  <w:style w:type="paragraph" w:styleId="FootnoteText">
    <w:name w:val="footnote text"/>
    <w:basedOn w:val="Normal"/>
    <w:link w:val="FootnoteTextChar"/>
    <w:uiPriority w:val="99"/>
    <w:semiHidden/>
    <w:rPr>
      <w:sz w:val="20"/>
      <w:szCs w:val="19"/>
    </w:rPr>
  </w:style>
  <w:style w:type="character" w:customStyle="1" w:styleId="FootnoteTextChar">
    <w:name w:val="Footnote Text Char"/>
    <w:basedOn w:val="DefaultParagraphFont"/>
    <w:link w:val="FootnoteText"/>
    <w:uiPriority w:val="99"/>
    <w:semiHidden/>
    <w:rsid w:val="005D1E47"/>
    <w:rPr>
      <w:sz w:val="20"/>
      <w:szCs w:val="20"/>
    </w:rPr>
  </w:style>
  <w:style w:type="paragraph" w:styleId="NormalWeb">
    <w:name w:val="Normal (Web)"/>
    <w:basedOn w:val="Normal"/>
    <w:uiPriority w:val="99"/>
    <w:pPr>
      <w:spacing w:before="100" w:after="100"/>
    </w:pPr>
    <w:rPr>
      <w:szCs w:val="19"/>
    </w:rPr>
  </w:style>
  <w:style w:type="paragraph" w:styleId="Caption">
    <w:name w:val="caption"/>
    <w:basedOn w:val="Normal"/>
    <w:next w:val="Normal"/>
    <w:uiPriority w:val="99"/>
    <w:qFormat/>
    <w:rPr>
      <w:sz w:val="28"/>
    </w:rPr>
  </w:style>
  <w:style w:type="paragraph" w:styleId="BodyText3">
    <w:name w:val="Body Text 3"/>
    <w:basedOn w:val="Normal"/>
    <w:link w:val="BodyText3Char"/>
    <w:uiPriority w:val="99"/>
    <w:pPr>
      <w:autoSpaceDE w:val="0"/>
      <w:autoSpaceDN w:val="0"/>
    </w:pPr>
    <w:rPr>
      <w:b/>
      <w:bCs/>
      <w:sz w:val="28"/>
    </w:rPr>
  </w:style>
  <w:style w:type="character" w:customStyle="1" w:styleId="BodyText3Char">
    <w:name w:val="Body Text 3 Char"/>
    <w:basedOn w:val="DefaultParagraphFont"/>
    <w:link w:val="BodyText3"/>
    <w:uiPriority w:val="99"/>
    <w:semiHidden/>
    <w:rsid w:val="005D1E47"/>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uletyn.abip.pl/zozwloszczow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6423</Words>
  <Characters>-32766</Characters>
  <Application>Microsoft Office Outlook</Application>
  <DocSecurity>0</DocSecurity>
  <Lines>0</Lines>
  <Paragraphs>0</Paragraphs>
  <ScaleCrop>false</ScaleCrop>
  <Company>ZOZ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ZOZ</dc:creator>
  <cp:keywords/>
  <dc:description/>
  <cp:lastModifiedBy>ZOZ</cp:lastModifiedBy>
  <cp:revision>1</cp:revision>
  <dcterms:created xsi:type="dcterms:W3CDTF">2011-10-05T10:51:00Z</dcterms:created>
  <dcterms:modified xsi:type="dcterms:W3CDTF">2011-10-05T10:51:00Z</dcterms:modified>
</cp:coreProperties>
</file>