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766A" w:rsidRPr="00362C97" w:rsidRDefault="007B766A" w:rsidP="00CD24D7">
      <w:pPr>
        <w:ind w:left="5664"/>
        <w:rPr>
          <w:rStyle w:val="Pogrubienie"/>
          <w:rFonts w:ascii="Calibri" w:hAnsi="Calibri" w:cs="Calibri"/>
          <w:b w:val="0"/>
          <w:bCs w:val="0"/>
        </w:rPr>
      </w:pPr>
      <w:r w:rsidRPr="00362C97">
        <w:rPr>
          <w:rFonts w:ascii="Calibri" w:hAnsi="Calibri" w:cs="Calibri"/>
        </w:rPr>
        <w:t>Włoszczowa</w:t>
      </w:r>
      <w:r w:rsidRPr="00362C97">
        <w:rPr>
          <w:rStyle w:val="Pogrubienie"/>
          <w:rFonts w:ascii="Calibri" w:hAnsi="Calibri" w:cs="Calibri"/>
          <w:b w:val="0"/>
          <w:bCs w:val="0"/>
        </w:rPr>
        <w:t xml:space="preserve">, dnia  </w:t>
      </w:r>
      <w:r w:rsidR="003F2255">
        <w:rPr>
          <w:rStyle w:val="Pogrubienie"/>
          <w:rFonts w:ascii="Calibri" w:hAnsi="Calibri" w:cs="Calibri"/>
          <w:b w:val="0"/>
          <w:bCs w:val="0"/>
        </w:rPr>
        <w:t>15</w:t>
      </w:r>
      <w:r w:rsidRPr="00362C97">
        <w:rPr>
          <w:rStyle w:val="Pogrubienie"/>
          <w:rFonts w:ascii="Calibri" w:hAnsi="Calibri" w:cs="Calibri"/>
          <w:b w:val="0"/>
          <w:bCs w:val="0"/>
        </w:rPr>
        <w:t>.</w:t>
      </w:r>
      <w:r w:rsidR="003F2255">
        <w:rPr>
          <w:rStyle w:val="Pogrubienie"/>
          <w:rFonts w:ascii="Calibri" w:hAnsi="Calibri" w:cs="Calibri"/>
          <w:b w:val="0"/>
          <w:bCs w:val="0"/>
        </w:rPr>
        <w:t>01</w:t>
      </w:r>
      <w:r w:rsidRPr="00362C97">
        <w:rPr>
          <w:rStyle w:val="Pogrubienie"/>
          <w:rFonts w:ascii="Calibri" w:hAnsi="Calibri" w:cs="Calibri"/>
          <w:b w:val="0"/>
          <w:bCs w:val="0"/>
        </w:rPr>
        <w:t>.</w:t>
      </w:r>
      <w:r w:rsidR="003F2255">
        <w:rPr>
          <w:rStyle w:val="Pogrubienie"/>
          <w:rFonts w:ascii="Calibri" w:hAnsi="Calibri" w:cs="Calibri"/>
          <w:b w:val="0"/>
          <w:bCs w:val="0"/>
        </w:rPr>
        <w:t>2018</w:t>
      </w:r>
      <w:r w:rsidRPr="00362C97">
        <w:rPr>
          <w:rStyle w:val="Pogrubienie"/>
          <w:rFonts w:ascii="Calibri" w:hAnsi="Calibri" w:cs="Calibri"/>
          <w:b w:val="0"/>
          <w:bCs w:val="0"/>
        </w:rPr>
        <w:t xml:space="preserve"> r.</w:t>
      </w:r>
    </w:p>
    <w:p w:rsidR="007B766A" w:rsidRPr="00362C97" w:rsidRDefault="007B766A" w:rsidP="0070480F">
      <w:pPr>
        <w:jc w:val="right"/>
        <w:rPr>
          <w:rFonts w:ascii="Calibri" w:hAnsi="Calibri" w:cs="Calibri"/>
        </w:rPr>
      </w:pPr>
    </w:p>
    <w:p w:rsidR="007B766A" w:rsidRPr="00362C97" w:rsidRDefault="007B766A" w:rsidP="0070480F">
      <w:pPr>
        <w:rPr>
          <w:rFonts w:ascii="Calibri" w:hAnsi="Calibri" w:cs="Calibri"/>
        </w:rPr>
      </w:pPr>
      <w:r w:rsidRPr="00362C97">
        <w:rPr>
          <w:rFonts w:ascii="Calibri" w:hAnsi="Calibri" w:cs="Calibri"/>
        </w:rPr>
        <w:t xml:space="preserve">Znak DOAT </w:t>
      </w:r>
      <w:r w:rsidR="003F2255">
        <w:rPr>
          <w:rFonts w:ascii="Calibri" w:hAnsi="Calibri" w:cs="Calibri"/>
        </w:rPr>
        <w:t xml:space="preserve"> </w:t>
      </w:r>
      <w:r w:rsidR="009524D6">
        <w:rPr>
          <w:rFonts w:ascii="Calibri" w:hAnsi="Calibri" w:cs="Calibri"/>
        </w:rPr>
        <w:t>06</w:t>
      </w:r>
      <w:r w:rsidRPr="00362C97">
        <w:rPr>
          <w:rFonts w:ascii="Calibri" w:hAnsi="Calibri" w:cs="Calibri"/>
        </w:rPr>
        <w:t>/</w:t>
      </w:r>
      <w:r w:rsidR="003F2255">
        <w:rPr>
          <w:rFonts w:ascii="Calibri" w:hAnsi="Calibri" w:cs="Calibri"/>
        </w:rPr>
        <w:t>01</w:t>
      </w:r>
      <w:r w:rsidRPr="00362C97">
        <w:rPr>
          <w:rFonts w:ascii="Calibri" w:hAnsi="Calibri" w:cs="Calibri"/>
        </w:rPr>
        <w:t>/</w:t>
      </w:r>
      <w:r w:rsidR="003F2255">
        <w:rPr>
          <w:rFonts w:ascii="Calibri" w:hAnsi="Calibri" w:cs="Calibri"/>
        </w:rPr>
        <w:t>2018</w:t>
      </w:r>
    </w:p>
    <w:p w:rsidR="007B766A" w:rsidRPr="00362C97" w:rsidRDefault="007B766A" w:rsidP="006D3033">
      <w:pPr>
        <w:shd w:val="clear" w:color="auto" w:fill="FFFFFF"/>
        <w:overflowPunct w:val="0"/>
        <w:autoSpaceDE w:val="0"/>
        <w:autoSpaceDN w:val="0"/>
        <w:adjustRightInd w:val="0"/>
        <w:spacing w:before="0" w:after="0"/>
        <w:rPr>
          <w:rFonts w:ascii="Calibri" w:hAnsi="Calibri" w:cs="Calibri"/>
          <w:b/>
          <w:bCs/>
        </w:rPr>
      </w:pPr>
      <w:r w:rsidRPr="00362C97">
        <w:rPr>
          <w:rFonts w:ascii="Calibri" w:hAnsi="Calibri" w:cs="Calibri"/>
          <w:b/>
          <w:bCs/>
        </w:rPr>
        <w:tab/>
      </w:r>
      <w:r w:rsidRPr="00362C97">
        <w:rPr>
          <w:rFonts w:ascii="Calibri" w:hAnsi="Calibri" w:cs="Calibri"/>
          <w:b/>
          <w:bCs/>
        </w:rPr>
        <w:tab/>
      </w:r>
      <w:r w:rsidRPr="00362C97">
        <w:rPr>
          <w:rFonts w:ascii="Calibri" w:hAnsi="Calibri" w:cs="Calibri"/>
          <w:b/>
          <w:bCs/>
        </w:rPr>
        <w:tab/>
      </w:r>
      <w:r w:rsidRPr="00362C97">
        <w:rPr>
          <w:rFonts w:ascii="Calibri" w:hAnsi="Calibri" w:cs="Calibri"/>
          <w:b/>
          <w:bCs/>
        </w:rPr>
        <w:tab/>
      </w:r>
      <w:r w:rsidRPr="00362C97">
        <w:rPr>
          <w:rFonts w:ascii="Calibri" w:hAnsi="Calibri" w:cs="Calibri"/>
          <w:b/>
          <w:bCs/>
        </w:rPr>
        <w:tab/>
      </w:r>
    </w:p>
    <w:p w:rsidR="007B766A" w:rsidRPr="00362C97" w:rsidRDefault="007B766A" w:rsidP="006D3033">
      <w:pPr>
        <w:shd w:val="clear" w:color="auto" w:fill="FFFFFF"/>
        <w:overflowPunct w:val="0"/>
        <w:autoSpaceDE w:val="0"/>
        <w:autoSpaceDN w:val="0"/>
        <w:adjustRightInd w:val="0"/>
        <w:spacing w:before="0" w:after="0"/>
        <w:rPr>
          <w:rFonts w:ascii="Calibri" w:hAnsi="Calibri" w:cs="Calibri"/>
          <w:b/>
          <w:bCs/>
        </w:rPr>
      </w:pPr>
    </w:p>
    <w:p w:rsidR="007B766A" w:rsidRPr="003F2255" w:rsidRDefault="007B766A" w:rsidP="007D7AB9">
      <w:pPr>
        <w:autoSpaceDE w:val="0"/>
        <w:autoSpaceDN w:val="0"/>
        <w:adjustRightInd w:val="0"/>
        <w:spacing w:after="0"/>
        <w:rPr>
          <w:rFonts w:ascii="Calibri" w:hAnsi="Calibri" w:cs="Calibri"/>
          <w:b/>
          <w:bCs/>
        </w:rPr>
      </w:pPr>
      <w:r w:rsidRPr="00362C97">
        <w:rPr>
          <w:rFonts w:ascii="Calibri" w:hAnsi="Calibri" w:cs="Calibri"/>
          <w:b/>
          <w:bCs/>
        </w:rPr>
        <w:t xml:space="preserve">Dotyczy: </w:t>
      </w:r>
      <w:r w:rsidRPr="003F2255">
        <w:rPr>
          <w:rFonts w:ascii="Calibri" w:hAnsi="Calibri" w:cs="Calibri"/>
          <w:b/>
          <w:bCs/>
        </w:rPr>
        <w:t xml:space="preserve">przetargu nieograniczonego na </w:t>
      </w:r>
      <w:r w:rsidR="003F2255" w:rsidRPr="003F2255">
        <w:rPr>
          <w:rFonts w:ascii="Calibri" w:hAnsi="Calibri"/>
          <w:b/>
        </w:rPr>
        <w:t>usługi serwisowe wraz z nadzorem autorskim systemu informatycznego Eskulap oraz Impuls</w:t>
      </w:r>
      <w:r w:rsidR="003F2255" w:rsidRPr="003F2255">
        <w:rPr>
          <w:rFonts w:ascii="Calibri" w:hAnsi="Calibri"/>
          <w:b/>
        </w:rPr>
        <w:t>.</w:t>
      </w:r>
      <w:r w:rsidRPr="003F2255">
        <w:rPr>
          <w:rFonts w:ascii="Calibri" w:hAnsi="Calibri" w:cs="Calibri"/>
          <w:b/>
          <w:bCs/>
        </w:rPr>
        <w:t xml:space="preserve"> Nr sprawy  </w:t>
      </w:r>
      <w:r w:rsidR="003F2255" w:rsidRPr="003F2255">
        <w:rPr>
          <w:rFonts w:ascii="Calibri" w:hAnsi="Calibri" w:cs="Calibri"/>
          <w:b/>
          <w:bCs/>
        </w:rPr>
        <w:t>01</w:t>
      </w:r>
      <w:r w:rsidRPr="003F2255">
        <w:rPr>
          <w:rFonts w:ascii="Calibri" w:hAnsi="Calibri" w:cs="Calibri"/>
          <w:b/>
          <w:bCs/>
        </w:rPr>
        <w:t>/</w:t>
      </w:r>
      <w:r w:rsidR="003F2255" w:rsidRPr="003F2255">
        <w:rPr>
          <w:rFonts w:ascii="Calibri" w:hAnsi="Calibri" w:cs="Calibri"/>
          <w:b/>
          <w:bCs/>
        </w:rPr>
        <w:t>01</w:t>
      </w:r>
      <w:r w:rsidRPr="003F2255">
        <w:rPr>
          <w:rFonts w:ascii="Calibri" w:hAnsi="Calibri" w:cs="Calibri"/>
          <w:b/>
          <w:bCs/>
        </w:rPr>
        <w:t>/</w:t>
      </w:r>
      <w:r w:rsidR="003F2255" w:rsidRPr="003F2255">
        <w:rPr>
          <w:rFonts w:ascii="Calibri" w:hAnsi="Calibri" w:cs="Calibri"/>
          <w:b/>
          <w:bCs/>
        </w:rPr>
        <w:t>2018</w:t>
      </w:r>
      <w:r w:rsidRPr="003F2255">
        <w:rPr>
          <w:rFonts w:ascii="Calibri" w:hAnsi="Calibri" w:cs="Calibri"/>
          <w:b/>
          <w:bCs/>
        </w:rPr>
        <w:t>.</w:t>
      </w:r>
    </w:p>
    <w:p w:rsidR="007B766A" w:rsidRDefault="007B766A" w:rsidP="007D7AB9">
      <w:pPr>
        <w:spacing w:after="0"/>
        <w:rPr>
          <w:rFonts w:ascii="Calibri" w:hAnsi="Calibri" w:cs="Calibri"/>
          <w:b/>
          <w:bCs/>
          <w:sz w:val="20"/>
          <w:szCs w:val="20"/>
          <w:u w:val="single"/>
        </w:rPr>
      </w:pPr>
    </w:p>
    <w:p w:rsidR="003F2255" w:rsidRPr="00362C97" w:rsidRDefault="003F2255" w:rsidP="007D7AB9">
      <w:pPr>
        <w:spacing w:after="0"/>
        <w:rPr>
          <w:rFonts w:ascii="Calibri" w:hAnsi="Calibri" w:cs="Calibri"/>
          <w:b/>
          <w:bCs/>
          <w:sz w:val="20"/>
          <w:szCs w:val="20"/>
          <w:u w:val="single"/>
        </w:rPr>
      </w:pPr>
    </w:p>
    <w:p w:rsidR="009524D6" w:rsidRPr="008C77C7" w:rsidRDefault="009524D6" w:rsidP="009524D6">
      <w:pPr>
        <w:pStyle w:val="pkt"/>
        <w:spacing w:before="0" w:after="0"/>
        <w:ind w:left="0" w:firstLine="0"/>
        <w:rPr>
          <w:rFonts w:ascii="Calibri" w:hAnsi="Calibri" w:cs="Calibri"/>
          <w:b/>
          <w:sz w:val="22"/>
          <w:szCs w:val="22"/>
        </w:rPr>
      </w:pPr>
      <w:r w:rsidRPr="008C77C7">
        <w:rPr>
          <w:rFonts w:ascii="Calibri" w:hAnsi="Calibri" w:cs="Calibri"/>
          <w:b/>
          <w:sz w:val="22"/>
          <w:szCs w:val="22"/>
        </w:rPr>
        <w:t>Odpowiedzi na pytania</w:t>
      </w:r>
    </w:p>
    <w:p w:rsidR="009524D6" w:rsidRPr="008C77C7" w:rsidRDefault="009524D6" w:rsidP="009524D6">
      <w:pPr>
        <w:pStyle w:val="pkt"/>
        <w:spacing w:before="0" w:after="0"/>
        <w:ind w:left="0" w:firstLine="0"/>
        <w:rPr>
          <w:rFonts w:ascii="Calibri" w:hAnsi="Calibri" w:cs="Calibri"/>
          <w:sz w:val="22"/>
          <w:szCs w:val="22"/>
        </w:rPr>
      </w:pPr>
    </w:p>
    <w:p w:rsidR="009524D6" w:rsidRPr="008C77C7" w:rsidRDefault="009524D6" w:rsidP="009524D6">
      <w:pPr>
        <w:pStyle w:val="pkt"/>
        <w:spacing w:before="0" w:after="0"/>
        <w:ind w:left="0" w:firstLine="0"/>
        <w:rPr>
          <w:rFonts w:ascii="Calibri" w:hAnsi="Calibri" w:cs="Calibri"/>
          <w:sz w:val="22"/>
          <w:szCs w:val="22"/>
        </w:rPr>
      </w:pPr>
    </w:p>
    <w:p w:rsidR="009524D6" w:rsidRPr="008C77C7" w:rsidRDefault="009524D6" w:rsidP="009524D6">
      <w:pPr>
        <w:pStyle w:val="Akapitzlist"/>
        <w:numPr>
          <w:ilvl w:val="0"/>
          <w:numId w:val="11"/>
        </w:numPr>
        <w:spacing w:before="0" w:after="0"/>
        <w:ind w:left="0" w:hanging="11"/>
        <w:contextualSpacing/>
        <w:rPr>
          <w:rFonts w:ascii="Calibri" w:hAnsi="Calibri" w:cs="Calibri"/>
          <w:sz w:val="22"/>
          <w:szCs w:val="22"/>
        </w:rPr>
      </w:pPr>
      <w:r w:rsidRPr="008C77C7">
        <w:rPr>
          <w:rFonts w:ascii="Calibri" w:hAnsi="Calibri" w:cs="Calibri"/>
          <w:sz w:val="22"/>
          <w:szCs w:val="22"/>
        </w:rPr>
        <w:t>SIWZ, Część I, Informacje ogólne, pkt. IV Przedmiot zamówienia: Tabela: wykaz aplikacji objętych serwisem:</w:t>
      </w:r>
    </w:p>
    <w:p w:rsidR="009524D6" w:rsidRPr="008C77C7" w:rsidRDefault="009524D6" w:rsidP="009524D6">
      <w:pPr>
        <w:rPr>
          <w:rFonts w:ascii="Calibri" w:hAnsi="Calibri" w:cs="Calibri"/>
          <w:sz w:val="22"/>
          <w:szCs w:val="22"/>
        </w:rPr>
      </w:pPr>
      <w:r w:rsidRPr="008C77C7">
        <w:rPr>
          <w:rFonts w:ascii="Calibri" w:hAnsi="Calibri" w:cs="Calibri"/>
          <w:sz w:val="22"/>
          <w:szCs w:val="22"/>
        </w:rPr>
        <w:t>Zgodnie z posiadaną wiedzą, Zamawiający użytkuje także licencje modułu Panel Lekarski w Poradni w ilości 10 równoczesnych użytkowników. Prosimy o potwierdzenie powyższego i modyfikację odpowiednich zapisów w SIWZ i Załącznikach.</w:t>
      </w:r>
    </w:p>
    <w:p w:rsidR="009524D6" w:rsidRPr="008C77C7" w:rsidRDefault="009524D6" w:rsidP="009524D6">
      <w:pPr>
        <w:rPr>
          <w:rFonts w:ascii="Calibri" w:hAnsi="Calibri" w:cs="Calibri"/>
          <w:sz w:val="22"/>
          <w:szCs w:val="22"/>
        </w:rPr>
      </w:pPr>
    </w:p>
    <w:p w:rsidR="009524D6" w:rsidRPr="008C77C7" w:rsidRDefault="009524D6" w:rsidP="009524D6">
      <w:pPr>
        <w:rPr>
          <w:rFonts w:ascii="Calibri" w:hAnsi="Calibri" w:cs="Calibri"/>
          <w:b/>
          <w:sz w:val="22"/>
          <w:szCs w:val="22"/>
        </w:rPr>
      </w:pPr>
      <w:r w:rsidRPr="008C77C7">
        <w:rPr>
          <w:rFonts w:ascii="Calibri" w:hAnsi="Calibri" w:cs="Calibri"/>
          <w:b/>
          <w:sz w:val="22"/>
          <w:szCs w:val="22"/>
        </w:rPr>
        <w:t>ODP. 1.</w:t>
      </w:r>
    </w:p>
    <w:p w:rsidR="009524D6" w:rsidRPr="008C77C7" w:rsidRDefault="009524D6" w:rsidP="009524D6">
      <w:pPr>
        <w:rPr>
          <w:rFonts w:ascii="Calibri" w:hAnsi="Calibri" w:cs="Calibri"/>
          <w:b/>
          <w:sz w:val="22"/>
          <w:szCs w:val="22"/>
        </w:rPr>
      </w:pPr>
      <w:r w:rsidRPr="008C77C7">
        <w:rPr>
          <w:rFonts w:ascii="Calibri" w:hAnsi="Calibri" w:cs="Calibri"/>
          <w:b/>
          <w:sz w:val="22"/>
          <w:szCs w:val="22"/>
        </w:rPr>
        <w:t>TAK proszę o uzupełnienie oferty o brakujące 10 licencji na Eskulap – Panel Lekarski</w:t>
      </w:r>
    </w:p>
    <w:p w:rsidR="009524D6" w:rsidRPr="008C77C7" w:rsidRDefault="009524D6" w:rsidP="009524D6">
      <w:pPr>
        <w:rPr>
          <w:rFonts w:ascii="Calibri" w:hAnsi="Calibri" w:cs="Calibri"/>
          <w:sz w:val="22"/>
          <w:szCs w:val="22"/>
        </w:rPr>
      </w:pPr>
    </w:p>
    <w:p w:rsidR="009524D6" w:rsidRPr="008C77C7" w:rsidRDefault="009524D6" w:rsidP="009524D6">
      <w:pPr>
        <w:rPr>
          <w:rFonts w:ascii="Calibri" w:hAnsi="Calibri" w:cs="Calibri"/>
          <w:sz w:val="22"/>
          <w:szCs w:val="22"/>
        </w:rPr>
      </w:pPr>
    </w:p>
    <w:p w:rsidR="009524D6" w:rsidRPr="008C77C7" w:rsidRDefault="009524D6" w:rsidP="009524D6">
      <w:pPr>
        <w:pStyle w:val="Akapitzlist"/>
        <w:numPr>
          <w:ilvl w:val="0"/>
          <w:numId w:val="11"/>
        </w:numPr>
        <w:spacing w:before="0" w:after="0"/>
        <w:ind w:left="0" w:hanging="11"/>
        <w:contextualSpacing/>
        <w:rPr>
          <w:rFonts w:ascii="Calibri" w:hAnsi="Calibri" w:cs="Calibri"/>
          <w:sz w:val="22"/>
          <w:szCs w:val="22"/>
        </w:rPr>
      </w:pPr>
      <w:r w:rsidRPr="008C77C7">
        <w:rPr>
          <w:rFonts w:ascii="Calibri" w:hAnsi="Calibri" w:cs="Calibri"/>
          <w:sz w:val="22"/>
          <w:szCs w:val="22"/>
        </w:rPr>
        <w:t>Załącznik nr 2 Zakres świadczenia usług serwisowych, Ewidencja i obsługa zgłoszeń, pkt. 12:</w:t>
      </w:r>
    </w:p>
    <w:p w:rsidR="009524D6" w:rsidRPr="008C77C7" w:rsidRDefault="009524D6" w:rsidP="009524D6">
      <w:pPr>
        <w:pStyle w:val="Akapitzlist"/>
        <w:ind w:left="0"/>
        <w:rPr>
          <w:rFonts w:ascii="Calibri" w:hAnsi="Calibri" w:cs="Calibri"/>
          <w:sz w:val="22"/>
          <w:szCs w:val="22"/>
        </w:rPr>
      </w:pPr>
      <w:r w:rsidRPr="008C77C7">
        <w:rPr>
          <w:rFonts w:ascii="Calibri" w:hAnsi="Calibri" w:cs="Calibri"/>
          <w:sz w:val="22"/>
          <w:szCs w:val="22"/>
        </w:rPr>
        <w:t>W związku z wolą zapewnienia jak najwyższych i ujednoliconych standardów obsługi klientów, prosimy o wyrażenie zgodny na zastąpienie statusu „zakończone” statusem „rozwiązane”, w celu wyklarowania i czytelności zgłoszeń, których realizacja dobiegła końca.</w:t>
      </w:r>
    </w:p>
    <w:p w:rsidR="009524D6" w:rsidRPr="008C77C7" w:rsidRDefault="009524D6" w:rsidP="009524D6">
      <w:pPr>
        <w:pStyle w:val="Akapitzlist"/>
        <w:ind w:left="0"/>
        <w:rPr>
          <w:rFonts w:ascii="Calibri" w:hAnsi="Calibri" w:cs="Calibri"/>
          <w:sz w:val="22"/>
          <w:szCs w:val="22"/>
        </w:rPr>
      </w:pPr>
    </w:p>
    <w:p w:rsidR="009524D6" w:rsidRPr="008C77C7" w:rsidRDefault="009524D6" w:rsidP="009524D6">
      <w:pPr>
        <w:rPr>
          <w:rFonts w:ascii="Calibri" w:hAnsi="Calibri" w:cs="Calibri"/>
          <w:b/>
          <w:sz w:val="22"/>
          <w:szCs w:val="22"/>
        </w:rPr>
      </w:pPr>
      <w:r w:rsidRPr="008C77C7">
        <w:rPr>
          <w:rFonts w:ascii="Calibri" w:hAnsi="Calibri" w:cs="Calibri"/>
          <w:b/>
          <w:sz w:val="22"/>
          <w:szCs w:val="22"/>
        </w:rPr>
        <w:t>ODP. 2.</w:t>
      </w:r>
    </w:p>
    <w:p w:rsidR="009524D6" w:rsidRPr="008C77C7" w:rsidRDefault="009524D6" w:rsidP="009524D6">
      <w:pPr>
        <w:rPr>
          <w:rFonts w:ascii="Calibri" w:hAnsi="Calibri" w:cs="Calibri"/>
          <w:b/>
          <w:sz w:val="22"/>
          <w:szCs w:val="22"/>
        </w:rPr>
      </w:pPr>
      <w:r w:rsidRPr="008C77C7">
        <w:rPr>
          <w:rFonts w:ascii="Calibri" w:hAnsi="Calibri" w:cs="Calibri"/>
          <w:b/>
          <w:sz w:val="22"/>
          <w:szCs w:val="22"/>
        </w:rPr>
        <w:t>TAK wyrażamy zgodę na zamianę opisu statusu na HelpDesku z „zakończone” na „rozwiązane”.</w:t>
      </w:r>
    </w:p>
    <w:p w:rsidR="009524D6" w:rsidRPr="008C77C7" w:rsidRDefault="009524D6" w:rsidP="009524D6">
      <w:pPr>
        <w:pStyle w:val="Akapitzlist"/>
        <w:ind w:left="0"/>
        <w:rPr>
          <w:rFonts w:ascii="Calibri" w:hAnsi="Calibri" w:cs="Calibri"/>
          <w:sz w:val="22"/>
          <w:szCs w:val="22"/>
        </w:rPr>
      </w:pPr>
    </w:p>
    <w:p w:rsidR="009524D6" w:rsidRPr="008C77C7" w:rsidRDefault="009524D6" w:rsidP="009524D6">
      <w:pPr>
        <w:pStyle w:val="Akapitzlist"/>
        <w:ind w:left="0"/>
        <w:rPr>
          <w:rFonts w:ascii="Calibri" w:hAnsi="Calibri" w:cs="Calibri"/>
          <w:sz w:val="22"/>
          <w:szCs w:val="22"/>
        </w:rPr>
      </w:pPr>
    </w:p>
    <w:p w:rsidR="009524D6" w:rsidRPr="008C77C7" w:rsidRDefault="009524D6" w:rsidP="009524D6">
      <w:pPr>
        <w:pStyle w:val="Akapitzlist"/>
        <w:numPr>
          <w:ilvl w:val="0"/>
          <w:numId w:val="11"/>
        </w:numPr>
        <w:spacing w:before="0" w:after="0"/>
        <w:ind w:left="0" w:hanging="11"/>
        <w:contextualSpacing/>
        <w:rPr>
          <w:rFonts w:ascii="Calibri" w:hAnsi="Calibri" w:cs="Calibri"/>
          <w:sz w:val="22"/>
          <w:szCs w:val="22"/>
        </w:rPr>
      </w:pPr>
      <w:r w:rsidRPr="008C77C7">
        <w:rPr>
          <w:rFonts w:ascii="Calibri" w:hAnsi="Calibri" w:cs="Calibri"/>
          <w:sz w:val="22"/>
          <w:szCs w:val="22"/>
        </w:rPr>
        <w:t>Załącznik nr 2 Zakres świadczenia usług serwisowych, II Warunki brzegowe realizacji usług, 2. Czas reakcji serwisu, uwagi: *- Dla usługi [KT+] czas reakcji wynosi 25% wskazanych wartości</w:t>
      </w:r>
    </w:p>
    <w:p w:rsidR="009524D6" w:rsidRPr="008C77C7" w:rsidRDefault="009524D6" w:rsidP="009524D6">
      <w:pPr>
        <w:rPr>
          <w:rFonts w:ascii="Calibri" w:hAnsi="Calibri" w:cs="Calibri"/>
          <w:sz w:val="22"/>
          <w:szCs w:val="22"/>
        </w:rPr>
      </w:pPr>
      <w:r w:rsidRPr="008C77C7">
        <w:rPr>
          <w:rFonts w:ascii="Calibri" w:hAnsi="Calibri" w:cs="Calibri"/>
          <w:sz w:val="22"/>
          <w:szCs w:val="22"/>
        </w:rPr>
        <w:t>Ponieważ Zamawiający w pkt. III w Wykazie obligatoryjnych usług serwisowych nie zamieszcza usług konsultacji telefonicznych, jak również nie wymienia ich w Załączniku nr 1 do Umowy – Wykaz aplikacji objętych usługami serwisowymi, prosimy o usunięcie zapisu.</w:t>
      </w:r>
    </w:p>
    <w:p w:rsidR="009524D6" w:rsidRPr="008C77C7" w:rsidRDefault="009524D6" w:rsidP="009524D6">
      <w:pPr>
        <w:rPr>
          <w:rFonts w:ascii="Calibri" w:hAnsi="Calibri" w:cs="Calibri"/>
          <w:sz w:val="22"/>
          <w:szCs w:val="22"/>
        </w:rPr>
      </w:pPr>
    </w:p>
    <w:p w:rsidR="009524D6" w:rsidRPr="008C77C7" w:rsidRDefault="009524D6" w:rsidP="009524D6">
      <w:pPr>
        <w:rPr>
          <w:rFonts w:ascii="Calibri" w:hAnsi="Calibri" w:cs="Calibri"/>
          <w:b/>
          <w:sz w:val="22"/>
          <w:szCs w:val="22"/>
        </w:rPr>
      </w:pPr>
      <w:r w:rsidRPr="008C77C7">
        <w:rPr>
          <w:rFonts w:ascii="Calibri" w:hAnsi="Calibri" w:cs="Calibri"/>
          <w:b/>
          <w:sz w:val="22"/>
          <w:szCs w:val="22"/>
        </w:rPr>
        <w:t>ODP. 3.</w:t>
      </w:r>
    </w:p>
    <w:p w:rsidR="009524D6" w:rsidRPr="008C77C7" w:rsidRDefault="009524D6" w:rsidP="009524D6">
      <w:pPr>
        <w:rPr>
          <w:rFonts w:ascii="Calibri" w:hAnsi="Calibri" w:cs="Calibri"/>
          <w:b/>
          <w:sz w:val="22"/>
          <w:szCs w:val="22"/>
        </w:rPr>
      </w:pPr>
      <w:r w:rsidRPr="008C77C7">
        <w:rPr>
          <w:rFonts w:ascii="Calibri" w:hAnsi="Calibri" w:cs="Calibri"/>
          <w:b/>
          <w:sz w:val="22"/>
          <w:szCs w:val="22"/>
        </w:rPr>
        <w:t>TAK wyrażamy zgodę na wykluczenie zapis  Czas reakcji serwisu, uwagi: *- Dla usługi [KT+] czas reakcji wynosi 25% wskazanych wartości.</w:t>
      </w:r>
    </w:p>
    <w:p w:rsidR="009524D6" w:rsidRPr="008C77C7" w:rsidRDefault="009524D6" w:rsidP="009524D6">
      <w:pPr>
        <w:rPr>
          <w:rFonts w:ascii="Calibri" w:hAnsi="Calibri" w:cs="Calibri"/>
          <w:sz w:val="22"/>
          <w:szCs w:val="22"/>
        </w:rPr>
      </w:pPr>
    </w:p>
    <w:p w:rsidR="009524D6" w:rsidRPr="008C77C7" w:rsidRDefault="009524D6" w:rsidP="009524D6">
      <w:pPr>
        <w:pStyle w:val="Akapitzlist"/>
        <w:ind w:left="0"/>
        <w:rPr>
          <w:rFonts w:ascii="Calibri" w:hAnsi="Calibri" w:cs="Calibri"/>
          <w:sz w:val="22"/>
          <w:szCs w:val="22"/>
        </w:rPr>
      </w:pPr>
    </w:p>
    <w:p w:rsidR="009524D6" w:rsidRPr="008C77C7" w:rsidRDefault="009524D6" w:rsidP="009524D6">
      <w:pPr>
        <w:pStyle w:val="Akapitzlist"/>
        <w:numPr>
          <w:ilvl w:val="0"/>
          <w:numId w:val="11"/>
        </w:numPr>
        <w:spacing w:before="0" w:after="0"/>
        <w:ind w:left="0" w:hanging="11"/>
        <w:contextualSpacing/>
        <w:rPr>
          <w:rFonts w:ascii="Calibri" w:hAnsi="Calibri" w:cs="Calibri"/>
          <w:sz w:val="22"/>
          <w:szCs w:val="22"/>
        </w:rPr>
      </w:pPr>
      <w:r w:rsidRPr="008C77C7">
        <w:rPr>
          <w:rFonts w:ascii="Calibri" w:hAnsi="Calibri" w:cs="Calibri"/>
          <w:sz w:val="22"/>
          <w:szCs w:val="22"/>
        </w:rPr>
        <w:t>Załącznik nr 2 Zakres świadczenia usług serwisowych, III Wykaz obligatoryjnych usług serwisowych:</w:t>
      </w:r>
    </w:p>
    <w:p w:rsidR="009524D6" w:rsidRPr="008C77C7" w:rsidRDefault="009524D6" w:rsidP="009524D6">
      <w:pPr>
        <w:rPr>
          <w:rFonts w:ascii="Calibri" w:hAnsi="Calibri" w:cs="Calibri"/>
          <w:sz w:val="22"/>
          <w:szCs w:val="22"/>
        </w:rPr>
      </w:pPr>
      <w:r w:rsidRPr="008C77C7">
        <w:rPr>
          <w:rFonts w:ascii="Calibri" w:hAnsi="Calibri" w:cs="Calibri"/>
          <w:sz w:val="22"/>
          <w:szCs w:val="22"/>
        </w:rPr>
        <w:t xml:space="preserve">W związku z pojawieniem się wątpliwości wynikających z nowelizacji w 2016 r. ustawy  z dnia 4 lutego 1994 r. o prawie autorskim i prawach pokrewnych, którą ustawodawca w art.77 w zasadzie </w:t>
      </w:r>
      <w:r w:rsidRPr="008C77C7">
        <w:rPr>
          <w:rFonts w:ascii="Calibri" w:hAnsi="Calibri" w:cs="Calibri"/>
          <w:sz w:val="22"/>
          <w:szCs w:val="22"/>
        </w:rPr>
        <w:lastRenderedPageBreak/>
        <w:t>całkowicie wyłączył prawo twórców do nadzoru prawno-autorskiego w stosunku do programów komputerowych prosimy o zmianę nazwy usługi „Nadzór Autorski” na „Konserwację”.</w:t>
      </w:r>
    </w:p>
    <w:p w:rsidR="009524D6" w:rsidRPr="008C77C7" w:rsidRDefault="009524D6" w:rsidP="009524D6">
      <w:pPr>
        <w:rPr>
          <w:rFonts w:ascii="Calibri" w:hAnsi="Calibri" w:cs="Calibri"/>
          <w:sz w:val="22"/>
          <w:szCs w:val="22"/>
        </w:rPr>
      </w:pPr>
    </w:p>
    <w:p w:rsidR="009524D6" w:rsidRPr="008C77C7" w:rsidRDefault="009524D6" w:rsidP="009524D6">
      <w:pPr>
        <w:rPr>
          <w:rFonts w:ascii="Calibri" w:hAnsi="Calibri" w:cs="Calibri"/>
          <w:b/>
          <w:sz w:val="22"/>
          <w:szCs w:val="22"/>
        </w:rPr>
      </w:pPr>
      <w:r w:rsidRPr="008C77C7">
        <w:rPr>
          <w:rFonts w:ascii="Calibri" w:hAnsi="Calibri" w:cs="Calibri"/>
          <w:b/>
          <w:sz w:val="22"/>
          <w:szCs w:val="22"/>
        </w:rPr>
        <w:t>ODP. 4.</w:t>
      </w:r>
    </w:p>
    <w:p w:rsidR="009524D6" w:rsidRPr="008C77C7" w:rsidRDefault="009524D6" w:rsidP="009524D6">
      <w:pPr>
        <w:rPr>
          <w:rFonts w:ascii="Calibri" w:hAnsi="Calibri" w:cs="Calibri"/>
          <w:b/>
          <w:sz w:val="22"/>
          <w:szCs w:val="22"/>
        </w:rPr>
      </w:pPr>
      <w:r w:rsidRPr="008C77C7">
        <w:rPr>
          <w:rFonts w:ascii="Calibri" w:hAnsi="Calibri" w:cs="Calibri"/>
          <w:b/>
          <w:sz w:val="22"/>
          <w:szCs w:val="22"/>
        </w:rPr>
        <w:t>TAK wyrażamy zgodę.</w:t>
      </w:r>
    </w:p>
    <w:p w:rsidR="009524D6" w:rsidRPr="008C77C7" w:rsidRDefault="009524D6" w:rsidP="009524D6">
      <w:pPr>
        <w:rPr>
          <w:rFonts w:ascii="Calibri" w:hAnsi="Calibri" w:cs="Calibri"/>
          <w:sz w:val="22"/>
          <w:szCs w:val="22"/>
        </w:rPr>
      </w:pPr>
    </w:p>
    <w:p w:rsidR="009524D6" w:rsidRPr="008C77C7" w:rsidRDefault="009524D6" w:rsidP="009524D6">
      <w:pPr>
        <w:pStyle w:val="Akapitzlist"/>
        <w:numPr>
          <w:ilvl w:val="0"/>
          <w:numId w:val="11"/>
        </w:numPr>
        <w:spacing w:before="0" w:after="0"/>
        <w:ind w:left="0" w:hanging="11"/>
        <w:contextualSpacing/>
        <w:rPr>
          <w:rFonts w:ascii="Calibri" w:hAnsi="Calibri" w:cs="Calibri"/>
          <w:sz w:val="22"/>
          <w:szCs w:val="22"/>
        </w:rPr>
      </w:pPr>
      <w:r w:rsidRPr="008C77C7">
        <w:rPr>
          <w:rFonts w:ascii="Calibri" w:hAnsi="Calibri" w:cs="Calibri"/>
          <w:sz w:val="22"/>
          <w:szCs w:val="22"/>
        </w:rPr>
        <w:t>Załącznik nr 2 Zakres świadczenia usług serwisowych, III Wykaz obligatoryjnych usług serwisowych, 1. Serwis Aplikacji, Przedmiot usługi: „Gotowość Wykonawcy do usuwania Błędów Oprogramowania Aplikacyjnego”</w:t>
      </w:r>
    </w:p>
    <w:p w:rsidR="009524D6" w:rsidRPr="008C77C7" w:rsidRDefault="009524D6" w:rsidP="009524D6">
      <w:pPr>
        <w:rPr>
          <w:rFonts w:ascii="Calibri" w:hAnsi="Calibri" w:cs="Calibri"/>
          <w:sz w:val="22"/>
          <w:szCs w:val="22"/>
        </w:rPr>
      </w:pPr>
    </w:p>
    <w:p w:rsidR="009524D6" w:rsidRPr="008C77C7" w:rsidRDefault="009524D6" w:rsidP="009524D6">
      <w:pPr>
        <w:rPr>
          <w:rFonts w:ascii="Calibri" w:hAnsi="Calibri" w:cs="Calibri"/>
          <w:sz w:val="22"/>
          <w:szCs w:val="22"/>
        </w:rPr>
      </w:pPr>
      <w:r w:rsidRPr="008C77C7">
        <w:rPr>
          <w:rFonts w:ascii="Calibri" w:hAnsi="Calibri" w:cs="Calibri"/>
          <w:sz w:val="22"/>
          <w:szCs w:val="22"/>
        </w:rPr>
        <w:t>Celem doprecyzowania przedmiotu usługi, prosimy o potwierdzenie, że usługa usuwania błędów obejmuje posiadany przez Zamawiającego zakres funkcjonalny.</w:t>
      </w:r>
    </w:p>
    <w:p w:rsidR="009524D6" w:rsidRPr="008C77C7" w:rsidRDefault="009524D6" w:rsidP="009524D6">
      <w:pPr>
        <w:rPr>
          <w:rFonts w:ascii="Calibri" w:hAnsi="Calibri" w:cs="Calibri"/>
          <w:sz w:val="22"/>
          <w:szCs w:val="22"/>
        </w:rPr>
      </w:pPr>
    </w:p>
    <w:p w:rsidR="009524D6" w:rsidRPr="008C77C7" w:rsidRDefault="009524D6" w:rsidP="009524D6">
      <w:pPr>
        <w:rPr>
          <w:rFonts w:ascii="Calibri" w:hAnsi="Calibri" w:cs="Calibri"/>
          <w:b/>
          <w:sz w:val="22"/>
          <w:szCs w:val="22"/>
        </w:rPr>
      </w:pPr>
      <w:r w:rsidRPr="008C77C7">
        <w:rPr>
          <w:rFonts w:ascii="Calibri" w:hAnsi="Calibri" w:cs="Calibri"/>
          <w:b/>
          <w:sz w:val="22"/>
          <w:szCs w:val="22"/>
        </w:rPr>
        <w:t>ODP. 5.</w:t>
      </w:r>
    </w:p>
    <w:p w:rsidR="009524D6" w:rsidRPr="008C77C7" w:rsidRDefault="009524D6" w:rsidP="009524D6">
      <w:pPr>
        <w:rPr>
          <w:rFonts w:ascii="Calibri" w:hAnsi="Calibri" w:cs="Calibri"/>
          <w:b/>
          <w:sz w:val="22"/>
          <w:szCs w:val="22"/>
        </w:rPr>
      </w:pPr>
      <w:r w:rsidRPr="008C77C7">
        <w:rPr>
          <w:rFonts w:ascii="Calibri" w:hAnsi="Calibri" w:cs="Calibri"/>
          <w:b/>
          <w:sz w:val="22"/>
          <w:szCs w:val="22"/>
        </w:rPr>
        <w:t>TAK usługa usuwania błędów obejmuje posiadany przez Zamawiającego zakres funkcjonalny.</w:t>
      </w:r>
    </w:p>
    <w:p w:rsidR="009524D6" w:rsidRPr="008C77C7" w:rsidRDefault="009524D6" w:rsidP="009524D6">
      <w:pPr>
        <w:rPr>
          <w:rFonts w:ascii="Calibri" w:hAnsi="Calibri" w:cs="Calibri"/>
          <w:b/>
          <w:sz w:val="22"/>
          <w:szCs w:val="22"/>
        </w:rPr>
      </w:pPr>
    </w:p>
    <w:p w:rsidR="009524D6" w:rsidRPr="008C77C7" w:rsidRDefault="009524D6" w:rsidP="009524D6">
      <w:pPr>
        <w:rPr>
          <w:rFonts w:ascii="Calibri" w:hAnsi="Calibri" w:cs="Calibri"/>
          <w:sz w:val="22"/>
          <w:szCs w:val="22"/>
        </w:rPr>
      </w:pPr>
    </w:p>
    <w:p w:rsidR="009524D6" w:rsidRPr="008C77C7" w:rsidRDefault="009524D6" w:rsidP="009524D6">
      <w:pPr>
        <w:pStyle w:val="Akapitzlist"/>
        <w:numPr>
          <w:ilvl w:val="0"/>
          <w:numId w:val="11"/>
        </w:numPr>
        <w:spacing w:before="0" w:after="0"/>
        <w:ind w:left="0" w:hanging="11"/>
        <w:contextualSpacing/>
        <w:rPr>
          <w:rFonts w:ascii="Calibri" w:hAnsi="Calibri" w:cs="Calibri"/>
          <w:sz w:val="22"/>
          <w:szCs w:val="22"/>
        </w:rPr>
      </w:pPr>
      <w:r w:rsidRPr="008C77C7">
        <w:rPr>
          <w:rFonts w:ascii="Calibri" w:hAnsi="Calibri" w:cs="Calibri"/>
          <w:sz w:val="22"/>
          <w:szCs w:val="22"/>
        </w:rPr>
        <w:t>Załącznik nr 2 Zakres świadczenia usług serwisowych, III Wykaz obligatoryjnych usług serwisowych, Nadzór autorski, Przedmiot usługi: wprowadzanie do Aplikacji zmian stanowiących konsekwencję wejścia w życie nowych aktów prawnych lub aktów prawnych zmieniających obowiązujący stan prawny, opublikowanych w postaci ustaw lub rozporządzeń.</w:t>
      </w:r>
    </w:p>
    <w:p w:rsidR="009524D6" w:rsidRPr="008C77C7" w:rsidRDefault="009524D6" w:rsidP="009524D6">
      <w:pPr>
        <w:pStyle w:val="Akapitzlist"/>
        <w:spacing w:after="0"/>
        <w:ind w:left="0"/>
        <w:rPr>
          <w:rFonts w:ascii="Calibri" w:hAnsi="Calibri" w:cs="Calibri"/>
          <w:sz w:val="22"/>
          <w:szCs w:val="22"/>
        </w:rPr>
      </w:pPr>
      <w:r w:rsidRPr="008C77C7">
        <w:rPr>
          <w:rFonts w:ascii="Calibri" w:hAnsi="Calibri" w:cs="Calibri"/>
          <w:sz w:val="22"/>
          <w:szCs w:val="22"/>
        </w:rPr>
        <w:t xml:space="preserve">Prosimy o potwierdzenie, że powyższy zapis dotyczy sytuacji, w których przedmiot zmian legislacyjnych przed ich opublikowaniem był ujęty w zakresie funkcjonalnym Oprogramowania Aplikacyjnego.  </w:t>
      </w:r>
    </w:p>
    <w:p w:rsidR="009524D6" w:rsidRPr="008C77C7" w:rsidRDefault="009524D6" w:rsidP="009524D6">
      <w:pPr>
        <w:rPr>
          <w:rFonts w:ascii="Calibri" w:hAnsi="Calibri" w:cs="Calibri"/>
          <w:sz w:val="22"/>
          <w:szCs w:val="22"/>
        </w:rPr>
      </w:pPr>
    </w:p>
    <w:p w:rsidR="009524D6" w:rsidRPr="008C77C7" w:rsidRDefault="009524D6" w:rsidP="009524D6">
      <w:pPr>
        <w:rPr>
          <w:rFonts w:ascii="Calibri" w:hAnsi="Calibri" w:cs="Calibri"/>
          <w:b/>
          <w:sz w:val="22"/>
          <w:szCs w:val="22"/>
        </w:rPr>
      </w:pPr>
      <w:r w:rsidRPr="008C77C7">
        <w:rPr>
          <w:rFonts w:ascii="Calibri" w:hAnsi="Calibri" w:cs="Calibri"/>
          <w:b/>
          <w:sz w:val="22"/>
          <w:szCs w:val="22"/>
        </w:rPr>
        <w:t>ODP. 6.</w:t>
      </w:r>
    </w:p>
    <w:p w:rsidR="009524D6" w:rsidRPr="008C77C7" w:rsidRDefault="009524D6" w:rsidP="009524D6">
      <w:pPr>
        <w:rPr>
          <w:rFonts w:ascii="Calibri" w:hAnsi="Calibri" w:cs="Calibri"/>
          <w:b/>
          <w:sz w:val="22"/>
          <w:szCs w:val="22"/>
        </w:rPr>
      </w:pPr>
      <w:r w:rsidRPr="008C77C7">
        <w:rPr>
          <w:rFonts w:ascii="Calibri" w:hAnsi="Calibri" w:cs="Calibri"/>
          <w:b/>
          <w:sz w:val="22"/>
          <w:szCs w:val="22"/>
        </w:rPr>
        <w:t>TAK zakres zmian legislacyjnych będzie obejmował zakres funkcjonalny Oprogramowania Aplikacji.</w:t>
      </w:r>
    </w:p>
    <w:p w:rsidR="009524D6" w:rsidRPr="008C77C7" w:rsidRDefault="009524D6" w:rsidP="009524D6">
      <w:pPr>
        <w:rPr>
          <w:rFonts w:ascii="Calibri" w:hAnsi="Calibri" w:cs="Calibri"/>
          <w:sz w:val="22"/>
          <w:szCs w:val="22"/>
        </w:rPr>
      </w:pPr>
    </w:p>
    <w:p w:rsidR="009524D6" w:rsidRPr="008C77C7" w:rsidRDefault="009524D6" w:rsidP="009524D6">
      <w:pPr>
        <w:rPr>
          <w:rFonts w:ascii="Calibri" w:hAnsi="Calibri" w:cs="Calibri"/>
          <w:sz w:val="22"/>
          <w:szCs w:val="22"/>
        </w:rPr>
      </w:pPr>
    </w:p>
    <w:p w:rsidR="009524D6" w:rsidRPr="008C77C7" w:rsidRDefault="009524D6" w:rsidP="009524D6">
      <w:pPr>
        <w:pStyle w:val="Akapitzlist"/>
        <w:numPr>
          <w:ilvl w:val="0"/>
          <w:numId w:val="11"/>
        </w:numPr>
        <w:spacing w:before="0" w:after="0"/>
        <w:ind w:left="0" w:hanging="11"/>
        <w:contextualSpacing/>
        <w:rPr>
          <w:rFonts w:ascii="Calibri" w:hAnsi="Calibri" w:cs="Calibri"/>
          <w:sz w:val="22"/>
          <w:szCs w:val="22"/>
        </w:rPr>
      </w:pPr>
      <w:r w:rsidRPr="008C77C7">
        <w:rPr>
          <w:rFonts w:ascii="Calibri" w:hAnsi="Calibri" w:cs="Calibri"/>
          <w:sz w:val="22"/>
          <w:szCs w:val="22"/>
        </w:rPr>
        <w:t>Załącznik nr 2 do Umowy – Specyfikacja usług: Nadzór Eksploatacyjny, T- 24 w ciągu roku</w:t>
      </w:r>
    </w:p>
    <w:p w:rsidR="009524D6" w:rsidRPr="008C77C7" w:rsidRDefault="009524D6" w:rsidP="009524D6">
      <w:pPr>
        <w:rPr>
          <w:rFonts w:ascii="Calibri" w:hAnsi="Calibri" w:cs="Calibri"/>
          <w:sz w:val="22"/>
          <w:szCs w:val="22"/>
        </w:rPr>
      </w:pPr>
      <w:r w:rsidRPr="008C77C7">
        <w:rPr>
          <w:rFonts w:ascii="Calibri" w:hAnsi="Calibri" w:cs="Calibri"/>
          <w:sz w:val="22"/>
          <w:szCs w:val="22"/>
        </w:rPr>
        <w:t xml:space="preserve">Prosimy o potwierdzenie, że Zamawiający oczekuje świadczenia usługi Nadzór Eksploatacyjny w wymiarze 24 </w:t>
      </w:r>
      <w:r w:rsidRPr="008C77C7">
        <w:rPr>
          <w:rFonts w:ascii="Calibri" w:hAnsi="Calibri" w:cs="Calibri"/>
          <w:b/>
          <w:sz w:val="22"/>
          <w:szCs w:val="22"/>
        </w:rPr>
        <w:t>dni</w:t>
      </w:r>
      <w:r w:rsidRPr="008C77C7">
        <w:rPr>
          <w:rFonts w:ascii="Calibri" w:hAnsi="Calibri" w:cs="Calibri"/>
          <w:sz w:val="22"/>
          <w:szCs w:val="22"/>
        </w:rPr>
        <w:t xml:space="preserve"> w ciągu roku.</w:t>
      </w:r>
    </w:p>
    <w:p w:rsidR="009524D6" w:rsidRPr="008C77C7" w:rsidRDefault="009524D6" w:rsidP="009524D6">
      <w:pPr>
        <w:rPr>
          <w:rFonts w:ascii="Calibri" w:hAnsi="Calibri" w:cs="Calibri"/>
          <w:sz w:val="22"/>
          <w:szCs w:val="22"/>
        </w:rPr>
      </w:pPr>
    </w:p>
    <w:p w:rsidR="009524D6" w:rsidRPr="008C77C7" w:rsidRDefault="009524D6" w:rsidP="009524D6">
      <w:pPr>
        <w:rPr>
          <w:rFonts w:ascii="Calibri" w:hAnsi="Calibri" w:cs="Calibri"/>
          <w:b/>
          <w:sz w:val="22"/>
          <w:szCs w:val="22"/>
        </w:rPr>
      </w:pPr>
      <w:r w:rsidRPr="008C77C7">
        <w:rPr>
          <w:rFonts w:ascii="Calibri" w:hAnsi="Calibri" w:cs="Calibri"/>
          <w:b/>
          <w:sz w:val="22"/>
          <w:szCs w:val="22"/>
        </w:rPr>
        <w:t>ODP. 7.</w:t>
      </w:r>
    </w:p>
    <w:p w:rsidR="009524D6" w:rsidRPr="008C77C7" w:rsidRDefault="009524D6" w:rsidP="009524D6">
      <w:pPr>
        <w:rPr>
          <w:rFonts w:ascii="Calibri" w:hAnsi="Calibri" w:cs="Calibri"/>
          <w:b/>
          <w:sz w:val="22"/>
          <w:szCs w:val="22"/>
        </w:rPr>
      </w:pPr>
      <w:r w:rsidRPr="008C77C7">
        <w:rPr>
          <w:rFonts w:ascii="Calibri" w:hAnsi="Calibri" w:cs="Calibri"/>
          <w:b/>
          <w:sz w:val="22"/>
          <w:szCs w:val="22"/>
        </w:rPr>
        <w:t>TAK T-24 oznacza liczbę 24 dni w ciągu roku.</w:t>
      </w:r>
    </w:p>
    <w:p w:rsidR="009524D6" w:rsidRPr="008C77C7" w:rsidRDefault="009524D6" w:rsidP="009524D6">
      <w:pPr>
        <w:rPr>
          <w:rFonts w:ascii="Calibri" w:hAnsi="Calibri" w:cs="Calibri"/>
          <w:sz w:val="22"/>
          <w:szCs w:val="22"/>
        </w:rPr>
      </w:pPr>
    </w:p>
    <w:p w:rsidR="009524D6" w:rsidRPr="008C77C7" w:rsidRDefault="009524D6" w:rsidP="009524D6">
      <w:pPr>
        <w:rPr>
          <w:rFonts w:ascii="Calibri" w:hAnsi="Calibri" w:cs="Calibri"/>
          <w:sz w:val="22"/>
          <w:szCs w:val="22"/>
        </w:rPr>
      </w:pPr>
    </w:p>
    <w:p w:rsidR="009524D6" w:rsidRPr="008C77C7" w:rsidRDefault="009524D6" w:rsidP="009524D6">
      <w:pPr>
        <w:pStyle w:val="Akapitzlist"/>
        <w:numPr>
          <w:ilvl w:val="0"/>
          <w:numId w:val="11"/>
        </w:numPr>
        <w:spacing w:before="0" w:after="0"/>
        <w:ind w:left="0" w:hanging="11"/>
        <w:contextualSpacing/>
        <w:rPr>
          <w:rFonts w:ascii="Calibri" w:hAnsi="Calibri" w:cs="Calibri"/>
          <w:sz w:val="22"/>
          <w:szCs w:val="22"/>
        </w:rPr>
      </w:pPr>
      <w:r w:rsidRPr="008C77C7">
        <w:rPr>
          <w:rFonts w:ascii="Calibri" w:hAnsi="Calibri" w:cs="Calibri"/>
          <w:sz w:val="22"/>
          <w:szCs w:val="22"/>
        </w:rPr>
        <w:t xml:space="preserve">Załącznik nr 5 do SIWZ, Zamawiający oświadcza, że posiadana przez niego Infrastruktura spełnia wymagania minimalne określone w </w:t>
      </w:r>
      <w:r w:rsidRPr="008C77C7">
        <w:rPr>
          <w:rFonts w:ascii="Calibri" w:hAnsi="Calibri" w:cs="Calibri"/>
          <w:sz w:val="22"/>
          <w:szCs w:val="22"/>
          <w:u w:val="single"/>
        </w:rPr>
        <w:t>Załączniku nr 4</w:t>
      </w:r>
      <w:r w:rsidRPr="008C77C7">
        <w:rPr>
          <w:rFonts w:ascii="Calibri" w:hAnsi="Calibri" w:cs="Calibri"/>
          <w:sz w:val="22"/>
          <w:szCs w:val="22"/>
        </w:rPr>
        <w:t xml:space="preserve">.  </w:t>
      </w:r>
    </w:p>
    <w:p w:rsidR="009524D6" w:rsidRPr="008C77C7" w:rsidRDefault="009524D6" w:rsidP="009524D6">
      <w:pPr>
        <w:pStyle w:val="Akapitzlist"/>
        <w:spacing w:after="0"/>
        <w:ind w:left="0"/>
        <w:rPr>
          <w:rFonts w:ascii="Calibri" w:hAnsi="Calibri" w:cs="Calibri"/>
          <w:sz w:val="22"/>
          <w:szCs w:val="22"/>
        </w:rPr>
      </w:pPr>
      <w:r w:rsidRPr="008C77C7">
        <w:rPr>
          <w:rFonts w:ascii="Calibri" w:hAnsi="Calibri" w:cs="Calibri"/>
          <w:sz w:val="22"/>
          <w:szCs w:val="22"/>
        </w:rPr>
        <w:t>W związku z wytycznymi Producentów w zakresie minimalnych parametrów Infrastruktury i zmianami legislacyjnymi dotyczącymi warunkowania pracy systemów informatycznych prosimy o potwierdzenie, że w przypadku w którym Wykonawca posiada serwis internetowy Zamawiający wyraża zgodę, aby parametry minimalne wymagane przez Producentów w odniesieniu do eksploatowanego systemu Eskulap były publikowane on-line stanowiąc dokument wiążący Strony.</w:t>
      </w:r>
    </w:p>
    <w:p w:rsidR="009524D6" w:rsidRPr="008C77C7" w:rsidRDefault="009524D6" w:rsidP="009524D6">
      <w:pPr>
        <w:pStyle w:val="Akapitzlist"/>
        <w:ind w:left="0"/>
        <w:rPr>
          <w:rFonts w:ascii="Calibri" w:hAnsi="Calibri" w:cs="Calibri"/>
          <w:sz w:val="22"/>
          <w:szCs w:val="22"/>
        </w:rPr>
      </w:pPr>
    </w:p>
    <w:p w:rsidR="009524D6" w:rsidRPr="008C77C7" w:rsidRDefault="009524D6" w:rsidP="009524D6">
      <w:pPr>
        <w:rPr>
          <w:rFonts w:ascii="Calibri" w:hAnsi="Calibri" w:cs="Calibri"/>
          <w:b/>
          <w:sz w:val="22"/>
          <w:szCs w:val="22"/>
        </w:rPr>
      </w:pPr>
      <w:r w:rsidRPr="008C77C7">
        <w:rPr>
          <w:rFonts w:ascii="Calibri" w:hAnsi="Calibri" w:cs="Calibri"/>
          <w:b/>
          <w:sz w:val="22"/>
          <w:szCs w:val="22"/>
        </w:rPr>
        <w:t>ODP. 8.</w:t>
      </w:r>
    </w:p>
    <w:p w:rsidR="009524D6" w:rsidRPr="008C77C7" w:rsidRDefault="009524D6" w:rsidP="009524D6">
      <w:pPr>
        <w:rPr>
          <w:rFonts w:ascii="Calibri" w:hAnsi="Calibri" w:cs="Calibri"/>
          <w:b/>
          <w:sz w:val="22"/>
          <w:szCs w:val="22"/>
        </w:rPr>
      </w:pPr>
      <w:r w:rsidRPr="008C77C7">
        <w:rPr>
          <w:rFonts w:ascii="Calibri" w:hAnsi="Calibri" w:cs="Calibri"/>
          <w:b/>
          <w:sz w:val="22"/>
          <w:szCs w:val="22"/>
        </w:rPr>
        <w:lastRenderedPageBreak/>
        <w:t>NIE wyrażamy zgody.</w:t>
      </w:r>
    </w:p>
    <w:p w:rsidR="009524D6" w:rsidRPr="008C77C7" w:rsidRDefault="009524D6" w:rsidP="009524D6">
      <w:pPr>
        <w:pStyle w:val="Akapitzlist"/>
        <w:ind w:left="142"/>
        <w:rPr>
          <w:rFonts w:ascii="Calibri" w:hAnsi="Calibri" w:cs="Calibri"/>
          <w:sz w:val="22"/>
          <w:szCs w:val="22"/>
        </w:rPr>
      </w:pPr>
    </w:p>
    <w:p w:rsidR="009524D6" w:rsidRPr="008C77C7" w:rsidRDefault="009524D6" w:rsidP="009524D6">
      <w:pPr>
        <w:pStyle w:val="Akapitzlist"/>
        <w:numPr>
          <w:ilvl w:val="0"/>
          <w:numId w:val="11"/>
        </w:numPr>
        <w:spacing w:before="0" w:after="0"/>
        <w:ind w:left="0" w:hanging="11"/>
        <w:contextualSpacing/>
        <w:rPr>
          <w:rFonts w:ascii="Calibri" w:hAnsi="Calibri" w:cs="Calibri"/>
          <w:sz w:val="22"/>
          <w:szCs w:val="22"/>
        </w:rPr>
      </w:pPr>
      <w:r w:rsidRPr="008C77C7">
        <w:rPr>
          <w:rFonts w:ascii="Calibri" w:hAnsi="Calibri" w:cs="Calibri"/>
          <w:sz w:val="22"/>
          <w:szCs w:val="22"/>
        </w:rPr>
        <w:t>Załącznik nr 5 do SIWZ – Istotne postanowienia Umowy § 2, pkt. 8 Producent: RightSoft Sp. z o.o. z siedzibą w Poznaniu ul. Jana Pawła  II 14, w odniesieniu do systemu „ESKULAP” oraz Biuro Projektowania Systemów Cyfrowych S.A. z siedzibą w Chorzowie ul. Gałeczki 6, 41-506 Chorzów w odniesieniu do „ESKULAP ADMINISTRACJA”</w:t>
      </w:r>
    </w:p>
    <w:p w:rsidR="009524D6" w:rsidRPr="008C77C7" w:rsidRDefault="009524D6" w:rsidP="009524D6">
      <w:pPr>
        <w:rPr>
          <w:rFonts w:ascii="Calibri" w:hAnsi="Calibri" w:cs="Calibri"/>
          <w:sz w:val="22"/>
          <w:szCs w:val="22"/>
        </w:rPr>
      </w:pPr>
    </w:p>
    <w:p w:rsidR="009524D6" w:rsidRPr="008C77C7" w:rsidRDefault="009524D6" w:rsidP="009524D6">
      <w:pPr>
        <w:pStyle w:val="Akapitzlist"/>
        <w:ind w:left="0"/>
        <w:rPr>
          <w:rFonts w:ascii="Calibri" w:hAnsi="Calibri" w:cs="Calibri"/>
          <w:sz w:val="22"/>
          <w:szCs w:val="22"/>
        </w:rPr>
      </w:pPr>
      <w:r w:rsidRPr="008C77C7">
        <w:rPr>
          <w:rFonts w:ascii="Calibri" w:hAnsi="Calibri" w:cs="Calibri"/>
          <w:sz w:val="22"/>
          <w:szCs w:val="22"/>
        </w:rPr>
        <w:t xml:space="preserve">W związku z przeniesieniem praw autorskich systemu Eskulap prosimy o zmianę danych w zakresie Autora oprogramowania Eskulap z „RightSoft Sp. z o.o., z siedzibą w Poznaniu ul. Jana Pawła II 14, 61-139”  na „medhub sp. z o.o. z siedzibą w Poznaniu ul. Szyperska 14, 61-754 Poznań. Jednocześnie prosimy o zmianę siedziby spółki Biuro Projektowania Systemów Cyfrowych s.a., będącej Autorem oprogramowania o nazwie </w:t>
      </w:r>
      <w:r w:rsidRPr="008C77C7">
        <w:rPr>
          <w:rFonts w:ascii="Calibri" w:hAnsi="Calibri" w:cs="Calibri"/>
          <w:b/>
          <w:sz w:val="22"/>
          <w:szCs w:val="22"/>
        </w:rPr>
        <w:t>Impuls</w:t>
      </w:r>
      <w:r w:rsidRPr="008C77C7">
        <w:rPr>
          <w:rFonts w:ascii="Calibri" w:hAnsi="Calibri" w:cs="Calibri"/>
          <w:sz w:val="22"/>
          <w:szCs w:val="22"/>
        </w:rPr>
        <w:t xml:space="preserve"> na następujący: aleja Roździeńskiego 188H, 40-203 Katowice.</w:t>
      </w:r>
    </w:p>
    <w:p w:rsidR="009524D6" w:rsidRPr="008C77C7" w:rsidRDefault="009524D6" w:rsidP="009524D6">
      <w:pPr>
        <w:pStyle w:val="Akapitzlist"/>
        <w:ind w:left="0"/>
        <w:rPr>
          <w:rFonts w:ascii="Calibri" w:hAnsi="Calibri" w:cs="Calibri"/>
          <w:sz w:val="22"/>
          <w:szCs w:val="22"/>
        </w:rPr>
      </w:pPr>
    </w:p>
    <w:p w:rsidR="009524D6" w:rsidRPr="008C77C7" w:rsidRDefault="009524D6" w:rsidP="009524D6">
      <w:pPr>
        <w:rPr>
          <w:rFonts w:ascii="Calibri" w:hAnsi="Calibri" w:cs="Calibri"/>
          <w:b/>
          <w:sz w:val="22"/>
          <w:szCs w:val="22"/>
        </w:rPr>
      </w:pPr>
      <w:r w:rsidRPr="008C77C7">
        <w:rPr>
          <w:rFonts w:ascii="Calibri" w:hAnsi="Calibri" w:cs="Calibri"/>
          <w:b/>
          <w:sz w:val="22"/>
          <w:szCs w:val="22"/>
        </w:rPr>
        <w:t>ODP. 9.</w:t>
      </w:r>
    </w:p>
    <w:p w:rsidR="009524D6" w:rsidRPr="008C77C7" w:rsidRDefault="009524D6" w:rsidP="009524D6">
      <w:pPr>
        <w:rPr>
          <w:rFonts w:ascii="Calibri" w:hAnsi="Calibri" w:cs="Calibri"/>
          <w:b/>
          <w:sz w:val="22"/>
          <w:szCs w:val="22"/>
        </w:rPr>
      </w:pPr>
      <w:r w:rsidRPr="008C77C7">
        <w:rPr>
          <w:rFonts w:ascii="Calibri" w:hAnsi="Calibri" w:cs="Calibri"/>
          <w:b/>
          <w:sz w:val="22"/>
          <w:szCs w:val="22"/>
        </w:rPr>
        <w:t>TAK wyrażamy zgodę na zmianę zapisów.</w:t>
      </w:r>
    </w:p>
    <w:p w:rsidR="009524D6" w:rsidRPr="008C77C7" w:rsidRDefault="009524D6" w:rsidP="009524D6">
      <w:pPr>
        <w:pStyle w:val="Akapitzlist"/>
        <w:ind w:left="0"/>
        <w:rPr>
          <w:rFonts w:ascii="Calibri" w:hAnsi="Calibri" w:cs="Calibri"/>
          <w:sz w:val="22"/>
          <w:szCs w:val="22"/>
        </w:rPr>
      </w:pPr>
    </w:p>
    <w:p w:rsidR="009524D6" w:rsidRPr="008C77C7" w:rsidRDefault="009524D6" w:rsidP="009524D6">
      <w:pPr>
        <w:pStyle w:val="Akapitzlist"/>
        <w:numPr>
          <w:ilvl w:val="0"/>
          <w:numId w:val="11"/>
        </w:numPr>
        <w:spacing w:before="0" w:after="0"/>
        <w:ind w:left="0" w:hanging="11"/>
        <w:contextualSpacing/>
        <w:rPr>
          <w:rFonts w:ascii="Calibri" w:hAnsi="Calibri" w:cs="Calibri"/>
          <w:sz w:val="22"/>
          <w:szCs w:val="22"/>
        </w:rPr>
      </w:pPr>
      <w:r w:rsidRPr="008C77C7">
        <w:rPr>
          <w:rFonts w:ascii="Calibri" w:hAnsi="Calibri" w:cs="Calibri"/>
          <w:sz w:val="22"/>
          <w:szCs w:val="22"/>
        </w:rPr>
        <w:t>Załącznik nr 5 do SIWZ – Istotne postanowienia Umowy § 7, pkt. 4: „W przypadku sporu w tym przedmiocie udowodnienie, posiadania uprawnień do eksploatacji Aplikacji lub braku naruszeń udzielonej licencji każdorazowo spoczywa na Wykonawcy”</w:t>
      </w:r>
    </w:p>
    <w:p w:rsidR="009524D6" w:rsidRPr="008C77C7" w:rsidRDefault="009524D6" w:rsidP="009524D6">
      <w:pPr>
        <w:rPr>
          <w:rFonts w:ascii="Calibri" w:hAnsi="Calibri" w:cs="Calibri"/>
          <w:sz w:val="22"/>
          <w:szCs w:val="22"/>
        </w:rPr>
      </w:pPr>
      <w:r w:rsidRPr="008C77C7">
        <w:rPr>
          <w:rFonts w:ascii="Calibri" w:hAnsi="Calibri" w:cs="Calibri"/>
          <w:sz w:val="22"/>
          <w:szCs w:val="22"/>
        </w:rPr>
        <w:t>W przypadku sporu w przedmiocie nielegalnego posiadania przez Zamawiającego aplikacji oraz naruszania przez niego postanowień licencji bezzasadnym jest warunek, by ciężar udowodnienia braku naruszeń udzielonej licencji spoczywał na Wykonawcy. Prosimy o modyfikację zapisu na następujący:</w:t>
      </w:r>
    </w:p>
    <w:p w:rsidR="009524D6" w:rsidRPr="008C77C7" w:rsidRDefault="009524D6" w:rsidP="009524D6">
      <w:pPr>
        <w:pStyle w:val="Akapitzlist"/>
        <w:ind w:left="0"/>
        <w:rPr>
          <w:rFonts w:ascii="Calibri" w:hAnsi="Calibri" w:cs="Calibri"/>
          <w:sz w:val="22"/>
          <w:szCs w:val="22"/>
        </w:rPr>
      </w:pPr>
      <w:r w:rsidRPr="008C77C7">
        <w:rPr>
          <w:rFonts w:ascii="Calibri" w:hAnsi="Calibri" w:cs="Calibri"/>
          <w:sz w:val="22"/>
          <w:szCs w:val="22"/>
        </w:rPr>
        <w:t>„W przypadku sporu w tym przedmiocie udowodnienie, posiadania uprawnień do eksploatacji Aplikacji lub braku naruszeń udzielonej licencji każdorazowo spoczywa na Zamawiającym”</w:t>
      </w:r>
    </w:p>
    <w:p w:rsidR="009524D6" w:rsidRPr="008C77C7" w:rsidRDefault="009524D6" w:rsidP="009524D6">
      <w:pPr>
        <w:pStyle w:val="Akapitzlist"/>
        <w:rPr>
          <w:rFonts w:ascii="Calibri" w:hAnsi="Calibri" w:cs="Calibri"/>
          <w:sz w:val="22"/>
          <w:szCs w:val="22"/>
        </w:rPr>
      </w:pPr>
    </w:p>
    <w:p w:rsidR="009524D6" w:rsidRPr="008C77C7" w:rsidRDefault="009524D6" w:rsidP="009524D6">
      <w:pPr>
        <w:rPr>
          <w:rFonts w:ascii="Calibri" w:hAnsi="Calibri" w:cs="Calibri"/>
          <w:b/>
          <w:sz w:val="22"/>
          <w:szCs w:val="22"/>
        </w:rPr>
      </w:pPr>
      <w:r w:rsidRPr="008C77C7">
        <w:rPr>
          <w:rFonts w:ascii="Calibri" w:hAnsi="Calibri" w:cs="Calibri"/>
          <w:b/>
          <w:sz w:val="22"/>
          <w:szCs w:val="22"/>
        </w:rPr>
        <w:t>ODP. 10.</w:t>
      </w:r>
    </w:p>
    <w:p w:rsidR="009524D6" w:rsidRPr="008C77C7" w:rsidRDefault="009524D6" w:rsidP="009524D6">
      <w:pPr>
        <w:rPr>
          <w:rFonts w:ascii="Calibri" w:hAnsi="Calibri" w:cs="Calibri"/>
          <w:b/>
          <w:sz w:val="22"/>
          <w:szCs w:val="22"/>
        </w:rPr>
      </w:pPr>
      <w:r w:rsidRPr="008C77C7">
        <w:rPr>
          <w:rFonts w:ascii="Calibri" w:hAnsi="Calibri" w:cs="Calibri"/>
          <w:b/>
          <w:sz w:val="22"/>
          <w:szCs w:val="22"/>
        </w:rPr>
        <w:t>Zapis pozostaje bez zmian.</w:t>
      </w:r>
    </w:p>
    <w:p w:rsidR="009524D6" w:rsidRPr="008C77C7" w:rsidRDefault="009524D6" w:rsidP="009524D6">
      <w:pPr>
        <w:pStyle w:val="Akapitzlist"/>
        <w:rPr>
          <w:rFonts w:ascii="Calibri" w:hAnsi="Calibri" w:cs="Calibri"/>
          <w:sz w:val="22"/>
          <w:szCs w:val="22"/>
        </w:rPr>
      </w:pPr>
    </w:p>
    <w:p w:rsidR="009524D6" w:rsidRPr="008C77C7" w:rsidRDefault="009524D6" w:rsidP="009524D6">
      <w:pPr>
        <w:pStyle w:val="Akapitzlist"/>
        <w:numPr>
          <w:ilvl w:val="0"/>
          <w:numId w:val="11"/>
        </w:numPr>
        <w:spacing w:before="0" w:after="0"/>
        <w:ind w:left="0" w:hanging="11"/>
        <w:contextualSpacing/>
        <w:rPr>
          <w:rFonts w:ascii="Calibri" w:hAnsi="Calibri" w:cs="Calibri"/>
          <w:sz w:val="22"/>
          <w:szCs w:val="22"/>
        </w:rPr>
      </w:pPr>
      <w:r w:rsidRPr="008C77C7">
        <w:rPr>
          <w:rFonts w:ascii="Calibri" w:hAnsi="Calibri" w:cs="Calibri"/>
          <w:sz w:val="22"/>
          <w:szCs w:val="22"/>
        </w:rPr>
        <w:t xml:space="preserve">Załącznik nr 5 do SIWZ – Istotne postanowienia Umowy § 9 Odpowiedzialność: </w:t>
      </w:r>
    </w:p>
    <w:p w:rsidR="009524D6" w:rsidRPr="008C77C7" w:rsidRDefault="009524D6" w:rsidP="009524D6">
      <w:pPr>
        <w:keepLines/>
        <w:autoSpaceDE w:val="0"/>
        <w:autoSpaceDN w:val="0"/>
        <w:spacing w:before="60"/>
        <w:rPr>
          <w:rFonts w:ascii="Calibri" w:hAnsi="Calibri" w:cs="Calibri"/>
          <w:sz w:val="22"/>
          <w:szCs w:val="22"/>
        </w:rPr>
      </w:pPr>
      <w:r w:rsidRPr="008C77C7">
        <w:rPr>
          <w:rFonts w:ascii="Calibri" w:hAnsi="Calibri" w:cs="Calibri"/>
          <w:sz w:val="22"/>
          <w:szCs w:val="22"/>
        </w:rPr>
        <w:t>Pragniemy zwrócić uwagę na fakt, że Urząd Zamówień Publicznych opublikował dokument pn. "Analizę dobrych praktyk w zakresie realizacji umów IT, ze szczególnym uwzględnieniem specyfiki projektów informatycznych 7 Osi POIG”, rekomendując szerokie stosowanie jej w procedurach towarzyszących wydatkowaniu środków publicznych. Jedną z istotniejszych rekomendacji, jest wprowadzanie zapisów, zgodnie z którymi:</w:t>
      </w:r>
    </w:p>
    <w:p w:rsidR="009524D6" w:rsidRPr="008C77C7" w:rsidRDefault="009524D6" w:rsidP="009524D6">
      <w:pPr>
        <w:keepLines/>
        <w:autoSpaceDE w:val="0"/>
        <w:autoSpaceDN w:val="0"/>
        <w:spacing w:before="60"/>
        <w:ind w:left="360"/>
        <w:rPr>
          <w:rFonts w:ascii="Calibri" w:hAnsi="Calibri" w:cs="Calibri"/>
          <w:sz w:val="22"/>
          <w:szCs w:val="22"/>
        </w:rPr>
      </w:pPr>
      <w:r w:rsidRPr="008C77C7">
        <w:rPr>
          <w:rFonts w:ascii="Calibri" w:hAnsi="Calibri" w:cs="Calibri"/>
          <w:sz w:val="22"/>
          <w:szCs w:val="22"/>
        </w:rPr>
        <w:t>- „Standardem w umowach dotyczących systemów informatycznych jest ograniczenie odpowiedzialności kontraktowej stron do określonej wysokości, określanej kwotowo lub do wartości umowy”.</w:t>
      </w:r>
    </w:p>
    <w:p w:rsidR="009524D6" w:rsidRPr="008C77C7" w:rsidRDefault="009524D6" w:rsidP="009524D6">
      <w:pPr>
        <w:keepLines/>
        <w:autoSpaceDE w:val="0"/>
        <w:autoSpaceDN w:val="0"/>
        <w:spacing w:before="60"/>
        <w:ind w:left="360"/>
        <w:rPr>
          <w:rFonts w:ascii="Calibri" w:hAnsi="Calibri" w:cs="Calibri"/>
          <w:sz w:val="22"/>
          <w:szCs w:val="22"/>
        </w:rPr>
      </w:pPr>
      <w:r w:rsidRPr="008C77C7">
        <w:rPr>
          <w:rFonts w:ascii="Calibri" w:hAnsi="Calibri" w:cs="Calibri"/>
          <w:sz w:val="22"/>
          <w:szCs w:val="22"/>
        </w:rPr>
        <w:t xml:space="preserve">- „(…)standardowo w umowach IT, odpowiedzialność stron jest ograniczana do szkody rzeczywistej. Jest to podyktowane potrzebą wyeliminowania sytuacji, w której strona będzie odpowiadała za trudne do skwantyfikowania utracone korzyści drugiej strony.” </w:t>
      </w:r>
    </w:p>
    <w:p w:rsidR="009524D6" w:rsidRPr="008C77C7" w:rsidRDefault="009524D6" w:rsidP="009524D6">
      <w:pPr>
        <w:keepLines/>
        <w:autoSpaceDE w:val="0"/>
        <w:autoSpaceDN w:val="0"/>
        <w:spacing w:before="60"/>
        <w:ind w:left="360"/>
        <w:rPr>
          <w:rFonts w:ascii="Calibri" w:hAnsi="Calibri" w:cs="Calibri"/>
          <w:sz w:val="22"/>
          <w:szCs w:val="22"/>
        </w:rPr>
      </w:pPr>
      <w:r w:rsidRPr="008C77C7">
        <w:rPr>
          <w:rFonts w:ascii="Calibri" w:hAnsi="Calibri" w:cs="Calibri"/>
          <w:sz w:val="22"/>
          <w:szCs w:val="22"/>
        </w:rPr>
        <w:t>Mając na uwadze powyższe prosimy o rozważenie i zawarcie w umowie następujących klauzul:</w:t>
      </w:r>
    </w:p>
    <w:p w:rsidR="009524D6" w:rsidRPr="008C77C7" w:rsidRDefault="009524D6" w:rsidP="009524D6">
      <w:pPr>
        <w:keepLines/>
        <w:autoSpaceDE w:val="0"/>
        <w:autoSpaceDN w:val="0"/>
        <w:spacing w:before="60"/>
        <w:ind w:left="360"/>
        <w:rPr>
          <w:rFonts w:ascii="Calibri" w:hAnsi="Calibri" w:cs="Calibri"/>
          <w:sz w:val="22"/>
          <w:szCs w:val="22"/>
        </w:rPr>
      </w:pPr>
      <w:r w:rsidRPr="008C77C7">
        <w:rPr>
          <w:rFonts w:ascii="Calibri" w:hAnsi="Calibri" w:cs="Calibri"/>
          <w:sz w:val="22"/>
          <w:szCs w:val="22"/>
        </w:rPr>
        <w:t>„4. Odpowiedzialność WYKONAWCY za szkody poniesione przez ZAMAWIAJĄCEGO ograniczona jest do rzeczywistych strat i nie obejmuje utraconych korzyści ZAMAWIAJĄCEGO.</w:t>
      </w:r>
    </w:p>
    <w:p w:rsidR="009524D6" w:rsidRPr="008C77C7" w:rsidRDefault="009524D6" w:rsidP="009524D6">
      <w:pPr>
        <w:keepLines/>
        <w:autoSpaceDE w:val="0"/>
        <w:autoSpaceDN w:val="0"/>
        <w:spacing w:before="60"/>
        <w:ind w:left="360"/>
        <w:rPr>
          <w:rFonts w:ascii="Calibri" w:hAnsi="Calibri" w:cs="Calibri"/>
          <w:sz w:val="22"/>
          <w:szCs w:val="22"/>
        </w:rPr>
      </w:pPr>
      <w:r w:rsidRPr="008C77C7">
        <w:rPr>
          <w:rFonts w:ascii="Calibri" w:hAnsi="Calibri" w:cs="Calibri"/>
          <w:sz w:val="22"/>
          <w:szCs w:val="22"/>
        </w:rPr>
        <w:t>5. Całkowita wzajemna odpowiedzialność odszkodowawcza Stron, ograniczona jest do wysokości wynagrodzenia, wypłaconego WYKONAWCY na podstawie Umowy.</w:t>
      </w:r>
    </w:p>
    <w:p w:rsidR="009524D6" w:rsidRPr="008C77C7" w:rsidRDefault="009524D6" w:rsidP="009524D6">
      <w:pPr>
        <w:keepLines/>
        <w:autoSpaceDE w:val="0"/>
        <w:autoSpaceDN w:val="0"/>
        <w:spacing w:before="60"/>
        <w:ind w:left="360"/>
        <w:rPr>
          <w:rFonts w:ascii="Calibri" w:hAnsi="Calibri" w:cs="Calibri"/>
          <w:sz w:val="22"/>
          <w:szCs w:val="22"/>
        </w:rPr>
      </w:pPr>
    </w:p>
    <w:p w:rsidR="009524D6" w:rsidRPr="008C77C7" w:rsidRDefault="009524D6" w:rsidP="009524D6">
      <w:pPr>
        <w:keepLines/>
        <w:autoSpaceDE w:val="0"/>
        <w:autoSpaceDN w:val="0"/>
        <w:spacing w:before="60"/>
        <w:ind w:left="360"/>
        <w:rPr>
          <w:rFonts w:ascii="Calibri" w:hAnsi="Calibri" w:cs="Calibri"/>
          <w:sz w:val="22"/>
          <w:szCs w:val="22"/>
        </w:rPr>
      </w:pPr>
    </w:p>
    <w:p w:rsidR="009524D6" w:rsidRPr="008C77C7" w:rsidRDefault="009524D6" w:rsidP="009524D6">
      <w:pPr>
        <w:rPr>
          <w:rFonts w:ascii="Calibri" w:hAnsi="Calibri" w:cs="Calibri"/>
          <w:b/>
          <w:sz w:val="22"/>
          <w:szCs w:val="22"/>
        </w:rPr>
      </w:pPr>
      <w:r w:rsidRPr="008C77C7">
        <w:rPr>
          <w:rFonts w:ascii="Calibri" w:hAnsi="Calibri" w:cs="Calibri"/>
          <w:b/>
          <w:sz w:val="22"/>
          <w:szCs w:val="22"/>
        </w:rPr>
        <w:t>ODP. 11.</w:t>
      </w:r>
    </w:p>
    <w:p w:rsidR="009524D6" w:rsidRPr="008C77C7" w:rsidRDefault="009524D6" w:rsidP="009524D6">
      <w:pPr>
        <w:rPr>
          <w:rFonts w:ascii="Calibri" w:hAnsi="Calibri" w:cs="Calibri"/>
          <w:b/>
          <w:sz w:val="22"/>
          <w:szCs w:val="22"/>
        </w:rPr>
      </w:pPr>
      <w:r w:rsidRPr="008C77C7">
        <w:rPr>
          <w:rFonts w:ascii="Calibri" w:hAnsi="Calibri" w:cs="Calibri"/>
          <w:b/>
          <w:sz w:val="22"/>
          <w:szCs w:val="22"/>
        </w:rPr>
        <w:t>Zapis pozostaje bez zmian.</w:t>
      </w:r>
    </w:p>
    <w:p w:rsidR="009524D6" w:rsidRPr="008C77C7" w:rsidRDefault="009524D6" w:rsidP="009524D6">
      <w:pPr>
        <w:keepLines/>
        <w:autoSpaceDE w:val="0"/>
        <w:autoSpaceDN w:val="0"/>
        <w:spacing w:before="60"/>
        <w:ind w:left="360"/>
        <w:rPr>
          <w:rFonts w:ascii="Calibri" w:hAnsi="Calibri" w:cs="Calibri"/>
          <w:sz w:val="22"/>
          <w:szCs w:val="22"/>
        </w:rPr>
      </w:pPr>
    </w:p>
    <w:p w:rsidR="009524D6" w:rsidRPr="008C77C7" w:rsidRDefault="009524D6" w:rsidP="009524D6">
      <w:pPr>
        <w:pStyle w:val="Akapitzlist"/>
        <w:numPr>
          <w:ilvl w:val="0"/>
          <w:numId w:val="11"/>
        </w:numPr>
        <w:spacing w:before="0" w:after="0"/>
        <w:ind w:left="0" w:hanging="11"/>
        <w:contextualSpacing/>
        <w:rPr>
          <w:rFonts w:ascii="Calibri" w:hAnsi="Calibri" w:cs="Calibri"/>
          <w:sz w:val="22"/>
          <w:szCs w:val="22"/>
        </w:rPr>
      </w:pPr>
      <w:r w:rsidRPr="008C77C7">
        <w:rPr>
          <w:rFonts w:ascii="Calibri" w:hAnsi="Calibri" w:cs="Calibri"/>
          <w:sz w:val="22"/>
          <w:szCs w:val="22"/>
        </w:rPr>
        <w:t>Załącznik nr 5 do SIWZ – Istotne postanowienia Umowy § 10 Zachowanie poufności pkt. 8 i 9.</w:t>
      </w:r>
    </w:p>
    <w:p w:rsidR="009524D6" w:rsidRPr="008C77C7" w:rsidRDefault="009524D6" w:rsidP="009524D6">
      <w:pPr>
        <w:rPr>
          <w:rFonts w:ascii="Calibri" w:hAnsi="Calibri" w:cs="Calibri"/>
          <w:sz w:val="22"/>
          <w:szCs w:val="22"/>
        </w:rPr>
      </w:pPr>
      <w:r w:rsidRPr="008C77C7">
        <w:rPr>
          <w:rFonts w:ascii="Calibri" w:hAnsi="Calibri" w:cs="Calibri"/>
          <w:sz w:val="22"/>
          <w:szCs w:val="22"/>
        </w:rPr>
        <w:t>Pragniemy zauważyć, że wydanie upoważnień dla osób przetwarzających dane osobowe jest ustawowym obowiązkiem Administratora Danych Osobowych i/lub podmiotu przetwarzającego powierzone dane. Dodatkowo warto podkreślić, że na Procesorze w wyniku powierzenia przetwarzania danych spoczywają takie same obowiązki, jak na ADO, w związku z czym prosimy o modyfikację zapisów do następujących:</w:t>
      </w:r>
    </w:p>
    <w:p w:rsidR="009524D6" w:rsidRPr="008C77C7" w:rsidRDefault="009524D6" w:rsidP="009524D6">
      <w:pPr>
        <w:rPr>
          <w:rFonts w:ascii="Calibri" w:hAnsi="Calibri" w:cs="Calibri"/>
          <w:sz w:val="22"/>
          <w:szCs w:val="22"/>
        </w:rPr>
      </w:pPr>
      <w:r w:rsidRPr="008C77C7">
        <w:rPr>
          <w:rFonts w:ascii="Calibri" w:hAnsi="Calibri" w:cs="Calibri"/>
          <w:sz w:val="22"/>
          <w:szCs w:val="22"/>
        </w:rPr>
        <w:t xml:space="preserve">„8. WYKONAWCA oświadcza, że na wniosek ZAMAWIAJĄCEGO dostarczy w terminie 14 dni od wyrażenia przez niego takiej woli, wykaz osób upoważnionych do przetwarzania danych  osobowych. </w:t>
      </w:r>
    </w:p>
    <w:p w:rsidR="009524D6" w:rsidRPr="008C77C7" w:rsidRDefault="009524D6" w:rsidP="009524D6">
      <w:pPr>
        <w:rPr>
          <w:rFonts w:ascii="Calibri" w:hAnsi="Calibri" w:cs="Calibri"/>
          <w:sz w:val="22"/>
          <w:szCs w:val="22"/>
        </w:rPr>
      </w:pPr>
      <w:r w:rsidRPr="008C77C7">
        <w:rPr>
          <w:rFonts w:ascii="Calibri" w:hAnsi="Calibri" w:cs="Calibri"/>
          <w:sz w:val="22"/>
          <w:szCs w:val="22"/>
        </w:rPr>
        <w:t>9. W przypadku zmiany grona osób upoważnionych do przetwarzania danych  osobowych, WYKONAWCA po każdej zmianie dostarczy uaktualniony wykaz osób ZAMAWIAJĄCEMU.”</w:t>
      </w:r>
    </w:p>
    <w:p w:rsidR="009524D6" w:rsidRPr="008C77C7" w:rsidRDefault="009524D6" w:rsidP="009524D6">
      <w:pPr>
        <w:rPr>
          <w:rFonts w:ascii="Calibri" w:hAnsi="Calibri" w:cs="Calibri"/>
          <w:sz w:val="22"/>
          <w:szCs w:val="22"/>
        </w:rPr>
      </w:pPr>
    </w:p>
    <w:p w:rsidR="009524D6" w:rsidRPr="008C77C7" w:rsidRDefault="009524D6" w:rsidP="009524D6">
      <w:pPr>
        <w:rPr>
          <w:rFonts w:ascii="Calibri" w:hAnsi="Calibri" w:cs="Calibri"/>
          <w:sz w:val="22"/>
          <w:szCs w:val="22"/>
        </w:rPr>
      </w:pPr>
    </w:p>
    <w:p w:rsidR="009524D6" w:rsidRPr="008C77C7" w:rsidRDefault="009524D6" w:rsidP="009524D6">
      <w:pPr>
        <w:rPr>
          <w:rFonts w:ascii="Calibri" w:hAnsi="Calibri" w:cs="Calibri"/>
          <w:b/>
          <w:sz w:val="22"/>
          <w:szCs w:val="22"/>
        </w:rPr>
      </w:pPr>
      <w:r w:rsidRPr="008C77C7">
        <w:rPr>
          <w:rFonts w:ascii="Calibri" w:hAnsi="Calibri" w:cs="Calibri"/>
          <w:b/>
          <w:sz w:val="22"/>
          <w:szCs w:val="22"/>
        </w:rPr>
        <w:t>ODP. 12.</w:t>
      </w:r>
    </w:p>
    <w:p w:rsidR="009524D6" w:rsidRPr="008C77C7" w:rsidRDefault="009524D6" w:rsidP="009524D6">
      <w:pPr>
        <w:rPr>
          <w:rFonts w:ascii="Calibri" w:hAnsi="Calibri" w:cs="Calibri"/>
          <w:b/>
          <w:sz w:val="22"/>
          <w:szCs w:val="22"/>
        </w:rPr>
      </w:pPr>
      <w:r w:rsidRPr="008C77C7">
        <w:rPr>
          <w:rFonts w:ascii="Calibri" w:hAnsi="Calibri" w:cs="Calibri"/>
          <w:b/>
          <w:sz w:val="22"/>
          <w:szCs w:val="22"/>
        </w:rPr>
        <w:t>TAK wyrażamy zgodę na zmianę zapisu.</w:t>
      </w:r>
    </w:p>
    <w:p w:rsidR="009524D6" w:rsidRPr="008C77C7" w:rsidRDefault="009524D6" w:rsidP="009524D6">
      <w:pPr>
        <w:rPr>
          <w:rFonts w:ascii="Calibri" w:hAnsi="Calibri" w:cs="Calibri"/>
          <w:sz w:val="22"/>
          <w:szCs w:val="22"/>
        </w:rPr>
      </w:pPr>
    </w:p>
    <w:p w:rsidR="009524D6" w:rsidRPr="008C77C7" w:rsidRDefault="009524D6" w:rsidP="009524D6">
      <w:pPr>
        <w:pStyle w:val="Akapitzlist"/>
        <w:numPr>
          <w:ilvl w:val="0"/>
          <w:numId w:val="11"/>
        </w:numPr>
        <w:spacing w:before="0" w:after="0"/>
        <w:ind w:left="0" w:hanging="11"/>
        <w:contextualSpacing/>
        <w:rPr>
          <w:rFonts w:ascii="Calibri" w:hAnsi="Calibri" w:cs="Calibri"/>
          <w:sz w:val="22"/>
          <w:szCs w:val="22"/>
        </w:rPr>
      </w:pPr>
      <w:r w:rsidRPr="008C77C7">
        <w:rPr>
          <w:rFonts w:ascii="Calibri" w:hAnsi="Calibri" w:cs="Calibri"/>
          <w:sz w:val="22"/>
          <w:szCs w:val="22"/>
        </w:rPr>
        <w:t>Załącznik nr 5 do SIWZ – Istotne postanowienia Umowy § 10 Zachowanie poufności</w:t>
      </w:r>
    </w:p>
    <w:p w:rsidR="009524D6" w:rsidRPr="008C77C7" w:rsidRDefault="009524D6" w:rsidP="009524D6">
      <w:pPr>
        <w:rPr>
          <w:rFonts w:ascii="Calibri" w:hAnsi="Calibri" w:cs="Calibri"/>
          <w:sz w:val="22"/>
          <w:szCs w:val="22"/>
        </w:rPr>
      </w:pPr>
      <w:r w:rsidRPr="008C77C7">
        <w:rPr>
          <w:rFonts w:ascii="Calibri" w:hAnsi="Calibri" w:cs="Calibri"/>
          <w:sz w:val="22"/>
          <w:szCs w:val="22"/>
        </w:rPr>
        <w:t>Ponieważ Zamawiający we wzorze umowy nie zawarł zapisów, które mogłyby zastąpić odrębną umowę powierzania danych osobowych, uprzejmie prosimy o dołączenie do wzoru umowy następujących zapisów:</w:t>
      </w:r>
    </w:p>
    <w:p w:rsidR="009524D6" w:rsidRPr="008C77C7" w:rsidRDefault="009524D6" w:rsidP="009524D6">
      <w:pPr>
        <w:rPr>
          <w:rFonts w:ascii="Calibri" w:hAnsi="Calibri" w:cs="Calibri"/>
          <w:sz w:val="22"/>
          <w:szCs w:val="22"/>
        </w:rPr>
      </w:pPr>
      <w:r w:rsidRPr="008C77C7">
        <w:rPr>
          <w:rFonts w:ascii="Calibri" w:hAnsi="Calibri" w:cs="Calibri"/>
          <w:sz w:val="22"/>
          <w:szCs w:val="22"/>
        </w:rPr>
        <w:t>„Wykonawca zobowiązuje się do przestrzegania przepisów UODO oraz przepisów wykonawczych do rzeczonej ustawy. W szczególności WYKONAWCA zobowiązuje się do przedsięwzięcia środków mających na celu odpowiednie zabezpieczenie środowiska teleinformatycznego, stworzenie warunków technicznych i organizacyjnych przetwarzania oraz udostępniania danych w rozumieniu Art. 36 - 39 UODO.</w:t>
      </w:r>
    </w:p>
    <w:p w:rsidR="009524D6" w:rsidRPr="008C77C7" w:rsidRDefault="009524D6" w:rsidP="009524D6">
      <w:pPr>
        <w:rPr>
          <w:rFonts w:ascii="Calibri" w:hAnsi="Calibri" w:cs="Calibri"/>
          <w:sz w:val="22"/>
          <w:szCs w:val="22"/>
        </w:rPr>
      </w:pPr>
      <w:r w:rsidRPr="008C77C7">
        <w:rPr>
          <w:rFonts w:ascii="Calibri" w:hAnsi="Calibri" w:cs="Calibri"/>
          <w:sz w:val="22"/>
          <w:szCs w:val="22"/>
        </w:rPr>
        <w:t>Wykonawca zapewnia, że oprogramowanie, w którym będą przetwarzane dane osobowe spełnia wymagania określone w Rozporządzeniu Ministra Spraw Wewnętrznych z dnia 29 kwietnia 2004 roku w sprawie dokumentacji przetwarzania danych osobowych oraz warunków technicznych i organizacyjnych, jakim powinny odpowiadać urządzenia i systemy informatyczne służące do przetwarzania danych osobowych (Dz. U. 2004 r. Nr 100, poz. 1024).”</w:t>
      </w:r>
    </w:p>
    <w:p w:rsidR="009524D6" w:rsidRPr="008C77C7" w:rsidRDefault="009524D6" w:rsidP="009524D6">
      <w:pPr>
        <w:pStyle w:val="StandardowyArial11"/>
        <w:tabs>
          <w:tab w:val="clear" w:pos="907"/>
        </w:tabs>
        <w:ind w:left="360" w:firstLine="0"/>
        <w:rPr>
          <w:rFonts w:ascii="Calibri" w:hAnsi="Calibri" w:cs="Calibri"/>
        </w:rPr>
      </w:pPr>
    </w:p>
    <w:p w:rsidR="009524D6" w:rsidRPr="008C77C7" w:rsidRDefault="009524D6" w:rsidP="009524D6">
      <w:pPr>
        <w:rPr>
          <w:rFonts w:ascii="Calibri" w:hAnsi="Calibri" w:cs="Calibri"/>
          <w:b/>
          <w:sz w:val="22"/>
          <w:szCs w:val="22"/>
        </w:rPr>
      </w:pPr>
      <w:r w:rsidRPr="008C77C7">
        <w:rPr>
          <w:rFonts w:ascii="Calibri" w:hAnsi="Calibri" w:cs="Calibri"/>
          <w:b/>
          <w:sz w:val="22"/>
          <w:szCs w:val="22"/>
        </w:rPr>
        <w:t>ODP. 13.</w:t>
      </w:r>
    </w:p>
    <w:p w:rsidR="009524D6" w:rsidRPr="008C77C7" w:rsidRDefault="009524D6" w:rsidP="009524D6">
      <w:pPr>
        <w:rPr>
          <w:rFonts w:ascii="Calibri" w:hAnsi="Calibri" w:cs="Calibri"/>
          <w:b/>
          <w:sz w:val="22"/>
          <w:szCs w:val="22"/>
        </w:rPr>
      </w:pPr>
      <w:r w:rsidRPr="008C77C7">
        <w:rPr>
          <w:rFonts w:ascii="Calibri" w:hAnsi="Calibri" w:cs="Calibri"/>
          <w:b/>
          <w:sz w:val="22"/>
          <w:szCs w:val="22"/>
        </w:rPr>
        <w:t>NIE, zostanie sporządzona odrębna umowa powierzenia przetwarzania danych.</w:t>
      </w:r>
    </w:p>
    <w:p w:rsidR="009524D6" w:rsidRPr="008C77C7" w:rsidRDefault="009524D6" w:rsidP="009524D6">
      <w:pPr>
        <w:rPr>
          <w:rFonts w:ascii="Calibri" w:hAnsi="Calibri" w:cs="Calibri"/>
          <w:b/>
          <w:sz w:val="22"/>
          <w:szCs w:val="22"/>
        </w:rPr>
      </w:pPr>
    </w:p>
    <w:p w:rsidR="009524D6" w:rsidRPr="008C77C7" w:rsidRDefault="009524D6" w:rsidP="009524D6">
      <w:pPr>
        <w:pStyle w:val="StandardowyArial11"/>
        <w:tabs>
          <w:tab w:val="clear" w:pos="907"/>
        </w:tabs>
        <w:ind w:left="360" w:firstLine="0"/>
        <w:rPr>
          <w:rFonts w:ascii="Calibri" w:hAnsi="Calibri" w:cs="Calibri"/>
        </w:rPr>
      </w:pPr>
    </w:p>
    <w:p w:rsidR="009524D6" w:rsidRPr="008C77C7" w:rsidRDefault="009524D6" w:rsidP="009524D6">
      <w:pPr>
        <w:pStyle w:val="Akapitzlist"/>
        <w:numPr>
          <w:ilvl w:val="0"/>
          <w:numId w:val="11"/>
        </w:numPr>
        <w:spacing w:before="0" w:after="0"/>
        <w:ind w:left="0" w:hanging="11"/>
        <w:contextualSpacing/>
        <w:rPr>
          <w:rFonts w:ascii="Calibri" w:hAnsi="Calibri" w:cs="Calibri"/>
          <w:sz w:val="22"/>
          <w:szCs w:val="22"/>
        </w:rPr>
      </w:pPr>
      <w:r w:rsidRPr="008C77C7">
        <w:rPr>
          <w:rFonts w:ascii="Calibri" w:hAnsi="Calibri" w:cs="Calibri"/>
          <w:sz w:val="22"/>
          <w:szCs w:val="22"/>
        </w:rPr>
        <w:t xml:space="preserve">Załącznik nr 5 do SIWZ – Istotne postanowienia Umowy § 13 Kary umowne: </w:t>
      </w:r>
    </w:p>
    <w:p w:rsidR="009524D6" w:rsidRPr="008C77C7" w:rsidRDefault="009524D6" w:rsidP="009524D6">
      <w:pPr>
        <w:rPr>
          <w:rFonts w:ascii="Calibri" w:hAnsi="Calibri" w:cs="Calibri"/>
          <w:sz w:val="22"/>
          <w:szCs w:val="22"/>
        </w:rPr>
      </w:pPr>
      <w:r w:rsidRPr="008C77C7">
        <w:rPr>
          <w:rFonts w:ascii="Calibri" w:hAnsi="Calibri" w:cs="Calibri"/>
          <w:sz w:val="22"/>
          <w:szCs w:val="22"/>
        </w:rPr>
        <w:t xml:space="preserve">„1. Za niedotrzymanie terminów świadczenia usług (określonych w </w:t>
      </w:r>
      <w:r w:rsidRPr="008C77C7">
        <w:rPr>
          <w:rFonts w:ascii="Calibri" w:hAnsi="Calibri" w:cs="Calibri"/>
          <w:sz w:val="22"/>
          <w:szCs w:val="22"/>
          <w:u w:val="single"/>
        </w:rPr>
        <w:t>Załączniku nr 3</w:t>
      </w:r>
      <w:r w:rsidRPr="008C77C7">
        <w:rPr>
          <w:rFonts w:ascii="Calibri" w:hAnsi="Calibri" w:cs="Calibri"/>
          <w:sz w:val="22"/>
          <w:szCs w:val="22"/>
        </w:rPr>
        <w:t xml:space="preserve"> do Umowy) będących przedmiotem Umowy Zamawiający może naliczyć Wykonawcy karę umowną:</w:t>
      </w:r>
    </w:p>
    <w:p w:rsidR="009524D6" w:rsidRPr="008C77C7" w:rsidRDefault="009524D6" w:rsidP="009524D6">
      <w:pPr>
        <w:rPr>
          <w:rFonts w:ascii="Calibri" w:hAnsi="Calibri" w:cs="Calibri"/>
          <w:sz w:val="22"/>
          <w:szCs w:val="22"/>
        </w:rPr>
      </w:pPr>
      <w:r w:rsidRPr="008C77C7">
        <w:rPr>
          <w:rFonts w:ascii="Calibri" w:hAnsi="Calibri" w:cs="Calibri"/>
          <w:sz w:val="22"/>
          <w:szCs w:val="22"/>
        </w:rPr>
        <w:t xml:space="preserve">a) w wysokości 1% miesięcznego wynagrodzenia określonego w </w:t>
      </w:r>
      <w:bookmarkStart w:id="0" w:name="OLE_LINK2"/>
      <w:bookmarkStart w:id="1" w:name="OLE_LINK1"/>
      <w:r w:rsidRPr="008C77C7">
        <w:rPr>
          <w:rFonts w:ascii="Calibri" w:hAnsi="Calibri" w:cs="Calibri"/>
          <w:sz w:val="22"/>
          <w:szCs w:val="22"/>
          <w:u w:val="single"/>
        </w:rPr>
        <w:t>§5 ust.2</w:t>
      </w:r>
      <w:r w:rsidRPr="008C77C7">
        <w:rPr>
          <w:rFonts w:ascii="Calibri" w:hAnsi="Calibri" w:cs="Calibri"/>
          <w:sz w:val="22"/>
          <w:szCs w:val="22"/>
        </w:rPr>
        <w:t xml:space="preserve"> </w:t>
      </w:r>
      <w:bookmarkEnd w:id="0"/>
      <w:bookmarkEnd w:id="1"/>
      <w:r w:rsidRPr="008C77C7">
        <w:rPr>
          <w:rFonts w:ascii="Calibri" w:hAnsi="Calibri" w:cs="Calibri"/>
          <w:sz w:val="22"/>
          <w:szCs w:val="22"/>
        </w:rPr>
        <w:t>Umowy za każdy dzień zwłoki w odniesieniu do terminów wyrażonych w dniach.”</w:t>
      </w:r>
    </w:p>
    <w:p w:rsidR="009524D6" w:rsidRPr="008C77C7" w:rsidRDefault="009524D6" w:rsidP="009524D6">
      <w:pPr>
        <w:pStyle w:val="Akapitzlist"/>
        <w:ind w:left="0"/>
        <w:rPr>
          <w:rFonts w:ascii="Calibri" w:hAnsi="Calibri" w:cs="Calibri"/>
          <w:sz w:val="22"/>
          <w:szCs w:val="22"/>
        </w:rPr>
      </w:pPr>
      <w:r w:rsidRPr="008C77C7">
        <w:rPr>
          <w:rFonts w:ascii="Calibri" w:hAnsi="Calibri" w:cs="Calibri"/>
          <w:sz w:val="22"/>
          <w:szCs w:val="22"/>
        </w:rPr>
        <w:t xml:space="preserve">Prosimy o potwierdzenie, że Zamawiający naliczy ewentualne kary umowne od wynagrodzenia netto. Jednocześnie prosimy o zmianę wysokości kary umownej z 1% na 0,1%, ponieważ zaproponowana wartość w stosunku do kary wyrażonej w godzinach jest niewspółmierna i bardzo wysoka, co </w:t>
      </w:r>
      <w:r w:rsidRPr="008C77C7">
        <w:rPr>
          <w:rFonts w:ascii="Calibri" w:hAnsi="Calibri" w:cs="Calibri"/>
          <w:sz w:val="22"/>
          <w:szCs w:val="22"/>
        </w:rPr>
        <w:lastRenderedPageBreak/>
        <w:t>zasadniczo będzie miało wpływ na koszty i ryzyka, jakie Wykonawca będzie musiał wziąć pod uwagę przy składaniu oferty.</w:t>
      </w:r>
    </w:p>
    <w:p w:rsidR="009524D6" w:rsidRPr="008C77C7" w:rsidRDefault="009524D6" w:rsidP="009524D6">
      <w:pPr>
        <w:rPr>
          <w:rFonts w:ascii="Calibri" w:hAnsi="Calibri" w:cs="Calibri"/>
          <w:b/>
          <w:sz w:val="22"/>
          <w:szCs w:val="22"/>
        </w:rPr>
      </w:pPr>
      <w:r w:rsidRPr="008C77C7">
        <w:rPr>
          <w:rFonts w:ascii="Calibri" w:hAnsi="Calibri" w:cs="Calibri"/>
          <w:b/>
          <w:sz w:val="22"/>
          <w:szCs w:val="22"/>
        </w:rPr>
        <w:t>ODP. 14.</w:t>
      </w:r>
    </w:p>
    <w:p w:rsidR="009524D6" w:rsidRPr="008C77C7" w:rsidRDefault="009524D6" w:rsidP="009524D6">
      <w:pPr>
        <w:rPr>
          <w:rFonts w:ascii="Calibri" w:hAnsi="Calibri" w:cs="Calibri"/>
          <w:b/>
          <w:sz w:val="22"/>
          <w:szCs w:val="22"/>
        </w:rPr>
      </w:pPr>
      <w:r w:rsidRPr="008C77C7">
        <w:rPr>
          <w:rFonts w:ascii="Calibri" w:hAnsi="Calibri" w:cs="Calibri"/>
          <w:b/>
          <w:sz w:val="22"/>
          <w:szCs w:val="22"/>
        </w:rPr>
        <w:t>Zapis pozostaje bez zmian.</w:t>
      </w:r>
    </w:p>
    <w:p w:rsidR="009524D6" w:rsidRPr="008C77C7" w:rsidRDefault="009524D6" w:rsidP="009524D6">
      <w:pPr>
        <w:pStyle w:val="Akapitzlist"/>
        <w:ind w:left="0"/>
        <w:rPr>
          <w:rFonts w:ascii="Calibri" w:hAnsi="Calibri" w:cs="Calibri"/>
          <w:sz w:val="22"/>
          <w:szCs w:val="22"/>
        </w:rPr>
      </w:pPr>
    </w:p>
    <w:p w:rsidR="009524D6" w:rsidRPr="008C77C7" w:rsidRDefault="009524D6" w:rsidP="009524D6">
      <w:pPr>
        <w:pStyle w:val="Akapitzlist"/>
        <w:numPr>
          <w:ilvl w:val="0"/>
          <w:numId w:val="11"/>
        </w:numPr>
        <w:spacing w:before="0" w:after="0"/>
        <w:ind w:left="0" w:hanging="11"/>
        <w:contextualSpacing/>
        <w:rPr>
          <w:rFonts w:ascii="Calibri" w:hAnsi="Calibri" w:cs="Calibri"/>
          <w:sz w:val="22"/>
          <w:szCs w:val="22"/>
        </w:rPr>
      </w:pPr>
      <w:r w:rsidRPr="008C77C7">
        <w:rPr>
          <w:rFonts w:ascii="Calibri" w:hAnsi="Calibri" w:cs="Calibri"/>
          <w:sz w:val="22"/>
          <w:szCs w:val="22"/>
        </w:rPr>
        <w:t xml:space="preserve"> Załącznik nr 5 do SIWZ – Istotne postanowienia Umowy § 13 Kary umowne, pkt. 1: „Kary, wskazane w niniejszym punkcie będą na bieżąco kompensowane z fakturą wystawioną </w:t>
      </w:r>
      <w:r w:rsidRPr="008C77C7">
        <w:rPr>
          <w:rFonts w:ascii="Calibri" w:hAnsi="Calibri" w:cs="Calibri"/>
          <w:sz w:val="22"/>
          <w:szCs w:val="22"/>
        </w:rPr>
        <w:br/>
        <w:t>za następny miesiąc, po którym uchybienie stanowiące podstawę do ich naliczenia miało miejsce: oraz pkt. 4. „Kary będą płatne w terminie 7 dni od otrzymania stosownej noty obciążeniowej.”</w:t>
      </w:r>
    </w:p>
    <w:p w:rsidR="009524D6" w:rsidRPr="008C77C7" w:rsidRDefault="009524D6" w:rsidP="009524D6">
      <w:pPr>
        <w:pStyle w:val="Akapitzlist"/>
        <w:ind w:left="0"/>
        <w:rPr>
          <w:rFonts w:ascii="Calibri" w:hAnsi="Calibri" w:cs="Calibri"/>
          <w:sz w:val="22"/>
          <w:szCs w:val="22"/>
        </w:rPr>
      </w:pPr>
      <w:r w:rsidRPr="008C77C7">
        <w:rPr>
          <w:rFonts w:ascii="Calibri" w:hAnsi="Calibri" w:cs="Calibri"/>
          <w:sz w:val="22"/>
          <w:szCs w:val="22"/>
        </w:rPr>
        <w:t>Ponieważ powyższe zapisy pozostają ze sobą w sprzeczności, prosimy o wykreślenie adnotacji dotyczącej kompensowania kar umownych z fakturą z pkt. 1.</w:t>
      </w:r>
    </w:p>
    <w:p w:rsidR="009524D6" w:rsidRPr="008C77C7" w:rsidRDefault="009524D6" w:rsidP="009524D6">
      <w:pPr>
        <w:rPr>
          <w:rFonts w:ascii="Calibri" w:hAnsi="Calibri" w:cs="Calibri"/>
          <w:b/>
          <w:sz w:val="22"/>
          <w:szCs w:val="22"/>
        </w:rPr>
      </w:pPr>
      <w:r w:rsidRPr="008C77C7">
        <w:rPr>
          <w:rFonts w:ascii="Calibri" w:hAnsi="Calibri" w:cs="Calibri"/>
          <w:b/>
          <w:sz w:val="22"/>
          <w:szCs w:val="22"/>
        </w:rPr>
        <w:t>ODP. 15.</w:t>
      </w:r>
    </w:p>
    <w:p w:rsidR="009524D6" w:rsidRPr="008C77C7" w:rsidRDefault="009524D6" w:rsidP="009524D6">
      <w:pPr>
        <w:rPr>
          <w:rFonts w:ascii="Calibri" w:hAnsi="Calibri" w:cs="Calibri"/>
          <w:b/>
          <w:sz w:val="22"/>
          <w:szCs w:val="22"/>
        </w:rPr>
      </w:pPr>
      <w:r w:rsidRPr="008C77C7">
        <w:rPr>
          <w:rFonts w:ascii="Calibri" w:hAnsi="Calibri" w:cs="Calibri"/>
          <w:b/>
          <w:sz w:val="22"/>
          <w:szCs w:val="22"/>
        </w:rPr>
        <w:t>Zostaje zmieniony zapis w załączniku nr 5 do SIWZ –  Istotne postanowienia Umowy § 13 Kary umowne, pkt. 1: „Kary, wskazane w niniejszym punkcie mogą być  kompensowane z fakturą wystawioną za następny miesiąc, po którym uchybienie stanowiące podstawę do ich naliczenia miało miejsce: oraz pkt. 4. „Kary będą płatne w terminie 7 dni od otrzymania stosownej noty obciążeniowej.”</w:t>
      </w:r>
    </w:p>
    <w:p w:rsidR="009524D6" w:rsidRPr="008C77C7" w:rsidRDefault="009524D6" w:rsidP="009524D6">
      <w:pPr>
        <w:pStyle w:val="Akapitzlist"/>
        <w:ind w:left="0"/>
        <w:rPr>
          <w:rFonts w:ascii="Calibri" w:hAnsi="Calibri" w:cs="Calibri"/>
          <w:sz w:val="22"/>
          <w:szCs w:val="22"/>
        </w:rPr>
      </w:pPr>
    </w:p>
    <w:p w:rsidR="009524D6" w:rsidRPr="008C77C7" w:rsidRDefault="009524D6" w:rsidP="009524D6">
      <w:pPr>
        <w:pStyle w:val="Akapitzlist"/>
        <w:numPr>
          <w:ilvl w:val="0"/>
          <w:numId w:val="11"/>
        </w:numPr>
        <w:spacing w:before="0" w:after="0"/>
        <w:ind w:left="0" w:hanging="11"/>
        <w:contextualSpacing/>
        <w:rPr>
          <w:rFonts w:ascii="Calibri" w:hAnsi="Calibri" w:cs="Calibri"/>
          <w:sz w:val="22"/>
          <w:szCs w:val="22"/>
        </w:rPr>
      </w:pPr>
      <w:r w:rsidRPr="008C77C7">
        <w:rPr>
          <w:rFonts w:ascii="Calibri" w:hAnsi="Calibri" w:cs="Calibri"/>
          <w:sz w:val="22"/>
          <w:szCs w:val="22"/>
        </w:rPr>
        <w:t xml:space="preserve">Prosimy o potwierdzenie, że zgodnie z opinią UZP dostępną na stronach urzędu, </w:t>
      </w:r>
      <w:bookmarkStart w:id="2" w:name="_GoBack"/>
      <w:bookmarkEnd w:id="2"/>
      <w:r w:rsidRPr="008C77C7">
        <w:rPr>
          <w:rFonts w:ascii="Calibri" w:hAnsi="Calibri" w:cs="Calibri"/>
          <w:sz w:val="22"/>
          <w:szCs w:val="22"/>
        </w:rPr>
        <w:t>w przypadku wpłynięcia tylko 1 oferty, Zamawiający nie będzie wymagał złożenia od wykonawcy oświadczenia o przynależności do grupy kapitałowej.</w:t>
      </w:r>
    </w:p>
    <w:p w:rsidR="009524D6" w:rsidRPr="008C77C7" w:rsidRDefault="009524D6" w:rsidP="009524D6">
      <w:pPr>
        <w:pStyle w:val="Akapitzlist"/>
        <w:ind w:left="0"/>
        <w:rPr>
          <w:rFonts w:ascii="Calibri" w:hAnsi="Calibri" w:cs="Calibri"/>
          <w:sz w:val="22"/>
          <w:szCs w:val="22"/>
        </w:rPr>
      </w:pPr>
      <w:hyperlink r:id="rId7" w:history="1">
        <w:r w:rsidRPr="008C77C7">
          <w:rPr>
            <w:rStyle w:val="Hipercze"/>
            <w:rFonts w:ascii="Calibri" w:hAnsi="Calibri" w:cs="Calibri"/>
            <w:color w:val="auto"/>
            <w:sz w:val="22"/>
            <w:szCs w:val="22"/>
          </w:rPr>
          <w:t>https://www.uzp.gov.pl/baza-wiedzy/interpretacja-przepisow/pytania-i-odpowiedzi-dotyczace-nowelizacji-ustawy-prawo-zamowien-publicznych/kwalifikacja-podmiotowa-wykonawcow</w:t>
        </w:r>
      </w:hyperlink>
    </w:p>
    <w:p w:rsidR="009524D6" w:rsidRPr="008C77C7" w:rsidRDefault="009524D6" w:rsidP="009524D6">
      <w:pPr>
        <w:pStyle w:val="Akapitzlist"/>
        <w:ind w:left="0"/>
        <w:rPr>
          <w:rFonts w:ascii="Calibri" w:hAnsi="Calibri" w:cs="Calibri"/>
          <w:sz w:val="22"/>
          <w:szCs w:val="22"/>
        </w:rPr>
      </w:pPr>
    </w:p>
    <w:p w:rsidR="009524D6" w:rsidRPr="008C77C7" w:rsidRDefault="009524D6" w:rsidP="009524D6">
      <w:pPr>
        <w:rPr>
          <w:rFonts w:ascii="Calibri" w:hAnsi="Calibri" w:cs="Calibri"/>
          <w:b/>
          <w:sz w:val="22"/>
          <w:szCs w:val="22"/>
        </w:rPr>
      </w:pPr>
      <w:r w:rsidRPr="008C77C7">
        <w:rPr>
          <w:rFonts w:ascii="Calibri" w:hAnsi="Calibri" w:cs="Calibri"/>
          <w:b/>
          <w:sz w:val="22"/>
          <w:szCs w:val="22"/>
        </w:rPr>
        <w:t>ODP. 16.</w:t>
      </w:r>
    </w:p>
    <w:p w:rsidR="009524D6" w:rsidRPr="008C77C7" w:rsidRDefault="009524D6" w:rsidP="009524D6">
      <w:pPr>
        <w:rPr>
          <w:rFonts w:ascii="Calibri" w:hAnsi="Calibri" w:cs="Calibri"/>
          <w:b/>
          <w:sz w:val="22"/>
          <w:szCs w:val="22"/>
        </w:rPr>
      </w:pPr>
      <w:r w:rsidRPr="008C77C7">
        <w:rPr>
          <w:rFonts w:ascii="Calibri" w:hAnsi="Calibri" w:cs="Calibri"/>
          <w:b/>
          <w:sz w:val="22"/>
          <w:szCs w:val="22"/>
        </w:rPr>
        <w:t>TAK Zamawiający nie będzie wymagał złożenia od wykonawcy oświadczenia o przynależności do grupy kapitałowej.</w:t>
      </w:r>
    </w:p>
    <w:p w:rsidR="009524D6" w:rsidRPr="009524D6" w:rsidRDefault="009524D6" w:rsidP="009524D6"/>
    <w:p w:rsidR="003F2255" w:rsidRPr="009524D6" w:rsidRDefault="003F2255" w:rsidP="003F2255">
      <w:pPr>
        <w:rPr>
          <w:rFonts w:ascii="Calibri" w:hAnsi="Calibri" w:cs="Calibri"/>
          <w:b/>
        </w:rPr>
      </w:pPr>
    </w:p>
    <w:sectPr w:rsidR="003F2255" w:rsidRPr="009524D6" w:rsidSect="00F64C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77C7" w:rsidRDefault="008C77C7">
      <w:r>
        <w:separator/>
      </w:r>
    </w:p>
  </w:endnote>
  <w:endnote w:type="continuationSeparator" w:id="0">
    <w:p w:rsidR="008C77C7" w:rsidRDefault="008C77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77C7" w:rsidRDefault="008C77C7">
      <w:r>
        <w:separator/>
      </w:r>
    </w:p>
  </w:footnote>
  <w:footnote w:type="continuationSeparator" w:id="0">
    <w:p w:rsidR="008C77C7" w:rsidRDefault="008C77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1728BD"/>
    <w:multiLevelType w:val="hybridMultilevel"/>
    <w:tmpl w:val="F0E4FD94"/>
    <w:lvl w:ilvl="0" w:tplc="CEBA3EBE">
      <w:start w:val="1"/>
      <w:numFmt w:val="decimal"/>
      <w:lvlText w:val="Pytanie 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65AF2"/>
    <w:multiLevelType w:val="hybridMultilevel"/>
    <w:tmpl w:val="9E802FBE"/>
    <w:lvl w:ilvl="0" w:tplc="18862CDA">
      <w:start w:val="37"/>
      <w:numFmt w:val="decimal"/>
      <w:lvlText w:val="%1."/>
      <w:lvlJc w:val="left"/>
      <w:pPr>
        <w:tabs>
          <w:tab w:val="num" w:pos="76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A1826F3"/>
    <w:multiLevelType w:val="hybridMultilevel"/>
    <w:tmpl w:val="34864FD0"/>
    <w:lvl w:ilvl="0" w:tplc="A41086E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6916587"/>
    <w:multiLevelType w:val="hybridMultilevel"/>
    <w:tmpl w:val="65CE077A"/>
    <w:lvl w:ilvl="0" w:tplc="4EF0D77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46BE1B64"/>
    <w:multiLevelType w:val="hybridMultilevel"/>
    <w:tmpl w:val="107E1E14"/>
    <w:lvl w:ilvl="0" w:tplc="3C40C2F8">
      <w:start w:val="1"/>
      <w:numFmt w:val="decimal"/>
      <w:lvlText w:val="%1."/>
      <w:lvlJc w:val="left"/>
      <w:pPr>
        <w:ind w:left="644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105159"/>
    <w:multiLevelType w:val="hybridMultilevel"/>
    <w:tmpl w:val="235AA9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4D8E112C"/>
    <w:multiLevelType w:val="hybridMultilevel"/>
    <w:tmpl w:val="56FC73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444986"/>
    <w:multiLevelType w:val="hybridMultilevel"/>
    <w:tmpl w:val="AC3ACCD8"/>
    <w:lvl w:ilvl="0" w:tplc="C5803702">
      <w:start w:val="19"/>
      <w:numFmt w:val="decimal"/>
      <w:lvlText w:val="%1."/>
      <w:lvlJc w:val="left"/>
      <w:pPr>
        <w:tabs>
          <w:tab w:val="num" w:pos="76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2EF6667"/>
    <w:multiLevelType w:val="hybridMultilevel"/>
    <w:tmpl w:val="A2AAD7B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5E3F4EDE"/>
    <w:multiLevelType w:val="hybridMultilevel"/>
    <w:tmpl w:val="EF6817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8A2574"/>
    <w:multiLevelType w:val="multilevel"/>
    <w:tmpl w:val="AC3ACCD8"/>
    <w:lvl w:ilvl="0">
      <w:start w:val="19"/>
      <w:numFmt w:val="decimal"/>
      <w:lvlText w:val="%1."/>
      <w:lvlJc w:val="left"/>
      <w:pPr>
        <w:tabs>
          <w:tab w:val="num" w:pos="76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6"/>
  </w:num>
  <w:num w:numId="3">
    <w:abstractNumId w:val="9"/>
  </w:num>
  <w:num w:numId="4">
    <w:abstractNumId w:val="7"/>
  </w:num>
  <w:num w:numId="5">
    <w:abstractNumId w:val="10"/>
  </w:num>
  <w:num w:numId="6">
    <w:abstractNumId w:val="1"/>
  </w:num>
  <w:num w:numId="7">
    <w:abstractNumId w:val="2"/>
  </w:num>
  <w:num w:numId="8">
    <w:abstractNumId w:val="8"/>
  </w:num>
  <w:num w:numId="9">
    <w:abstractNumId w:val="3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embedSystemFonts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7CBA"/>
    <w:rsid w:val="00022FA8"/>
    <w:rsid w:val="0002766E"/>
    <w:rsid w:val="0004048C"/>
    <w:rsid w:val="000443AB"/>
    <w:rsid w:val="00056947"/>
    <w:rsid w:val="00081239"/>
    <w:rsid w:val="00085270"/>
    <w:rsid w:val="000877E4"/>
    <w:rsid w:val="000F75E1"/>
    <w:rsid w:val="000F78DF"/>
    <w:rsid w:val="00120D54"/>
    <w:rsid w:val="00124F35"/>
    <w:rsid w:val="001465B6"/>
    <w:rsid w:val="00193066"/>
    <w:rsid w:val="001D04AC"/>
    <w:rsid w:val="001D4B05"/>
    <w:rsid w:val="00251275"/>
    <w:rsid w:val="00270801"/>
    <w:rsid w:val="002B1EF5"/>
    <w:rsid w:val="00351E84"/>
    <w:rsid w:val="00362C97"/>
    <w:rsid w:val="003848D2"/>
    <w:rsid w:val="003A5666"/>
    <w:rsid w:val="003C2877"/>
    <w:rsid w:val="003F2255"/>
    <w:rsid w:val="003F30EC"/>
    <w:rsid w:val="00403CA4"/>
    <w:rsid w:val="00403D7B"/>
    <w:rsid w:val="00423A92"/>
    <w:rsid w:val="004259A0"/>
    <w:rsid w:val="004504D5"/>
    <w:rsid w:val="004717FA"/>
    <w:rsid w:val="004758BE"/>
    <w:rsid w:val="0049130E"/>
    <w:rsid w:val="00492606"/>
    <w:rsid w:val="00495369"/>
    <w:rsid w:val="00497FF0"/>
    <w:rsid w:val="004B04B3"/>
    <w:rsid w:val="004D6F8F"/>
    <w:rsid w:val="004E0335"/>
    <w:rsid w:val="004E3223"/>
    <w:rsid w:val="004E4993"/>
    <w:rsid w:val="00517C6F"/>
    <w:rsid w:val="00527E6A"/>
    <w:rsid w:val="00530A03"/>
    <w:rsid w:val="00535938"/>
    <w:rsid w:val="005375C3"/>
    <w:rsid w:val="00567CBA"/>
    <w:rsid w:val="00577541"/>
    <w:rsid w:val="005E4FEE"/>
    <w:rsid w:val="005E6966"/>
    <w:rsid w:val="005F3237"/>
    <w:rsid w:val="006346D2"/>
    <w:rsid w:val="00646A62"/>
    <w:rsid w:val="00667EBF"/>
    <w:rsid w:val="00682B81"/>
    <w:rsid w:val="00694572"/>
    <w:rsid w:val="006D3033"/>
    <w:rsid w:val="006D6007"/>
    <w:rsid w:val="006F39F8"/>
    <w:rsid w:val="00700222"/>
    <w:rsid w:val="0070480F"/>
    <w:rsid w:val="007358ED"/>
    <w:rsid w:val="00784FE8"/>
    <w:rsid w:val="007A2FFF"/>
    <w:rsid w:val="007B766A"/>
    <w:rsid w:val="007C3D02"/>
    <w:rsid w:val="007D62F4"/>
    <w:rsid w:val="007D7AB9"/>
    <w:rsid w:val="00826B79"/>
    <w:rsid w:val="00826F55"/>
    <w:rsid w:val="00840128"/>
    <w:rsid w:val="0084426A"/>
    <w:rsid w:val="00864C90"/>
    <w:rsid w:val="0089073C"/>
    <w:rsid w:val="00893403"/>
    <w:rsid w:val="008C2EEA"/>
    <w:rsid w:val="008C77C7"/>
    <w:rsid w:val="008E712A"/>
    <w:rsid w:val="008F15E6"/>
    <w:rsid w:val="009245E0"/>
    <w:rsid w:val="0092786B"/>
    <w:rsid w:val="00932D61"/>
    <w:rsid w:val="00937538"/>
    <w:rsid w:val="009455F2"/>
    <w:rsid w:val="00945C31"/>
    <w:rsid w:val="009524D6"/>
    <w:rsid w:val="00952D42"/>
    <w:rsid w:val="00967322"/>
    <w:rsid w:val="009A07FA"/>
    <w:rsid w:val="009A4B37"/>
    <w:rsid w:val="009B0DF1"/>
    <w:rsid w:val="009B277D"/>
    <w:rsid w:val="009B3FFC"/>
    <w:rsid w:val="009D0DE5"/>
    <w:rsid w:val="00A11A84"/>
    <w:rsid w:val="00A32B88"/>
    <w:rsid w:val="00A5619B"/>
    <w:rsid w:val="00A8095D"/>
    <w:rsid w:val="00A82CE9"/>
    <w:rsid w:val="00A941E4"/>
    <w:rsid w:val="00B0316C"/>
    <w:rsid w:val="00B16F59"/>
    <w:rsid w:val="00B400FF"/>
    <w:rsid w:val="00B42933"/>
    <w:rsid w:val="00B573B1"/>
    <w:rsid w:val="00B73B54"/>
    <w:rsid w:val="00B9770D"/>
    <w:rsid w:val="00BC735C"/>
    <w:rsid w:val="00BD7FD6"/>
    <w:rsid w:val="00BE0C2C"/>
    <w:rsid w:val="00C00BE7"/>
    <w:rsid w:val="00C0336B"/>
    <w:rsid w:val="00C13A19"/>
    <w:rsid w:val="00C2527B"/>
    <w:rsid w:val="00C3394B"/>
    <w:rsid w:val="00C53C2A"/>
    <w:rsid w:val="00C77BF1"/>
    <w:rsid w:val="00CA12D9"/>
    <w:rsid w:val="00CB1892"/>
    <w:rsid w:val="00CD24D7"/>
    <w:rsid w:val="00CD56C7"/>
    <w:rsid w:val="00D04322"/>
    <w:rsid w:val="00D15559"/>
    <w:rsid w:val="00D21663"/>
    <w:rsid w:val="00D21DAC"/>
    <w:rsid w:val="00D23712"/>
    <w:rsid w:val="00D326F1"/>
    <w:rsid w:val="00D4429B"/>
    <w:rsid w:val="00D65885"/>
    <w:rsid w:val="00D72732"/>
    <w:rsid w:val="00D8310B"/>
    <w:rsid w:val="00D875A3"/>
    <w:rsid w:val="00D93C22"/>
    <w:rsid w:val="00DA72CC"/>
    <w:rsid w:val="00DB3C15"/>
    <w:rsid w:val="00DB4469"/>
    <w:rsid w:val="00DB6CEB"/>
    <w:rsid w:val="00DD5CBB"/>
    <w:rsid w:val="00DF3961"/>
    <w:rsid w:val="00E05766"/>
    <w:rsid w:val="00E05F3B"/>
    <w:rsid w:val="00E065A5"/>
    <w:rsid w:val="00E12FEE"/>
    <w:rsid w:val="00E16804"/>
    <w:rsid w:val="00E21E4B"/>
    <w:rsid w:val="00E220E9"/>
    <w:rsid w:val="00E76C0A"/>
    <w:rsid w:val="00E8513E"/>
    <w:rsid w:val="00E9677B"/>
    <w:rsid w:val="00EA2084"/>
    <w:rsid w:val="00F203DE"/>
    <w:rsid w:val="00F268BB"/>
    <w:rsid w:val="00F30CFA"/>
    <w:rsid w:val="00F319E8"/>
    <w:rsid w:val="00F361AF"/>
    <w:rsid w:val="00F37887"/>
    <w:rsid w:val="00F62883"/>
    <w:rsid w:val="00F64C1E"/>
    <w:rsid w:val="00F84128"/>
    <w:rsid w:val="00F85AAA"/>
    <w:rsid w:val="00FD339C"/>
    <w:rsid w:val="00FE00D1"/>
    <w:rsid w:val="00FE6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927C672-2B50-43FC-B428-EA289DDEF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7CBA"/>
    <w:pPr>
      <w:spacing w:before="40" w:after="40"/>
      <w:jc w:val="both"/>
    </w:pPr>
    <w:rPr>
      <w:rFonts w:ascii="Tahoma" w:eastAsia="Times New Roman" w:hAnsi="Tahoma" w:cs="Tahoma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08123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locked/>
    <w:rsid w:val="00CD24D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351E84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9"/>
    <w:semiHidden/>
    <w:locked/>
    <w:rsid w:val="00DB6CEB"/>
    <w:rPr>
      <w:rFonts w:ascii="Cambria" w:hAnsi="Cambria" w:cs="Cambria"/>
      <w:b/>
      <w:bCs/>
      <w:i/>
      <w:iCs/>
      <w:sz w:val="28"/>
      <w:szCs w:val="28"/>
    </w:rPr>
  </w:style>
  <w:style w:type="paragraph" w:styleId="Akapitzlist">
    <w:name w:val="List Paragraph"/>
    <w:basedOn w:val="Normalny"/>
    <w:link w:val="AkapitzlistZnak"/>
    <w:uiPriority w:val="1"/>
    <w:qFormat/>
    <w:rsid w:val="00567CBA"/>
    <w:pPr>
      <w:ind w:left="720"/>
    </w:pPr>
  </w:style>
  <w:style w:type="paragraph" w:styleId="Tekstpodstawowy2">
    <w:name w:val="Body Text 2"/>
    <w:basedOn w:val="Normalny"/>
    <w:link w:val="Tekstpodstawowy2Znak"/>
    <w:uiPriority w:val="99"/>
    <w:rsid w:val="00567CBA"/>
    <w:pPr>
      <w:spacing w:before="0" w:after="0"/>
    </w:pPr>
    <w:rPr>
      <w:rFonts w:ascii="Times New Roman" w:hAnsi="Times New Roman" w:cs="Times New Roman"/>
      <w:b/>
      <w:bCs/>
      <w:i/>
      <w:iCs/>
    </w:rPr>
  </w:style>
  <w:style w:type="character" w:customStyle="1" w:styleId="Tekstpodstawowy2Znak">
    <w:name w:val="Tekst podstawowy 2 Znak"/>
    <w:link w:val="Tekstpodstawowy2"/>
    <w:uiPriority w:val="99"/>
    <w:locked/>
    <w:rsid w:val="00567CBA"/>
    <w:rPr>
      <w:rFonts w:ascii="Times New Roman" w:hAnsi="Times New Roman" w:cs="Times New Roman"/>
      <w:b/>
      <w:bCs/>
      <w:i/>
      <w:iCs/>
      <w:sz w:val="24"/>
      <w:szCs w:val="24"/>
      <w:lang w:eastAsia="pl-PL"/>
    </w:rPr>
  </w:style>
  <w:style w:type="character" w:styleId="Pogrubienie">
    <w:name w:val="Strong"/>
    <w:aliases w:val="Normalny + (Łaciński) Arial,11 pt,Kursywa,Czarny,Wyjustowany,Z lewej:  1..."/>
    <w:uiPriority w:val="99"/>
    <w:qFormat/>
    <w:locked/>
    <w:rsid w:val="0070480F"/>
    <w:rPr>
      <w:b/>
      <w:bCs/>
    </w:rPr>
  </w:style>
  <w:style w:type="paragraph" w:styleId="Nagwek">
    <w:name w:val="header"/>
    <w:basedOn w:val="Normalny"/>
    <w:link w:val="NagwekZnak"/>
    <w:uiPriority w:val="99"/>
    <w:rsid w:val="003848D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A32B88"/>
    <w:rPr>
      <w:rFonts w:ascii="Tahoma" w:hAnsi="Tahoma" w:cs="Tahoma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3848D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A32B88"/>
    <w:rPr>
      <w:rFonts w:ascii="Tahoma" w:hAnsi="Tahoma" w:cs="Tahoma"/>
      <w:sz w:val="24"/>
      <w:szCs w:val="24"/>
    </w:rPr>
  </w:style>
  <w:style w:type="paragraph" w:customStyle="1" w:styleId="Znak13">
    <w:name w:val="Znak13"/>
    <w:basedOn w:val="Normalny"/>
    <w:uiPriority w:val="99"/>
    <w:rsid w:val="003848D2"/>
    <w:pPr>
      <w:spacing w:before="0" w:after="0"/>
      <w:jc w:val="left"/>
    </w:pPr>
    <w:rPr>
      <w:rFonts w:eastAsia="Calibri"/>
    </w:rPr>
  </w:style>
  <w:style w:type="paragraph" w:styleId="Tekstpodstawowy">
    <w:name w:val="Body Text"/>
    <w:basedOn w:val="Normalny"/>
    <w:link w:val="TekstpodstawowyZnak"/>
    <w:uiPriority w:val="99"/>
    <w:rsid w:val="00CD24D7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locked/>
    <w:rsid w:val="00DB6CEB"/>
    <w:rPr>
      <w:rFonts w:ascii="Tahoma" w:hAnsi="Tahoma" w:cs="Tahoma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CD24D7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DB6CEB"/>
    <w:rPr>
      <w:rFonts w:ascii="Tahoma" w:hAnsi="Tahoma" w:cs="Tahoma"/>
      <w:sz w:val="24"/>
      <w:szCs w:val="24"/>
    </w:rPr>
  </w:style>
  <w:style w:type="character" w:styleId="Hipercze">
    <w:name w:val="Hyperlink"/>
    <w:rsid w:val="003F2255"/>
    <w:rPr>
      <w:color w:val="0000FF"/>
      <w:u w:val="single"/>
    </w:rPr>
  </w:style>
  <w:style w:type="paragraph" w:customStyle="1" w:styleId="StandardowyArial11">
    <w:name w:val="Standardowy + Arial 11"/>
    <w:basedOn w:val="Normalny"/>
    <w:rsid w:val="003F2255"/>
    <w:pPr>
      <w:tabs>
        <w:tab w:val="num" w:pos="907"/>
      </w:tabs>
      <w:suppressAutoHyphens/>
      <w:autoSpaceDE w:val="0"/>
      <w:autoSpaceDN w:val="0"/>
      <w:spacing w:before="60" w:after="60"/>
      <w:ind w:left="907" w:hanging="340"/>
    </w:pPr>
    <w:rPr>
      <w:rFonts w:ascii="Arial" w:hAnsi="Arial" w:cs="Arial"/>
      <w:sz w:val="22"/>
      <w:szCs w:val="22"/>
    </w:rPr>
  </w:style>
  <w:style w:type="character" w:customStyle="1" w:styleId="AkapitzlistZnak">
    <w:name w:val="Akapit z listą Znak"/>
    <w:link w:val="Akapitzlist"/>
    <w:uiPriority w:val="1"/>
    <w:locked/>
    <w:rsid w:val="003F2255"/>
    <w:rPr>
      <w:rFonts w:ascii="Tahoma" w:eastAsia="Times New Roman" w:hAnsi="Tahoma" w:cs="Tahoma"/>
      <w:sz w:val="24"/>
      <w:szCs w:val="24"/>
    </w:rPr>
  </w:style>
  <w:style w:type="paragraph" w:customStyle="1" w:styleId="pkt">
    <w:name w:val="pkt"/>
    <w:basedOn w:val="Normalny"/>
    <w:rsid w:val="003F2255"/>
    <w:pPr>
      <w:spacing w:before="60" w:after="60"/>
      <w:ind w:left="851" w:hanging="295"/>
    </w:pPr>
    <w:rPr>
      <w:rFonts w:ascii="Times New Roman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5599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uzp.gov.pl/baza-wiedzy/interpretacja-przepisow/pytania-i-odpowiedzi-dotyczace-nowelizacji-ustawy-prawo-zamowien-publicznych/kwalifikacja-podmiotowa-wykonawco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</TotalTime>
  <Pages>5</Pages>
  <Words>1647</Words>
  <Characters>9887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Kozłowski</dc:creator>
  <cp:keywords/>
  <dc:description/>
  <cp:lastModifiedBy>Praca</cp:lastModifiedBy>
  <cp:revision>37</cp:revision>
  <cp:lastPrinted>2017-04-11T10:35:00Z</cp:lastPrinted>
  <dcterms:created xsi:type="dcterms:W3CDTF">2017-03-06T10:28:00Z</dcterms:created>
  <dcterms:modified xsi:type="dcterms:W3CDTF">2018-01-15T11:56:00Z</dcterms:modified>
</cp:coreProperties>
</file>