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73" w:rsidRPr="009208E0" w:rsidRDefault="00F12E73" w:rsidP="009208E0">
      <w:pPr>
        <w:ind w:left="4963"/>
        <w:jc w:val="right"/>
        <w:rPr>
          <w:rFonts w:ascii="Calibri" w:hAnsi="Calibri" w:cs="Calibri"/>
          <w:sz w:val="24"/>
          <w:szCs w:val="24"/>
          <w:lang w:val="pl-PL"/>
        </w:rPr>
      </w:pPr>
      <w:r w:rsidRPr="009208E0">
        <w:rPr>
          <w:rFonts w:ascii="Calibri" w:hAnsi="Calibri" w:cs="Calibri"/>
          <w:sz w:val="24"/>
          <w:szCs w:val="24"/>
          <w:lang w:val="pl-PL"/>
        </w:rPr>
        <w:t>Włoszczowa, dnia 22 lutego 2017</w:t>
      </w:r>
      <w:r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9208E0">
        <w:rPr>
          <w:rFonts w:ascii="Calibri" w:hAnsi="Calibri" w:cs="Calibri"/>
          <w:sz w:val="24"/>
          <w:szCs w:val="24"/>
          <w:lang w:val="pl-PL"/>
        </w:rPr>
        <w:t>roku</w:t>
      </w:r>
    </w:p>
    <w:p w:rsidR="00F12E73" w:rsidRPr="009208E0" w:rsidRDefault="00F12E73" w:rsidP="009208E0">
      <w:pPr>
        <w:snapToGrid w:val="0"/>
        <w:rPr>
          <w:rFonts w:ascii="Calibri" w:hAnsi="Calibri" w:cs="Calibri"/>
          <w:b/>
          <w:bCs/>
          <w:sz w:val="24"/>
          <w:szCs w:val="24"/>
          <w:lang w:val="pl-PL"/>
        </w:rPr>
      </w:pP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ab/>
        <w:t xml:space="preserve">   </w:t>
      </w:r>
    </w:p>
    <w:p w:rsidR="00F12E73" w:rsidRPr="009208E0" w:rsidRDefault="00F12E73" w:rsidP="009208E0">
      <w:pPr>
        <w:tabs>
          <w:tab w:val="left" w:pos="6390"/>
        </w:tabs>
        <w:snapToGrid w:val="0"/>
        <w:rPr>
          <w:rFonts w:ascii="Calibri" w:hAnsi="Calibri" w:cs="Calibri"/>
          <w:b/>
          <w:bCs/>
          <w:sz w:val="24"/>
          <w:szCs w:val="24"/>
          <w:lang w:val="pl-PL"/>
        </w:rPr>
      </w:pPr>
    </w:p>
    <w:p w:rsidR="00F12E73" w:rsidRPr="009208E0" w:rsidRDefault="00F12E73" w:rsidP="009208E0">
      <w:pPr>
        <w:snapToGrid w:val="0"/>
        <w:spacing w:line="360" w:lineRule="auto"/>
        <w:rPr>
          <w:rFonts w:ascii="Calibri" w:hAnsi="Calibri" w:cs="Calibri"/>
          <w:b/>
          <w:bCs/>
          <w:sz w:val="24"/>
          <w:szCs w:val="24"/>
          <w:u w:val="single"/>
          <w:lang w:val="pl-PL"/>
        </w:rPr>
      </w:pPr>
    </w:p>
    <w:p w:rsidR="00F12E73" w:rsidRPr="009208E0" w:rsidRDefault="00F12E73" w:rsidP="009208E0">
      <w:pPr>
        <w:jc w:val="center"/>
        <w:rPr>
          <w:rFonts w:ascii="Calibri" w:hAnsi="Calibri" w:cs="Calibri"/>
          <w:b/>
          <w:bCs/>
          <w:sz w:val="24"/>
          <w:szCs w:val="24"/>
          <w:lang w:val="pl-PL" w:eastAsia="pl-PL"/>
        </w:rPr>
      </w:pPr>
      <w:r w:rsidRPr="009208E0">
        <w:rPr>
          <w:rFonts w:ascii="Calibri" w:hAnsi="Calibri" w:cs="Calibri"/>
          <w:b/>
          <w:bCs/>
          <w:sz w:val="24"/>
          <w:szCs w:val="24"/>
          <w:lang w:val="pl-PL" w:eastAsia="pl-PL"/>
        </w:rPr>
        <w:t>Unieważnienie postępowania</w:t>
      </w:r>
    </w:p>
    <w:p w:rsidR="00F12E73" w:rsidRPr="009208E0" w:rsidRDefault="00F12E73" w:rsidP="009208E0">
      <w:pPr>
        <w:rPr>
          <w:rFonts w:ascii="Calibri" w:hAnsi="Calibri" w:cs="Calibri"/>
          <w:sz w:val="24"/>
          <w:szCs w:val="24"/>
          <w:lang w:val="pl-PL" w:eastAsia="pl-PL"/>
        </w:rPr>
      </w:pPr>
    </w:p>
    <w:p w:rsidR="00F12E73" w:rsidRPr="009208E0" w:rsidRDefault="00F12E73" w:rsidP="009208E0">
      <w:pPr>
        <w:rPr>
          <w:rFonts w:ascii="Calibri" w:hAnsi="Calibri" w:cs="Calibri"/>
          <w:b/>
          <w:bCs/>
          <w:i/>
          <w:iCs/>
          <w:sz w:val="24"/>
          <w:szCs w:val="24"/>
          <w:u w:val="single"/>
          <w:lang w:val="pl-PL"/>
        </w:rPr>
      </w:pPr>
      <w:r w:rsidRPr="009208E0">
        <w:rPr>
          <w:rFonts w:ascii="Calibri" w:hAnsi="Calibri" w:cs="Calibri"/>
          <w:b/>
          <w:bCs/>
          <w:i/>
          <w:iCs/>
          <w:sz w:val="24"/>
          <w:szCs w:val="24"/>
          <w:u w:val="single"/>
          <w:lang w:val="pl-PL"/>
        </w:rPr>
        <w:t>Dotyczy:</w:t>
      </w:r>
    </w:p>
    <w:p w:rsidR="00F12E73" w:rsidRPr="009208E0" w:rsidRDefault="00F12E73" w:rsidP="009208E0">
      <w:pPr>
        <w:ind w:left="900"/>
        <w:jc w:val="both"/>
        <w:rPr>
          <w:rFonts w:ascii="Calibri" w:hAnsi="Calibri" w:cs="Calibri"/>
          <w:b/>
          <w:bCs/>
          <w:sz w:val="24"/>
          <w:szCs w:val="24"/>
          <w:lang w:val="pl-PL"/>
        </w:rPr>
      </w:pPr>
      <w:r w:rsidRPr="009208E0">
        <w:rPr>
          <w:rFonts w:ascii="Calibri" w:hAnsi="Calibri" w:cs="Calibri"/>
          <w:sz w:val="24"/>
          <w:szCs w:val="24"/>
          <w:lang w:val="pl-PL"/>
        </w:rPr>
        <w:t xml:space="preserve">przetargu nieograniczonego </w:t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>Znak</w:t>
      </w:r>
      <w:r w:rsidRPr="009208E0">
        <w:rPr>
          <w:rFonts w:ascii="Calibri" w:hAnsi="Calibri" w:cs="Calibri"/>
          <w:sz w:val="24"/>
          <w:szCs w:val="24"/>
          <w:lang w:val="pl-PL"/>
        </w:rPr>
        <w:t xml:space="preserve">: </w:t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>03/01/2017</w:t>
      </w:r>
      <w:r w:rsidRPr="009208E0">
        <w:rPr>
          <w:rFonts w:ascii="Calibri" w:hAnsi="Calibri" w:cs="Calibri"/>
          <w:sz w:val="24"/>
          <w:szCs w:val="24"/>
          <w:lang w:val="pl-PL"/>
        </w:rPr>
        <w:t xml:space="preserve"> na </w:t>
      </w:r>
      <w:r w:rsidRPr="009208E0">
        <w:rPr>
          <w:rFonts w:ascii="Calibri" w:hAnsi="Calibri" w:cs="Calibri"/>
          <w:b/>
          <w:bCs/>
          <w:sz w:val="24"/>
          <w:szCs w:val="24"/>
          <w:lang w:val="pl-PL"/>
        </w:rPr>
        <w:t>„Budowę całodobowego lądowiska dla śmigłowców sanitarnych dla potrzeb SOR Zespołu Opieki Zdrowotnej we Włoszczowie, na działce ewidencyjnej nr 4455/2 obręb 0006 przy ul. Żeromskiego 28 wraz z uzyskaniem pozwolenia na użytkowanie oraz zgłoszeniem do LPR”</w:t>
      </w:r>
    </w:p>
    <w:p w:rsidR="00F12E73" w:rsidRPr="009208E0" w:rsidRDefault="00F12E73" w:rsidP="009208E0">
      <w:pPr>
        <w:ind w:left="900"/>
        <w:jc w:val="both"/>
        <w:rPr>
          <w:rFonts w:ascii="Calibri" w:hAnsi="Calibri" w:cs="Calibri"/>
          <w:b/>
          <w:bCs/>
          <w:sz w:val="24"/>
          <w:szCs w:val="24"/>
          <w:lang w:val="pl-PL"/>
        </w:rPr>
      </w:pPr>
    </w:p>
    <w:p w:rsidR="00F12E73" w:rsidRPr="009208E0" w:rsidRDefault="00F12E73" w:rsidP="009208E0">
      <w:pPr>
        <w:ind w:firstLine="540"/>
        <w:jc w:val="both"/>
        <w:rPr>
          <w:rFonts w:ascii="Calibri" w:hAnsi="Calibri" w:cs="Calibri"/>
          <w:sz w:val="24"/>
          <w:szCs w:val="24"/>
          <w:lang w:val="pl-PL"/>
        </w:rPr>
      </w:pPr>
      <w:r w:rsidRPr="009208E0">
        <w:rPr>
          <w:rFonts w:ascii="Calibri" w:hAnsi="Calibri" w:cs="Calibri"/>
          <w:sz w:val="24"/>
          <w:szCs w:val="24"/>
          <w:lang w:val="pl-PL"/>
        </w:rPr>
        <w:t xml:space="preserve">Zespół Opieki Zdrowotnej we Włoszczowie, działając na podstawie art. 93 ust. 3 pkt 2 ustawy z dnia 29 stycznia 2004 r. - Prawo zamówień publicznych (Dz. U. z 2015 r. poz. 2164 </w:t>
      </w:r>
      <w:r w:rsidRPr="009208E0">
        <w:rPr>
          <w:rFonts w:ascii="Calibri" w:hAnsi="Calibri" w:cs="Calibri"/>
          <w:sz w:val="24"/>
          <w:szCs w:val="24"/>
          <w:lang w:val="pl-PL"/>
        </w:rPr>
        <w:br/>
        <w:t xml:space="preserve">ze zm.), zwanej dalej „pzp”, zawiadamia, iż unieważnia postępowanie przetargowe </w:t>
      </w:r>
      <w:r>
        <w:rPr>
          <w:rFonts w:ascii="Calibri" w:hAnsi="Calibri" w:cs="Calibri"/>
          <w:sz w:val="24"/>
          <w:szCs w:val="24"/>
          <w:lang w:val="pl-PL"/>
        </w:rPr>
        <w:br/>
      </w:r>
      <w:r w:rsidRPr="009208E0">
        <w:rPr>
          <w:rFonts w:ascii="Calibri" w:hAnsi="Calibri" w:cs="Calibri"/>
          <w:sz w:val="24"/>
          <w:szCs w:val="24"/>
          <w:lang w:val="pl-PL"/>
        </w:rPr>
        <w:t>na „Budowę całodobowego lądowiska dla śmigłowców sanitarnych dla potrzeb SOR Zespołu Opieki Zdrowotnej we Włoszczowie, na działce ewidencyjnej nr 4455/2 obręb 0006 przy ul. Żeromskiego 28 wraz z uzyskaniem pozwolenia na użytkowanie oraz zgłoszeniem do LPR”</w:t>
      </w:r>
      <w:r w:rsidRPr="009208E0">
        <w:rPr>
          <w:rFonts w:ascii="Calibri" w:hAnsi="Calibri" w:cs="Calibri"/>
          <w:sz w:val="24"/>
          <w:szCs w:val="24"/>
          <w:lang w:val="pl-PL"/>
        </w:rPr>
        <w:br/>
        <w:t xml:space="preserve"> na podstawie art.</w:t>
      </w:r>
      <w:r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9208E0">
        <w:rPr>
          <w:rFonts w:ascii="Calibri" w:hAnsi="Calibri" w:cs="Calibri"/>
          <w:sz w:val="24"/>
          <w:szCs w:val="24"/>
          <w:lang w:val="pl-PL"/>
        </w:rPr>
        <w:t>93 ust.</w:t>
      </w:r>
      <w:r>
        <w:rPr>
          <w:rFonts w:ascii="Calibri" w:hAnsi="Calibri" w:cs="Calibri"/>
          <w:sz w:val="24"/>
          <w:szCs w:val="24"/>
          <w:lang w:val="pl-PL"/>
        </w:rPr>
        <w:t xml:space="preserve"> 1 pkt </w:t>
      </w:r>
      <w:r w:rsidRPr="009208E0">
        <w:rPr>
          <w:rFonts w:ascii="Calibri" w:hAnsi="Calibri" w:cs="Calibri"/>
          <w:sz w:val="24"/>
          <w:szCs w:val="24"/>
          <w:lang w:val="pl-PL"/>
        </w:rPr>
        <w:t>7 pzp.</w:t>
      </w:r>
    </w:p>
    <w:p w:rsidR="00F12E73" w:rsidRPr="009208E0" w:rsidRDefault="00F12E73" w:rsidP="009208E0">
      <w:pPr>
        <w:ind w:firstLine="540"/>
        <w:jc w:val="both"/>
        <w:rPr>
          <w:rFonts w:ascii="Calibri" w:hAnsi="Calibri" w:cs="Calibri"/>
          <w:sz w:val="24"/>
          <w:szCs w:val="24"/>
          <w:lang w:val="pl-PL"/>
        </w:rPr>
      </w:pPr>
      <w:r w:rsidRPr="009208E0">
        <w:rPr>
          <w:rFonts w:ascii="Calibri" w:hAnsi="Calibri" w:cs="Calibri"/>
          <w:sz w:val="24"/>
          <w:szCs w:val="24"/>
          <w:lang w:val="pl-PL"/>
        </w:rPr>
        <w:t xml:space="preserve">Niniejsze postępowanie obarczone jest niemożliwą do usunięcia wadą uniemożliwiającą zawarcie niepodlegającej unieważnieniu umowy w sprawie zamówienia publicznego. </w:t>
      </w:r>
    </w:p>
    <w:p w:rsidR="00F12E73" w:rsidRPr="009208E0" w:rsidRDefault="00F12E73" w:rsidP="009208E0">
      <w:pPr>
        <w:pStyle w:val="NormalnyWeb"/>
        <w:spacing w:before="0" w:beforeAutospacing="0" w:after="200" w:afterAutospacing="0" w:line="276" w:lineRule="auto"/>
        <w:ind w:firstLine="709"/>
        <w:jc w:val="both"/>
        <w:rPr>
          <w:rFonts w:ascii="Calibri" w:hAnsi="Calibri" w:cs="Calibri"/>
        </w:rPr>
      </w:pPr>
      <w:r w:rsidRPr="009208E0">
        <w:rPr>
          <w:rFonts w:ascii="Calibri" w:hAnsi="Calibri" w:cs="Calibri"/>
        </w:rPr>
        <w:t>Zamawiający wyjaśnia, iż w opisie przedmiotu zamówienia nie określił prawidłowo wymogów wynikających z art.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>29 ust.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>3a pzp, tj. zatrudnienia przez wykonawcę lub podwykonawcę na podstawie umowy o pracę osób wykonujących wskazane przez Zamawiającego czynności w zakresie realizacji zamówienia, jeżeli wykonanie tych czynności polega na wykonywaniu pracy w sposób określony w art. 22 § 1 ustawy z dnia 26 czerwca 1974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>r. – Kodeks pracy (</w:t>
      </w:r>
      <w:r>
        <w:rPr>
          <w:rFonts w:ascii="Calibri" w:hAnsi="Calibri" w:cs="Calibri"/>
        </w:rPr>
        <w:t xml:space="preserve">tj. </w:t>
      </w:r>
      <w:r w:rsidRPr="009208E0">
        <w:rPr>
          <w:rFonts w:ascii="Calibri" w:hAnsi="Calibri" w:cs="Calibri"/>
        </w:rPr>
        <w:t>Dz. U. z 201</w:t>
      </w:r>
      <w:r>
        <w:rPr>
          <w:rFonts w:ascii="Calibri" w:hAnsi="Calibri" w:cs="Calibri"/>
        </w:rPr>
        <w:t xml:space="preserve">6 </w:t>
      </w:r>
      <w:r w:rsidRPr="009208E0">
        <w:rPr>
          <w:rFonts w:ascii="Calibri" w:hAnsi="Calibri" w:cs="Calibri"/>
        </w:rPr>
        <w:t>r. poz.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>1</w:t>
      </w:r>
      <w:r>
        <w:rPr>
          <w:rFonts w:ascii="Calibri" w:hAnsi="Calibri" w:cs="Calibri"/>
        </w:rPr>
        <w:t>666</w:t>
      </w:r>
      <w:r w:rsidRPr="009208E0">
        <w:rPr>
          <w:rFonts w:ascii="Calibri" w:hAnsi="Calibri" w:cs="Calibri"/>
        </w:rPr>
        <w:t>). Przedmiotowe postępowanie dotyczy zamówienia na roboty budowlane, zatem stosowanie obowiązującego od dnia 28 lipca 2016 r. przepisu art.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>29 ust.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 xml:space="preserve">3a pzp jest obligatoryjne. Zamawiający nie wskazał czynności, </w:t>
      </w:r>
      <w:r>
        <w:rPr>
          <w:rFonts w:ascii="Calibri" w:hAnsi="Calibri" w:cs="Calibri"/>
        </w:rPr>
        <w:br/>
      </w:r>
      <w:r w:rsidRPr="009208E0">
        <w:rPr>
          <w:rFonts w:ascii="Calibri" w:hAnsi="Calibri" w:cs="Calibri"/>
        </w:rPr>
        <w:t xml:space="preserve">o których wyżej mowa, co powoduje, że dokonany opis przedmiotu zamówienia jest niepełny, a przez to niezgodny z ustawą. Zamawiający na obecnym etapie postępowania (po upływie terminu składania ofert) nie może zmienić (uzupełnić) SIWZ, a w konsekwencji nie może usunąć stwierdzonej wady. </w:t>
      </w:r>
    </w:p>
    <w:p w:rsidR="00F12E73" w:rsidRDefault="00F12E73" w:rsidP="009208E0">
      <w:pPr>
        <w:pStyle w:val="NormalnyWeb"/>
        <w:spacing w:before="0" w:beforeAutospacing="0" w:after="200" w:afterAutospacing="0" w:line="276" w:lineRule="auto"/>
        <w:ind w:firstLine="709"/>
        <w:jc w:val="both"/>
        <w:rPr>
          <w:rFonts w:ascii="Calibri" w:hAnsi="Calibri" w:cs="Calibri"/>
        </w:rPr>
      </w:pPr>
      <w:r w:rsidRPr="009208E0">
        <w:rPr>
          <w:rFonts w:ascii="Calibri" w:hAnsi="Calibri" w:cs="Calibri"/>
        </w:rPr>
        <w:t>Brak postawionego wymogu zatrudnienia przez wykonawców osób na podstawie umów o pracę, skutkuje możliwością złożenia ofert nieporównywalnych, z naruszeniem wyrażonej w treści art.</w:t>
      </w:r>
      <w:r>
        <w:rPr>
          <w:rFonts w:ascii="Calibri" w:hAnsi="Calibri" w:cs="Calibri"/>
        </w:rPr>
        <w:t xml:space="preserve"> 7 ust </w:t>
      </w:r>
      <w:r w:rsidRPr="009208E0">
        <w:rPr>
          <w:rFonts w:ascii="Calibri" w:hAnsi="Calibri" w:cs="Calibri"/>
        </w:rPr>
        <w:t xml:space="preserve">1 pzp zasady uczciwej konkurencji, równego traktowania wykonawców i przejrzystości. Określenie czynności w zakresie realizacji zamówienia, których wykonanie polega na wykonywaniu pracy w sposób określony w art. 22 § 1 Kodeksu pracy, skutkuje wyłączeniem możliwości złożenia oferty, w której potencjalny wykonawca kalkuluje wykonywanie robót przy użyciu osób zatrudnionych bez stosowania umowy o pracę, a tym samym w warunkach eliminacji podmiotów, które naruszają uczciwą konkurencję, zatrudniając osoby świadczące pracę na podstawie umów cywilnoprawnych w sytuacji </w:t>
      </w:r>
      <w:r w:rsidRPr="009208E0">
        <w:rPr>
          <w:rFonts w:ascii="Calibri" w:hAnsi="Calibri" w:cs="Calibri"/>
        </w:rPr>
        <w:lastRenderedPageBreak/>
        <w:t xml:space="preserve">obligującej do zatrudnienia na podstawie umowy o pracę. Brak powyższych wskazań uniemożliwia uznanie ofert za porównywalne, a tym samym wybór najkorzystniejszej oferty. </w:t>
      </w:r>
    </w:p>
    <w:p w:rsidR="00F12E73" w:rsidRPr="009208E0" w:rsidRDefault="00F12E73" w:rsidP="00C17C2E">
      <w:pPr>
        <w:pStyle w:val="NormalnyWeb"/>
        <w:spacing w:before="0" w:beforeAutospacing="0" w:after="200" w:afterAutospacing="0"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Mając powyższe na uwadze należy stwierdzić, iż zaistniała -</w:t>
      </w:r>
      <w:r w:rsidRPr="009208E0">
        <w:rPr>
          <w:rFonts w:ascii="Calibri" w:hAnsi="Calibri" w:cs="Calibri"/>
        </w:rPr>
        <w:t xml:space="preserve"> niemożliwa do usunięcia </w:t>
      </w:r>
      <w:r>
        <w:rPr>
          <w:rFonts w:ascii="Calibri" w:hAnsi="Calibri" w:cs="Calibri"/>
        </w:rPr>
        <w:t xml:space="preserve">- </w:t>
      </w:r>
      <w:r w:rsidRPr="009208E0">
        <w:rPr>
          <w:rFonts w:ascii="Calibri" w:hAnsi="Calibri" w:cs="Calibri"/>
        </w:rPr>
        <w:t xml:space="preserve">wada postępowania, ma lub może mieć wpływ na wynik postępowania. Zachodzi zatem przeszkoda </w:t>
      </w:r>
      <w:r>
        <w:rPr>
          <w:rFonts w:ascii="Calibri" w:hAnsi="Calibri" w:cs="Calibri"/>
        </w:rPr>
        <w:t xml:space="preserve">w dokonaniu prawidłowej oceny ofert i </w:t>
      </w:r>
      <w:r w:rsidRPr="009208E0">
        <w:rPr>
          <w:rFonts w:ascii="Calibri" w:hAnsi="Calibri" w:cs="Calibri"/>
        </w:rPr>
        <w:t xml:space="preserve">wyboru </w:t>
      </w:r>
      <w:r>
        <w:rPr>
          <w:rFonts w:ascii="Calibri" w:hAnsi="Calibri" w:cs="Calibri"/>
        </w:rPr>
        <w:t>wykonawcy, a tym samym</w:t>
      </w:r>
      <w:r w:rsidRPr="009208E0">
        <w:rPr>
          <w:rFonts w:ascii="Calibri" w:hAnsi="Calibri" w:cs="Calibri"/>
        </w:rPr>
        <w:t xml:space="preserve"> udzielenia zamówienia zgodnie z przepisami pzp (art. 7 ust. 3 pzp).</w:t>
      </w:r>
    </w:p>
    <w:p w:rsidR="00F12E73" w:rsidRPr="009208E0" w:rsidRDefault="00F12E73" w:rsidP="009208E0">
      <w:pPr>
        <w:pStyle w:val="NormalnyWeb"/>
        <w:spacing w:before="0" w:beforeAutospacing="0" w:after="200" w:afterAutospacing="0" w:line="276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tym stanie rzeczy</w:t>
      </w:r>
      <w:r w:rsidRPr="009208E0">
        <w:rPr>
          <w:rFonts w:ascii="Calibri" w:hAnsi="Calibri" w:cs="Calibri"/>
        </w:rPr>
        <w:t xml:space="preserve"> wyczerp</w:t>
      </w:r>
      <w:r>
        <w:rPr>
          <w:rFonts w:ascii="Calibri" w:hAnsi="Calibri" w:cs="Calibri"/>
        </w:rPr>
        <w:t xml:space="preserve">ane zostały </w:t>
      </w:r>
      <w:r w:rsidRPr="009208E0">
        <w:rPr>
          <w:rFonts w:ascii="Calibri" w:hAnsi="Calibri" w:cs="Calibri"/>
        </w:rPr>
        <w:t>przesłanki zawarte w art.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>93 ust. 1 pkt.</w:t>
      </w:r>
      <w:r>
        <w:rPr>
          <w:rFonts w:ascii="Calibri" w:hAnsi="Calibri" w:cs="Calibri"/>
        </w:rPr>
        <w:t xml:space="preserve"> </w:t>
      </w:r>
      <w:r w:rsidRPr="009208E0">
        <w:rPr>
          <w:rFonts w:ascii="Calibri" w:hAnsi="Calibri" w:cs="Calibri"/>
        </w:rPr>
        <w:t xml:space="preserve">7 pzp, </w:t>
      </w:r>
      <w:r>
        <w:rPr>
          <w:rFonts w:ascii="Calibri" w:hAnsi="Calibri" w:cs="Calibri"/>
        </w:rPr>
        <w:t xml:space="preserve">a tym samym </w:t>
      </w:r>
      <w:r w:rsidRPr="009208E0">
        <w:rPr>
          <w:rFonts w:ascii="Calibri" w:hAnsi="Calibri" w:cs="Calibri"/>
        </w:rPr>
        <w:t>Zamawiający jest zobowiązany do unieważnienia przedmiotowego postępowania o udzielenie zamówienia publicznego.</w:t>
      </w:r>
    </w:p>
    <w:p w:rsidR="00F12E73" w:rsidRPr="009208E0" w:rsidRDefault="00F12E73" w:rsidP="009208E0">
      <w:pPr>
        <w:rPr>
          <w:rFonts w:ascii="Calibri" w:hAnsi="Calibri" w:cs="Calibri"/>
          <w:sz w:val="24"/>
          <w:szCs w:val="24"/>
          <w:lang w:val="pl-PL"/>
        </w:rPr>
      </w:pPr>
    </w:p>
    <w:sectPr w:rsidR="00F12E73" w:rsidRPr="009208E0" w:rsidSect="00806935">
      <w:footerReference w:type="default" r:id="rId7"/>
      <w:pgSz w:w="11906" w:h="16838"/>
      <w:pgMar w:top="709" w:right="1417" w:bottom="1417" w:left="1417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E02" w:rsidRDefault="00E21E02" w:rsidP="009E52D1">
      <w:r>
        <w:separator/>
      </w:r>
    </w:p>
  </w:endnote>
  <w:endnote w:type="continuationSeparator" w:id="0">
    <w:p w:rsidR="00E21E02" w:rsidRDefault="00E21E02" w:rsidP="009E5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E73" w:rsidRDefault="006429A4">
    <w:pPr>
      <w:pStyle w:val="Stopka"/>
    </w:pPr>
    <w:fldSimple w:instr=" PAGE ">
      <w:r w:rsidR="001D4A78">
        <w:rPr>
          <w:noProof/>
        </w:rPr>
        <w:t>1</w:t>
      </w:r>
    </w:fldSimple>
  </w:p>
  <w:p w:rsidR="00F12E73" w:rsidRDefault="001D4A78" w:rsidP="00806935">
    <w:pPr>
      <w:pStyle w:val="Stopka"/>
      <w:ind w:right="360"/>
      <w:jc w:val="center"/>
    </w:pPr>
    <w:r>
      <w:rPr>
        <w:rFonts w:ascii="Arial" w:hAnsi="Arial" w:cs="Arial"/>
        <w:noProof/>
        <w:lang w:val="pl-PL" w:eastAsia="pl-PL"/>
      </w:rPr>
      <w:drawing>
        <wp:inline distT="0" distB="0" distL="0" distR="0">
          <wp:extent cx="4133850" cy="78105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E02" w:rsidRDefault="00E21E02" w:rsidP="009E52D1">
      <w:r>
        <w:separator/>
      </w:r>
    </w:p>
  </w:footnote>
  <w:footnote w:type="continuationSeparator" w:id="0">
    <w:p w:rsidR="00E21E02" w:rsidRDefault="00E21E02" w:rsidP="009E52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/>
      </w:p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B7C234F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ABA431A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>
    <w:nsid w:val="0000000E"/>
    <w:multiLevelType w:val="multi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>
    <w:nsid w:val="0000000F"/>
    <w:multiLevelType w:val="single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10"/>
    <w:multiLevelType w:val="multilevel"/>
    <w:tmpl w:val="C15C76BA"/>
    <w:name w:val="WW8Num18"/>
    <w:lvl w:ilvl="0">
      <w:start w:val="1"/>
      <w:numFmt w:val="lowerRoman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180"/>
      </w:pPr>
    </w:lvl>
  </w:abstractNum>
  <w:abstractNum w:abstractNumId="12">
    <w:nsid w:val="00000011"/>
    <w:multiLevelType w:val="multilevel"/>
    <w:tmpl w:val="B9E86B6E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12"/>
    <w:multiLevelType w:val="multilevel"/>
    <w:tmpl w:val="3EAA4C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4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17"/>
    <w:multiLevelType w:val="multilevel"/>
    <w:tmpl w:val="00000017"/>
    <w:lvl w:ilvl="0">
      <w:start w:val="1"/>
      <w:numFmt w:val="lowerLetter"/>
      <w:pStyle w:val="TimesNewRoman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0" w:hanging="180"/>
      </w:pPr>
    </w:lvl>
  </w:abstractNum>
  <w:abstractNum w:abstractNumId="16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7">
    <w:nsid w:val="000E43A0"/>
    <w:multiLevelType w:val="hybridMultilevel"/>
    <w:tmpl w:val="29F62E9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8">
    <w:nsid w:val="03AB6AF2"/>
    <w:multiLevelType w:val="hybridMultilevel"/>
    <w:tmpl w:val="07709FCC"/>
    <w:lvl w:ilvl="0" w:tplc="04150019">
      <w:start w:val="1"/>
      <w:numFmt w:val="lowerLetter"/>
      <w:lvlText w:val="%1.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19">
    <w:nsid w:val="05B528C2"/>
    <w:multiLevelType w:val="multilevel"/>
    <w:tmpl w:val="94865032"/>
    <w:lvl w:ilvl="0">
      <w:start w:val="1"/>
      <w:numFmt w:val="lowerRoman"/>
      <w:lvlText w:val="%1."/>
      <w:lvlJc w:val="left"/>
      <w:pPr>
        <w:tabs>
          <w:tab w:val="num" w:pos="0"/>
        </w:tabs>
        <w:ind w:left="1485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8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45" w:hanging="180"/>
      </w:pPr>
      <w:rPr>
        <w:rFonts w:hint="default"/>
      </w:rPr>
    </w:lvl>
  </w:abstractNum>
  <w:abstractNum w:abstractNumId="20">
    <w:nsid w:val="08C34EEF"/>
    <w:multiLevelType w:val="hybridMultilevel"/>
    <w:tmpl w:val="CD1ADB00"/>
    <w:lvl w:ilvl="0" w:tplc="04150019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</w:lvl>
    <w:lvl w:ilvl="1" w:tplc="433A649C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0C390A26"/>
    <w:multiLevelType w:val="hybridMultilevel"/>
    <w:tmpl w:val="045C8AF4"/>
    <w:lvl w:ilvl="0" w:tplc="041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abstractNum w:abstractNumId="22">
    <w:nsid w:val="14250368"/>
    <w:multiLevelType w:val="hybridMultilevel"/>
    <w:tmpl w:val="B2305980"/>
    <w:lvl w:ilvl="0" w:tplc="0415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14360294"/>
    <w:multiLevelType w:val="hybridMultilevel"/>
    <w:tmpl w:val="42BCAD3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27C85A00"/>
    <w:multiLevelType w:val="hybridMultilevel"/>
    <w:tmpl w:val="FD76522E"/>
    <w:lvl w:ilvl="0" w:tplc="04150019">
      <w:start w:val="1"/>
      <w:numFmt w:val="lowerLetter"/>
      <w:lvlText w:val="%1.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25">
    <w:nsid w:val="333946AC"/>
    <w:multiLevelType w:val="multilevel"/>
    <w:tmpl w:val="01FEA41C"/>
    <w:lvl w:ilvl="0">
      <w:start w:val="8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."/>
      <w:lvlJc w:val="lef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37A0F42"/>
    <w:multiLevelType w:val="hybridMultilevel"/>
    <w:tmpl w:val="262819C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B41EE1"/>
    <w:multiLevelType w:val="multilevel"/>
    <w:tmpl w:val="93140ADC"/>
    <w:lvl w:ilvl="0">
      <w:start w:val="1"/>
      <w:numFmt w:val="lowerRoman"/>
      <w:lvlText w:val="%1."/>
      <w:lvlJc w:val="left"/>
      <w:pPr>
        <w:tabs>
          <w:tab w:val="num" w:pos="0"/>
        </w:tabs>
        <w:ind w:left="1485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8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45" w:hanging="180"/>
      </w:pPr>
      <w:rPr>
        <w:rFonts w:hint="default"/>
      </w:rPr>
    </w:lvl>
  </w:abstractNum>
  <w:abstractNum w:abstractNumId="28">
    <w:nsid w:val="3A8374C6"/>
    <w:multiLevelType w:val="hybridMultilevel"/>
    <w:tmpl w:val="229AE50E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3E307648"/>
    <w:multiLevelType w:val="hybridMultilevel"/>
    <w:tmpl w:val="DD42DEE6"/>
    <w:lvl w:ilvl="0" w:tplc="04150019">
      <w:start w:val="1"/>
      <w:numFmt w:val="lowerLetter"/>
      <w:lvlText w:val="%1.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40455CD3"/>
    <w:multiLevelType w:val="hybridMultilevel"/>
    <w:tmpl w:val="BB9E21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60D08"/>
    <w:multiLevelType w:val="multilevel"/>
    <w:tmpl w:val="502C27BE"/>
    <w:lvl w:ilvl="0">
      <w:start w:val="1"/>
      <w:numFmt w:val="lowerRoman"/>
      <w:lvlText w:val="%1."/>
      <w:lvlJc w:val="left"/>
      <w:pPr>
        <w:tabs>
          <w:tab w:val="num" w:pos="0"/>
        </w:tabs>
        <w:ind w:left="1485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8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45" w:hanging="180"/>
      </w:pPr>
      <w:rPr>
        <w:rFonts w:hint="default"/>
      </w:rPr>
    </w:lvl>
  </w:abstractNum>
  <w:abstractNum w:abstractNumId="32">
    <w:nsid w:val="52E85527"/>
    <w:multiLevelType w:val="hybridMultilevel"/>
    <w:tmpl w:val="FE3CE0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A0716B6"/>
    <w:multiLevelType w:val="multilevel"/>
    <w:tmpl w:val="D5BAF182"/>
    <w:lvl w:ilvl="0">
      <w:start w:val="1"/>
      <w:numFmt w:val="lowerRoman"/>
      <w:lvlText w:val="%1."/>
      <w:lvlJc w:val="left"/>
      <w:pPr>
        <w:tabs>
          <w:tab w:val="num" w:pos="0"/>
        </w:tabs>
        <w:ind w:left="1485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8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45" w:hanging="180"/>
      </w:pPr>
      <w:rPr>
        <w:rFonts w:hint="default"/>
      </w:rPr>
    </w:lvl>
  </w:abstractNum>
  <w:abstractNum w:abstractNumId="34">
    <w:nsid w:val="5C963C24"/>
    <w:multiLevelType w:val="multilevel"/>
    <w:tmpl w:val="FA90F2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5">
    <w:nsid w:val="5ED9634F"/>
    <w:multiLevelType w:val="hybridMultilevel"/>
    <w:tmpl w:val="17BA82B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2B425C"/>
    <w:multiLevelType w:val="hybridMultilevel"/>
    <w:tmpl w:val="E542B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53E4C"/>
    <w:multiLevelType w:val="hybridMultilevel"/>
    <w:tmpl w:val="30242AB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A15BC8"/>
    <w:multiLevelType w:val="multilevel"/>
    <w:tmpl w:val="A7BC7CDA"/>
    <w:lvl w:ilvl="0">
      <w:start w:val="1"/>
      <w:numFmt w:val="lowerRoman"/>
      <w:lvlText w:val="%1."/>
      <w:lvlJc w:val="left"/>
      <w:pPr>
        <w:tabs>
          <w:tab w:val="num" w:pos="0"/>
        </w:tabs>
        <w:ind w:left="1485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2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6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8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45" w:hanging="180"/>
      </w:pPr>
      <w:rPr>
        <w:rFonts w:hint="default"/>
      </w:rPr>
    </w:lvl>
  </w:abstractNum>
  <w:abstractNum w:abstractNumId="39">
    <w:nsid w:val="71202BD5"/>
    <w:multiLevelType w:val="hybridMultilevel"/>
    <w:tmpl w:val="092E9D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6C6E415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19F095F6">
      <w:start w:val="6"/>
      <w:numFmt w:val="bullet"/>
      <w:lvlText w:val=""/>
      <w:lvlJc w:val="left"/>
      <w:pPr>
        <w:ind w:left="234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5E6975"/>
    <w:multiLevelType w:val="hybridMultilevel"/>
    <w:tmpl w:val="0E7028EE"/>
    <w:lvl w:ilvl="0" w:tplc="77F689F6">
      <w:start w:val="1"/>
      <w:numFmt w:val="lowerLetter"/>
      <w:pStyle w:val="Style5TimesNewRoman"/>
      <w:lvlText w:val="%1."/>
      <w:lvlJc w:val="left"/>
      <w:pPr>
        <w:tabs>
          <w:tab w:val="num" w:pos="1004"/>
        </w:tabs>
        <w:ind w:left="10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1">
    <w:nsid w:val="72574447"/>
    <w:multiLevelType w:val="hybridMultilevel"/>
    <w:tmpl w:val="C5E20388"/>
    <w:lvl w:ilvl="0" w:tplc="E75C573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5DE112E"/>
    <w:multiLevelType w:val="multilevel"/>
    <w:tmpl w:val="6946332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3">
    <w:nsid w:val="75F3364F"/>
    <w:multiLevelType w:val="hybridMultilevel"/>
    <w:tmpl w:val="8AF68F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4E5D04"/>
    <w:multiLevelType w:val="hybridMultilevel"/>
    <w:tmpl w:val="6114B3EC"/>
    <w:lvl w:ilvl="0" w:tplc="04150017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875AAD"/>
    <w:multiLevelType w:val="hybridMultilevel"/>
    <w:tmpl w:val="ECA071A6"/>
    <w:name w:val="WW8Num172"/>
    <w:lvl w:ilvl="0" w:tplc="433A649C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cs="Wingdings" w:hint="default"/>
      </w:rPr>
    </w:lvl>
  </w:abstractNum>
  <w:abstractNum w:abstractNumId="46">
    <w:nsid w:val="7A323171"/>
    <w:multiLevelType w:val="hybridMultilevel"/>
    <w:tmpl w:val="CDE45CD6"/>
    <w:lvl w:ilvl="0" w:tplc="04150019">
      <w:start w:val="1"/>
      <w:numFmt w:val="lowerLetter"/>
      <w:lvlText w:val="%1."/>
      <w:lvlJc w:val="left"/>
      <w:pPr>
        <w:tabs>
          <w:tab w:val="num" w:pos="1004"/>
        </w:tabs>
        <w:ind w:left="10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11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23"/>
  </w:num>
  <w:num w:numId="13">
    <w:abstractNumId w:val="41"/>
  </w:num>
  <w:num w:numId="14">
    <w:abstractNumId w:val="39"/>
  </w:num>
  <w:num w:numId="15">
    <w:abstractNumId w:val="35"/>
  </w:num>
  <w:num w:numId="16">
    <w:abstractNumId w:val="26"/>
  </w:num>
  <w:num w:numId="17">
    <w:abstractNumId w:val="34"/>
  </w:num>
  <w:num w:numId="18">
    <w:abstractNumId w:val="28"/>
  </w:num>
  <w:num w:numId="19">
    <w:abstractNumId w:val="42"/>
  </w:num>
  <w:num w:numId="20">
    <w:abstractNumId w:val="18"/>
  </w:num>
  <w:num w:numId="21">
    <w:abstractNumId w:val="22"/>
  </w:num>
  <w:num w:numId="22">
    <w:abstractNumId w:val="30"/>
  </w:num>
  <w:num w:numId="23">
    <w:abstractNumId w:val="24"/>
  </w:num>
  <w:num w:numId="24">
    <w:abstractNumId w:val="36"/>
  </w:num>
  <w:num w:numId="25">
    <w:abstractNumId w:val="43"/>
  </w:num>
  <w:num w:numId="26">
    <w:abstractNumId w:val="21"/>
  </w:num>
  <w:num w:numId="27">
    <w:abstractNumId w:val="45"/>
  </w:num>
  <w:num w:numId="28">
    <w:abstractNumId w:val="46"/>
  </w:num>
  <w:num w:numId="29">
    <w:abstractNumId w:val="29"/>
  </w:num>
  <w:num w:numId="30">
    <w:abstractNumId w:val="38"/>
  </w:num>
  <w:num w:numId="31">
    <w:abstractNumId w:val="27"/>
  </w:num>
  <w:num w:numId="32">
    <w:abstractNumId w:val="33"/>
  </w:num>
  <w:num w:numId="33">
    <w:abstractNumId w:val="31"/>
  </w:num>
  <w:num w:numId="34">
    <w:abstractNumId w:val="19"/>
  </w:num>
  <w:num w:numId="35">
    <w:abstractNumId w:val="40"/>
  </w:num>
  <w:num w:numId="36">
    <w:abstractNumId w:val="15"/>
  </w:num>
  <w:num w:numId="37">
    <w:abstractNumId w:val="3"/>
  </w:num>
  <w:num w:numId="38">
    <w:abstractNumId w:val="14"/>
  </w:num>
  <w:num w:numId="39">
    <w:abstractNumId w:val="20"/>
  </w:num>
  <w:num w:numId="40">
    <w:abstractNumId w:val="2"/>
  </w:num>
  <w:num w:numId="41">
    <w:abstractNumId w:val="25"/>
  </w:num>
  <w:num w:numId="42">
    <w:abstractNumId w:val="37"/>
  </w:num>
  <w:num w:numId="43">
    <w:abstractNumId w:val="32"/>
  </w:num>
  <w:num w:numId="44">
    <w:abstractNumId w:val="17"/>
  </w:num>
  <w:num w:numId="45">
    <w:abstractNumId w:val="44"/>
  </w:num>
  <w:num w:numId="46">
    <w:abstractNumId w:val="0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D1CAF"/>
    <w:rsid w:val="000821B6"/>
    <w:rsid w:val="000B0F70"/>
    <w:rsid w:val="000D1CAF"/>
    <w:rsid w:val="000D4A96"/>
    <w:rsid w:val="000F373E"/>
    <w:rsid w:val="0011062C"/>
    <w:rsid w:val="00121254"/>
    <w:rsid w:val="0013590E"/>
    <w:rsid w:val="00150B7F"/>
    <w:rsid w:val="001608B4"/>
    <w:rsid w:val="001D4A78"/>
    <w:rsid w:val="0022375D"/>
    <w:rsid w:val="00233680"/>
    <w:rsid w:val="002500A7"/>
    <w:rsid w:val="002D2497"/>
    <w:rsid w:val="002D4EA1"/>
    <w:rsid w:val="002D6A65"/>
    <w:rsid w:val="003012C9"/>
    <w:rsid w:val="00316C3F"/>
    <w:rsid w:val="00351DE1"/>
    <w:rsid w:val="00381C7B"/>
    <w:rsid w:val="003A09AC"/>
    <w:rsid w:val="003D0E80"/>
    <w:rsid w:val="00401E68"/>
    <w:rsid w:val="0040392C"/>
    <w:rsid w:val="00414B52"/>
    <w:rsid w:val="00415B5A"/>
    <w:rsid w:val="00433D15"/>
    <w:rsid w:val="00453BC0"/>
    <w:rsid w:val="004846B8"/>
    <w:rsid w:val="0049379A"/>
    <w:rsid w:val="004F1225"/>
    <w:rsid w:val="00513A15"/>
    <w:rsid w:val="00517FD4"/>
    <w:rsid w:val="0057445D"/>
    <w:rsid w:val="00584CCB"/>
    <w:rsid w:val="006329A3"/>
    <w:rsid w:val="006429A4"/>
    <w:rsid w:val="00644867"/>
    <w:rsid w:val="00663674"/>
    <w:rsid w:val="0071207D"/>
    <w:rsid w:val="00753700"/>
    <w:rsid w:val="007572CF"/>
    <w:rsid w:val="0076035A"/>
    <w:rsid w:val="00781DC8"/>
    <w:rsid w:val="007E37C7"/>
    <w:rsid w:val="007F05E1"/>
    <w:rsid w:val="007F37D4"/>
    <w:rsid w:val="00802AC4"/>
    <w:rsid w:val="00806935"/>
    <w:rsid w:val="00812AEB"/>
    <w:rsid w:val="00814940"/>
    <w:rsid w:val="00821EF2"/>
    <w:rsid w:val="008440C7"/>
    <w:rsid w:val="00871081"/>
    <w:rsid w:val="008C0F6B"/>
    <w:rsid w:val="008D77D7"/>
    <w:rsid w:val="00907135"/>
    <w:rsid w:val="009208E0"/>
    <w:rsid w:val="009A461E"/>
    <w:rsid w:val="009A737A"/>
    <w:rsid w:val="009D2DD0"/>
    <w:rsid w:val="009E52D1"/>
    <w:rsid w:val="00A00425"/>
    <w:rsid w:val="00A32C00"/>
    <w:rsid w:val="00A54D11"/>
    <w:rsid w:val="00A70343"/>
    <w:rsid w:val="00AB2A34"/>
    <w:rsid w:val="00AC160A"/>
    <w:rsid w:val="00AE3834"/>
    <w:rsid w:val="00B152A0"/>
    <w:rsid w:val="00B91DFD"/>
    <w:rsid w:val="00BA259F"/>
    <w:rsid w:val="00BA7FDD"/>
    <w:rsid w:val="00BF7014"/>
    <w:rsid w:val="00C17C2E"/>
    <w:rsid w:val="00C22AA6"/>
    <w:rsid w:val="00C30B30"/>
    <w:rsid w:val="00C64C64"/>
    <w:rsid w:val="00CA0EC6"/>
    <w:rsid w:val="00D051B9"/>
    <w:rsid w:val="00D54D90"/>
    <w:rsid w:val="00DB5936"/>
    <w:rsid w:val="00DC4AAF"/>
    <w:rsid w:val="00E00D0A"/>
    <w:rsid w:val="00E059B0"/>
    <w:rsid w:val="00E21E02"/>
    <w:rsid w:val="00E23D55"/>
    <w:rsid w:val="00E3394D"/>
    <w:rsid w:val="00E6152E"/>
    <w:rsid w:val="00E85CBB"/>
    <w:rsid w:val="00F12E73"/>
    <w:rsid w:val="00F33CA7"/>
    <w:rsid w:val="00F60548"/>
    <w:rsid w:val="00F963EE"/>
    <w:rsid w:val="00FC2F58"/>
    <w:rsid w:val="00FD5252"/>
    <w:rsid w:val="00FE7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CAF"/>
    <w:pPr>
      <w:suppressAutoHyphens/>
    </w:pPr>
    <w:rPr>
      <w:rFonts w:ascii="Times New Roman" w:eastAsia="Times New Roman" w:hAnsi="Times New Roman"/>
      <w:kern w:val="22"/>
      <w:lang w:val="en-US"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D1CAF"/>
    <w:pPr>
      <w:keepNext/>
      <w:widowControl w:val="0"/>
      <w:tabs>
        <w:tab w:val="num" w:pos="0"/>
      </w:tabs>
      <w:spacing w:before="240" w:after="60"/>
      <w:ind w:left="432" w:hanging="432"/>
      <w:textAlignment w:val="baseline"/>
      <w:outlineLvl w:val="0"/>
    </w:pPr>
    <w:rPr>
      <w:rFonts w:ascii="Arial" w:eastAsia="Calibri" w:hAnsi="Arial" w:cs="Arial"/>
      <w:b/>
      <w:bCs/>
      <w:kern w:val="1"/>
      <w:sz w:val="32"/>
      <w:szCs w:val="32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D1CA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D1CAF"/>
    <w:rPr>
      <w:rFonts w:ascii="Arial" w:hAnsi="Arial" w:cs="Arial"/>
      <w:b/>
      <w:bCs/>
      <w:kern w:val="1"/>
      <w:sz w:val="32"/>
      <w:szCs w:val="32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0D1CAF"/>
    <w:rPr>
      <w:rFonts w:ascii="Times New Roman" w:hAnsi="Times New Roman" w:cs="Times New Roman"/>
      <w:b/>
      <w:bCs/>
      <w:kern w:val="22"/>
      <w:sz w:val="28"/>
      <w:szCs w:val="28"/>
      <w:lang w:val="en-US" w:eastAsia="ar-SA" w:bidi="ar-SA"/>
    </w:rPr>
  </w:style>
  <w:style w:type="character" w:customStyle="1" w:styleId="Domylnaczcionkaakapitu3">
    <w:name w:val="Domyślna czcionka akapitu3"/>
    <w:uiPriority w:val="99"/>
    <w:rsid w:val="000D1CAF"/>
  </w:style>
  <w:style w:type="character" w:customStyle="1" w:styleId="WW8Num16z0">
    <w:name w:val="WW8Num16z0"/>
    <w:uiPriority w:val="99"/>
    <w:rsid w:val="000D1CAF"/>
    <w:rPr>
      <w:rFonts w:ascii="Symbol" w:hAnsi="Symbol" w:cs="Symbol"/>
      <w:color w:val="auto"/>
    </w:rPr>
  </w:style>
  <w:style w:type="character" w:customStyle="1" w:styleId="WW8Num16z1">
    <w:name w:val="WW8Num16z1"/>
    <w:uiPriority w:val="99"/>
    <w:rsid w:val="000D1CAF"/>
    <w:rPr>
      <w:rFonts w:ascii="Courier New" w:hAnsi="Courier New" w:cs="Courier New"/>
    </w:rPr>
  </w:style>
  <w:style w:type="character" w:customStyle="1" w:styleId="WW8Num20z0">
    <w:name w:val="WW8Num20z0"/>
    <w:uiPriority w:val="99"/>
    <w:rsid w:val="000D1CAF"/>
  </w:style>
  <w:style w:type="character" w:customStyle="1" w:styleId="WW8Num30z0">
    <w:name w:val="WW8Num30z0"/>
    <w:uiPriority w:val="99"/>
    <w:rsid w:val="000D1CAF"/>
    <w:rPr>
      <w:sz w:val="24"/>
      <w:szCs w:val="24"/>
    </w:rPr>
  </w:style>
  <w:style w:type="character" w:customStyle="1" w:styleId="WW8Num32z0">
    <w:name w:val="WW8Num32z0"/>
    <w:uiPriority w:val="99"/>
    <w:rsid w:val="000D1CAF"/>
  </w:style>
  <w:style w:type="character" w:customStyle="1" w:styleId="WW8Num45z2">
    <w:name w:val="WW8Num45z2"/>
    <w:uiPriority w:val="99"/>
    <w:rsid w:val="000D1CAF"/>
    <w:rPr>
      <w:rFonts w:ascii="Times New Roman" w:hAnsi="Times New Roman" w:cs="Times New Roman"/>
    </w:rPr>
  </w:style>
  <w:style w:type="character" w:customStyle="1" w:styleId="WW8Num47z0">
    <w:name w:val="WW8Num47z0"/>
    <w:uiPriority w:val="99"/>
    <w:rsid w:val="000D1CAF"/>
    <w:rPr>
      <w:rFonts w:ascii="Times New Roman" w:hAnsi="Times New Roman" w:cs="Times New Roman"/>
    </w:rPr>
  </w:style>
  <w:style w:type="character" w:customStyle="1" w:styleId="Domylnaczcionkaakapitu2">
    <w:name w:val="Domyślna czcionka akapitu2"/>
    <w:uiPriority w:val="99"/>
    <w:rsid w:val="000D1CAF"/>
  </w:style>
  <w:style w:type="character" w:customStyle="1" w:styleId="Absatz-Standardschriftart">
    <w:name w:val="Absatz-Standardschriftart"/>
    <w:uiPriority w:val="99"/>
    <w:rsid w:val="000D1CAF"/>
  </w:style>
  <w:style w:type="character" w:customStyle="1" w:styleId="WW8Num1z0">
    <w:name w:val="WW8Num1z0"/>
    <w:uiPriority w:val="99"/>
    <w:rsid w:val="000D1CAF"/>
    <w:rPr>
      <w:color w:val="auto"/>
      <w:sz w:val="22"/>
      <w:szCs w:val="22"/>
    </w:rPr>
  </w:style>
  <w:style w:type="character" w:customStyle="1" w:styleId="WW8Num1z1">
    <w:name w:val="WW8Num1z1"/>
    <w:uiPriority w:val="99"/>
    <w:rsid w:val="000D1CAF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0D1CAF"/>
    <w:rPr>
      <w:rFonts w:ascii="Symbol" w:hAnsi="Symbol" w:cs="Symbol"/>
    </w:rPr>
  </w:style>
  <w:style w:type="character" w:customStyle="1" w:styleId="WW8Num6z1">
    <w:name w:val="WW8Num6z1"/>
    <w:uiPriority w:val="99"/>
    <w:rsid w:val="000D1CAF"/>
    <w:rPr>
      <w:rFonts w:ascii="Symbol" w:hAnsi="Symbol" w:cs="Symbol"/>
    </w:rPr>
  </w:style>
  <w:style w:type="character" w:customStyle="1" w:styleId="WW8NumSt10z0">
    <w:name w:val="WW8NumSt10z0"/>
    <w:uiPriority w:val="99"/>
    <w:rsid w:val="000D1CAF"/>
    <w:rPr>
      <w:color w:val="auto"/>
      <w:sz w:val="22"/>
      <w:szCs w:val="22"/>
    </w:rPr>
  </w:style>
  <w:style w:type="character" w:customStyle="1" w:styleId="WW8NumSt10z1">
    <w:name w:val="WW8NumSt10z1"/>
    <w:uiPriority w:val="99"/>
    <w:rsid w:val="000D1CAF"/>
    <w:rPr>
      <w:rFonts w:ascii="Times New Roman" w:hAnsi="Times New Roman" w:cs="Times New Roman"/>
    </w:rPr>
  </w:style>
  <w:style w:type="character" w:customStyle="1" w:styleId="Domylnaczcionkaakapitu1">
    <w:name w:val="Domyślna czcionka akapitu1"/>
    <w:uiPriority w:val="99"/>
    <w:rsid w:val="000D1CAF"/>
  </w:style>
  <w:style w:type="character" w:styleId="Numerstrony">
    <w:name w:val="page number"/>
    <w:basedOn w:val="Domylnaczcionkaakapitu1"/>
    <w:uiPriority w:val="99"/>
    <w:rsid w:val="000D1CAF"/>
  </w:style>
  <w:style w:type="character" w:customStyle="1" w:styleId="Znakinumeracji">
    <w:name w:val="Znaki numeracji"/>
    <w:uiPriority w:val="99"/>
    <w:rsid w:val="000D1CAF"/>
  </w:style>
  <w:style w:type="character" w:customStyle="1" w:styleId="Symbolewypunktowania">
    <w:name w:val="Symbole wypunktowania"/>
    <w:uiPriority w:val="99"/>
    <w:rsid w:val="000D1CAF"/>
    <w:rPr>
      <w:rFonts w:ascii="OpenSymbol" w:hAnsi="OpenSymbol" w:cs="OpenSymbol"/>
    </w:rPr>
  </w:style>
  <w:style w:type="character" w:customStyle="1" w:styleId="TytuZnak">
    <w:name w:val="Tytuł Znak"/>
    <w:uiPriority w:val="99"/>
    <w:rsid w:val="000D1CAF"/>
    <w:rPr>
      <w:rFonts w:ascii="Arial Narrow" w:hAnsi="Arial Narrow" w:cs="Arial Narrow"/>
      <w:kern w:val="1"/>
      <w:sz w:val="24"/>
      <w:szCs w:val="24"/>
      <w:lang w:val="de-DE" w:eastAsia="fa-IR" w:bidi="fa-IR"/>
    </w:rPr>
  </w:style>
  <w:style w:type="character" w:customStyle="1" w:styleId="PodtytuZnak">
    <w:name w:val="Podtytuł Znak"/>
    <w:uiPriority w:val="99"/>
    <w:rsid w:val="000D1CAF"/>
    <w:rPr>
      <w:rFonts w:ascii="Cambria" w:hAnsi="Cambria" w:cs="Cambria"/>
      <w:sz w:val="24"/>
      <w:szCs w:val="24"/>
      <w:lang w:val="en-US"/>
    </w:rPr>
  </w:style>
  <w:style w:type="character" w:styleId="Hipercze">
    <w:name w:val="Hyperlink"/>
    <w:basedOn w:val="Domylnaczcionkaakapitu"/>
    <w:uiPriority w:val="99"/>
    <w:rsid w:val="000D1CAF"/>
    <w:rPr>
      <w:color w:val="0000FF"/>
      <w:u w:val="single"/>
    </w:rPr>
  </w:style>
  <w:style w:type="character" w:customStyle="1" w:styleId="StopkaZnak">
    <w:name w:val="Stopka Znak"/>
    <w:uiPriority w:val="99"/>
    <w:rsid w:val="000D1CAF"/>
    <w:rPr>
      <w:lang w:val="en-US"/>
    </w:rPr>
  </w:style>
  <w:style w:type="character" w:customStyle="1" w:styleId="TekstdymkaZnak">
    <w:name w:val="Tekst dymka Znak"/>
    <w:uiPriority w:val="99"/>
    <w:rsid w:val="000D1CAF"/>
    <w:rPr>
      <w:rFonts w:ascii="Tahoma" w:hAnsi="Tahoma" w:cs="Tahoma"/>
      <w:sz w:val="16"/>
      <w:szCs w:val="16"/>
      <w:lang w:val="en-US"/>
    </w:rPr>
  </w:style>
  <w:style w:type="character" w:customStyle="1" w:styleId="FontStyle32">
    <w:name w:val="Font Style32"/>
    <w:uiPriority w:val="99"/>
    <w:rsid w:val="000D1CAF"/>
    <w:rPr>
      <w:rFonts w:ascii="Arial Unicode MS" w:eastAsia="Times New Roman" w:cs="Arial Unicode MS"/>
      <w:sz w:val="14"/>
      <w:szCs w:val="14"/>
    </w:rPr>
  </w:style>
  <w:style w:type="paragraph" w:customStyle="1" w:styleId="Nagwek3">
    <w:name w:val="Nagłówek3"/>
    <w:basedOn w:val="Normalny"/>
    <w:next w:val="Tekstpodstawowy"/>
    <w:uiPriority w:val="99"/>
    <w:rsid w:val="000D1CA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0D1C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D1CAF"/>
    <w:rPr>
      <w:rFonts w:ascii="Times New Roman" w:hAnsi="Times New Roman" w:cs="Times New Roman"/>
      <w:kern w:val="22"/>
      <w:lang w:val="en-US" w:eastAsia="ar-SA" w:bidi="ar-SA"/>
    </w:rPr>
  </w:style>
  <w:style w:type="paragraph" w:styleId="Lista">
    <w:name w:val="List"/>
    <w:basedOn w:val="Tekstpodstawowy"/>
    <w:uiPriority w:val="99"/>
    <w:rsid w:val="000D1CAF"/>
  </w:style>
  <w:style w:type="paragraph" w:customStyle="1" w:styleId="Podpis3">
    <w:name w:val="Podpis3"/>
    <w:basedOn w:val="Normalny"/>
    <w:uiPriority w:val="99"/>
    <w:rsid w:val="000D1CA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0D1CAF"/>
    <w:pPr>
      <w:suppressLineNumbers/>
    </w:pPr>
  </w:style>
  <w:style w:type="paragraph" w:customStyle="1" w:styleId="Nagwek2">
    <w:name w:val="Nagłówek2"/>
    <w:basedOn w:val="Normalny"/>
    <w:next w:val="Tekstpodstawowy"/>
    <w:uiPriority w:val="99"/>
    <w:rsid w:val="000D1CA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uiPriority w:val="99"/>
    <w:rsid w:val="000D1CA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uiPriority w:val="99"/>
    <w:rsid w:val="000D1CA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0D1CAF"/>
    <w:pPr>
      <w:suppressLineNumbers/>
      <w:spacing w:before="120" w:after="120"/>
    </w:pPr>
    <w:rPr>
      <w:i/>
      <w:iCs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0D1CA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locked/>
    <w:rsid w:val="000D1CAF"/>
    <w:rPr>
      <w:rFonts w:ascii="Times New Roman" w:hAnsi="Times New Roman" w:cs="Times New Roman"/>
      <w:kern w:val="22"/>
      <w:lang w:val="en-US" w:eastAsia="ar-SA" w:bidi="ar-SA"/>
    </w:rPr>
  </w:style>
  <w:style w:type="paragraph" w:styleId="Akapitzlist">
    <w:name w:val="List Paragraph"/>
    <w:basedOn w:val="Normalny"/>
    <w:uiPriority w:val="99"/>
    <w:qFormat/>
    <w:rsid w:val="000D1CAF"/>
    <w:pPr>
      <w:suppressAutoHyphens w:val="0"/>
      <w:spacing w:after="200" w:line="276" w:lineRule="auto"/>
      <w:ind w:left="720"/>
    </w:pPr>
    <w:rPr>
      <w:rFonts w:ascii="Calibri" w:eastAsia="Calibri" w:hAnsi="Calibri" w:cs="Calibri"/>
      <w:lang w:val="pl-PL"/>
    </w:rPr>
  </w:style>
  <w:style w:type="paragraph" w:customStyle="1" w:styleId="Zawartoramki">
    <w:name w:val="Zawartość ramki"/>
    <w:basedOn w:val="Tekstpodstawowy"/>
    <w:uiPriority w:val="99"/>
    <w:rsid w:val="000D1CAF"/>
  </w:style>
  <w:style w:type="paragraph" w:styleId="Nagwek">
    <w:name w:val="header"/>
    <w:basedOn w:val="Normalny"/>
    <w:link w:val="NagwekZnak"/>
    <w:uiPriority w:val="99"/>
    <w:rsid w:val="000D1CAF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D1CAF"/>
    <w:rPr>
      <w:rFonts w:ascii="Times New Roman" w:hAnsi="Times New Roman" w:cs="Times New Roman"/>
      <w:kern w:val="22"/>
      <w:lang w:val="en-US" w:eastAsia="ar-SA" w:bidi="ar-SA"/>
    </w:rPr>
  </w:style>
  <w:style w:type="paragraph" w:customStyle="1" w:styleId="Lista21">
    <w:name w:val="Lista 21"/>
    <w:basedOn w:val="Normalny"/>
    <w:uiPriority w:val="99"/>
    <w:rsid w:val="000D1CAF"/>
    <w:pPr>
      <w:ind w:left="566" w:hanging="283"/>
    </w:pPr>
  </w:style>
  <w:style w:type="paragraph" w:styleId="Tytu">
    <w:name w:val="Title"/>
    <w:basedOn w:val="Normalny"/>
    <w:next w:val="Podtytu"/>
    <w:link w:val="TytuZnak1"/>
    <w:uiPriority w:val="99"/>
    <w:qFormat/>
    <w:rsid w:val="000D1CAF"/>
    <w:pPr>
      <w:widowControl w:val="0"/>
      <w:jc w:val="center"/>
      <w:textAlignment w:val="baseline"/>
    </w:pPr>
    <w:rPr>
      <w:rFonts w:ascii="Arial Narrow" w:eastAsia="Calibri" w:hAnsi="Arial Narrow" w:cs="Arial Narrow"/>
      <w:kern w:val="1"/>
      <w:sz w:val="28"/>
      <w:szCs w:val="28"/>
      <w:lang w:val="de-DE" w:eastAsia="fa-IR" w:bidi="fa-IR"/>
    </w:rPr>
  </w:style>
  <w:style w:type="character" w:customStyle="1" w:styleId="TytuZnak1">
    <w:name w:val="Tytuł Znak1"/>
    <w:basedOn w:val="Domylnaczcionkaakapitu"/>
    <w:link w:val="Tytu"/>
    <w:uiPriority w:val="99"/>
    <w:locked/>
    <w:rsid w:val="000D1CAF"/>
    <w:rPr>
      <w:rFonts w:ascii="Arial Narrow" w:hAnsi="Arial Narrow" w:cs="Arial Narrow"/>
      <w:kern w:val="1"/>
      <w:sz w:val="24"/>
      <w:szCs w:val="24"/>
      <w:lang w:val="de-DE" w:eastAsia="fa-IR" w:bidi="fa-IR"/>
    </w:rPr>
  </w:style>
  <w:style w:type="paragraph" w:styleId="Podtytu">
    <w:name w:val="Subtitle"/>
    <w:basedOn w:val="Normalny"/>
    <w:next w:val="Normalny"/>
    <w:link w:val="PodtytuZnak1"/>
    <w:uiPriority w:val="99"/>
    <w:qFormat/>
    <w:rsid w:val="000D1CAF"/>
    <w:pPr>
      <w:spacing w:after="60"/>
      <w:jc w:val="center"/>
    </w:pPr>
    <w:rPr>
      <w:rFonts w:ascii="Cambria" w:hAnsi="Cambria" w:cs="Cambria"/>
      <w:sz w:val="24"/>
      <w:szCs w:val="24"/>
    </w:rPr>
  </w:style>
  <w:style w:type="character" w:customStyle="1" w:styleId="PodtytuZnak1">
    <w:name w:val="Podtytuł Znak1"/>
    <w:basedOn w:val="Domylnaczcionkaakapitu"/>
    <w:link w:val="Podtytu"/>
    <w:uiPriority w:val="99"/>
    <w:locked/>
    <w:rsid w:val="000D1CAF"/>
    <w:rPr>
      <w:rFonts w:ascii="Cambria" w:hAnsi="Cambria" w:cs="Cambria"/>
      <w:kern w:val="22"/>
      <w:sz w:val="24"/>
      <w:szCs w:val="24"/>
      <w:lang w:val="en-US" w:eastAsia="ar-SA" w:bidi="ar-SA"/>
    </w:rPr>
  </w:style>
  <w:style w:type="paragraph" w:customStyle="1" w:styleId="Textbody">
    <w:name w:val="Text body"/>
    <w:basedOn w:val="Normalny"/>
    <w:uiPriority w:val="99"/>
    <w:rsid w:val="000D1CAF"/>
    <w:pPr>
      <w:widowControl w:val="0"/>
      <w:spacing w:after="120"/>
      <w:textAlignment w:val="baseline"/>
    </w:pPr>
    <w:rPr>
      <w:rFonts w:eastAsia="Calibri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uiPriority w:val="99"/>
    <w:rsid w:val="000D1CAF"/>
    <w:pPr>
      <w:widowControl w:val="0"/>
      <w:suppressAutoHyphens/>
      <w:textAlignment w:val="baseline"/>
    </w:pPr>
    <w:rPr>
      <w:rFonts w:ascii="Times New Roman" w:hAnsi="Times New Roman"/>
      <w:kern w:val="1"/>
      <w:sz w:val="24"/>
      <w:szCs w:val="24"/>
      <w:lang w:val="de-DE" w:eastAsia="fa-IR" w:bidi="fa-IR"/>
    </w:rPr>
  </w:style>
  <w:style w:type="paragraph" w:customStyle="1" w:styleId="Tekstpodstawowy22">
    <w:name w:val="Tekst podstawowy 22"/>
    <w:basedOn w:val="Normalny"/>
    <w:uiPriority w:val="99"/>
    <w:rsid w:val="000D1CAF"/>
    <w:pPr>
      <w:widowControl w:val="0"/>
      <w:spacing w:after="120" w:line="480" w:lineRule="auto"/>
    </w:pPr>
    <w:rPr>
      <w:rFonts w:eastAsia="Calibri"/>
      <w:sz w:val="24"/>
      <w:szCs w:val="24"/>
      <w:lang w:val="pl-PL"/>
    </w:rPr>
  </w:style>
  <w:style w:type="paragraph" w:customStyle="1" w:styleId="Default">
    <w:name w:val="Default"/>
    <w:uiPriority w:val="99"/>
    <w:rsid w:val="000D1CAF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kstdymka">
    <w:name w:val="Balloon Text"/>
    <w:basedOn w:val="Normalny"/>
    <w:link w:val="TekstdymkaZnak1"/>
    <w:uiPriority w:val="99"/>
    <w:semiHidden/>
    <w:rsid w:val="000D1C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locked/>
    <w:rsid w:val="000D1CAF"/>
    <w:rPr>
      <w:rFonts w:ascii="Tahoma" w:hAnsi="Tahoma" w:cs="Tahoma"/>
      <w:kern w:val="22"/>
      <w:sz w:val="16"/>
      <w:szCs w:val="16"/>
      <w:lang w:val="en-US" w:eastAsia="ar-SA" w:bidi="ar-SA"/>
    </w:rPr>
  </w:style>
  <w:style w:type="paragraph" w:customStyle="1" w:styleId="Style5">
    <w:name w:val="Style5"/>
    <w:basedOn w:val="Normalny"/>
    <w:uiPriority w:val="99"/>
    <w:rsid w:val="000D1CAF"/>
    <w:pPr>
      <w:widowControl w:val="0"/>
      <w:autoSpaceDE w:val="0"/>
      <w:spacing w:line="195" w:lineRule="exact"/>
      <w:jc w:val="both"/>
      <w:textAlignment w:val="baseline"/>
    </w:pPr>
    <w:rPr>
      <w:rFonts w:ascii="Arial Unicode MS" w:cs="Arial Unicode MS"/>
      <w:kern w:val="1"/>
      <w:sz w:val="24"/>
      <w:szCs w:val="24"/>
      <w:lang w:val="de-DE" w:eastAsia="fa-IR" w:bidi="fa-IR"/>
    </w:rPr>
  </w:style>
  <w:style w:type="paragraph" w:styleId="Bezodstpw">
    <w:name w:val="No Spacing"/>
    <w:uiPriority w:val="99"/>
    <w:qFormat/>
    <w:rsid w:val="000D1CAF"/>
    <w:pPr>
      <w:widowControl w:val="0"/>
      <w:suppressAutoHyphens/>
      <w:autoSpaceDE w:val="0"/>
      <w:textAlignment w:val="baseline"/>
    </w:pPr>
    <w:rPr>
      <w:rFonts w:ascii="Times New Roman" w:hAnsi="Times New Roman"/>
      <w:kern w:val="1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0D1CAF"/>
    <w:pPr>
      <w:spacing w:after="120"/>
      <w:ind w:left="283"/>
    </w:pPr>
    <w:rPr>
      <w:kern w:val="0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0D1CAF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D1CAF"/>
    <w:pPr>
      <w:suppressAutoHyphens w:val="0"/>
      <w:ind w:left="284" w:hanging="284"/>
    </w:pPr>
    <w:rPr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rsid w:val="000D1C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D1CA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D1CAF"/>
    <w:rPr>
      <w:rFonts w:ascii="Times New Roman" w:hAnsi="Times New Roman" w:cs="Times New Roman"/>
      <w:kern w:val="22"/>
      <w:lang w:val="en-US"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D1C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D1CAF"/>
    <w:rPr>
      <w:b/>
      <w:bCs/>
    </w:rPr>
  </w:style>
  <w:style w:type="paragraph" w:customStyle="1" w:styleId="TimesNewRoman">
    <w:name w:val="Times New Roman"/>
    <w:aliases w:val="11 pt"/>
    <w:basedOn w:val="Style5"/>
    <w:uiPriority w:val="99"/>
    <w:rsid w:val="000D1CAF"/>
    <w:pPr>
      <w:widowControl/>
      <w:numPr>
        <w:numId w:val="36"/>
      </w:numPr>
      <w:spacing w:line="240" w:lineRule="auto"/>
      <w:textAlignment w:val="auto"/>
    </w:pPr>
    <w:rPr>
      <w:rFonts w:ascii="Times New Roman" w:eastAsia="Calibri" w:cs="Times New Roman"/>
      <w:sz w:val="22"/>
      <w:szCs w:val="22"/>
    </w:rPr>
  </w:style>
  <w:style w:type="paragraph" w:customStyle="1" w:styleId="Style5TimesNewRoman">
    <w:name w:val="Style5 + Times New Roman"/>
    <w:basedOn w:val="Style5"/>
    <w:uiPriority w:val="99"/>
    <w:rsid w:val="000D1CAF"/>
    <w:pPr>
      <w:widowControl/>
      <w:numPr>
        <w:numId w:val="35"/>
      </w:numPr>
      <w:spacing w:line="240" w:lineRule="auto"/>
      <w:textAlignment w:val="auto"/>
    </w:pPr>
    <w:rPr>
      <w:rFonts w:ascii="Times New Roman" w:eastAsia="Calibri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D1C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D1CAF"/>
    <w:rPr>
      <w:rFonts w:ascii="Times New Roman" w:hAnsi="Times New Roman" w:cs="Times New Roman"/>
      <w:kern w:val="22"/>
      <w:sz w:val="20"/>
      <w:szCs w:val="20"/>
      <w:lang w:val="en-US"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0D1CAF"/>
    <w:rPr>
      <w:vertAlign w:val="superscript"/>
    </w:rPr>
  </w:style>
  <w:style w:type="paragraph" w:customStyle="1" w:styleId="Zwykytekst1">
    <w:name w:val="Zwykły tekst1"/>
    <w:basedOn w:val="Normalny"/>
    <w:uiPriority w:val="99"/>
    <w:rsid w:val="000D1CAF"/>
    <w:pPr>
      <w:suppressAutoHyphens w:val="0"/>
      <w:spacing w:before="120"/>
      <w:ind w:firstLine="1418"/>
    </w:pPr>
    <w:rPr>
      <w:rFonts w:ascii="Arial" w:hAnsi="Arial" w:cs="Arial"/>
      <w:kern w:val="1"/>
      <w:sz w:val="20"/>
      <w:szCs w:val="20"/>
      <w:lang w:val="pl-PL"/>
    </w:rPr>
  </w:style>
  <w:style w:type="paragraph" w:customStyle="1" w:styleId="Znak6">
    <w:name w:val="Znak6"/>
    <w:basedOn w:val="Normalny"/>
    <w:uiPriority w:val="99"/>
    <w:rsid w:val="0013590E"/>
    <w:pPr>
      <w:suppressAutoHyphens w:val="0"/>
    </w:pPr>
    <w:rPr>
      <w:rFonts w:eastAsia="Calibri"/>
      <w:kern w:val="0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rsid w:val="00781DC8"/>
    <w:pPr>
      <w:suppressAutoHyphens w:val="0"/>
      <w:overflowPunct w:val="0"/>
      <w:autoSpaceDE w:val="0"/>
      <w:autoSpaceDN w:val="0"/>
      <w:adjustRightInd w:val="0"/>
      <w:ind w:left="708" w:hanging="708"/>
      <w:textAlignment w:val="baseline"/>
    </w:pPr>
    <w:rPr>
      <w:rFonts w:eastAsia="Calibri"/>
      <w:kern w:val="0"/>
      <w:sz w:val="28"/>
      <w:szCs w:val="28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02AC4"/>
    <w:rPr>
      <w:rFonts w:ascii="Times New Roman" w:hAnsi="Times New Roman" w:cs="Times New Roman"/>
      <w:kern w:val="22"/>
      <w:lang w:val="en-US" w:eastAsia="ar-SA" w:bidi="ar-SA"/>
    </w:rPr>
  </w:style>
  <w:style w:type="paragraph" w:customStyle="1" w:styleId="Normalny1">
    <w:name w:val="Normalny1"/>
    <w:uiPriority w:val="99"/>
    <w:rsid w:val="00351DE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Times New Roman" w:hAnsi="Times New Roman"/>
      <w:sz w:val="24"/>
      <w:szCs w:val="24"/>
    </w:rPr>
  </w:style>
  <w:style w:type="paragraph" w:customStyle="1" w:styleId="Akapitzlist1">
    <w:name w:val="Akapit z listą1"/>
    <w:basedOn w:val="Normalny1"/>
    <w:uiPriority w:val="99"/>
    <w:rsid w:val="00453BC0"/>
    <w:pPr>
      <w:ind w:left="720"/>
    </w:pPr>
  </w:style>
  <w:style w:type="paragraph" w:styleId="NormalnyWeb">
    <w:name w:val="Normal (Web)"/>
    <w:basedOn w:val="Normalny"/>
    <w:uiPriority w:val="99"/>
    <w:locked/>
    <w:rsid w:val="009208E0"/>
    <w:pPr>
      <w:suppressAutoHyphens w:val="0"/>
      <w:spacing w:before="100" w:beforeAutospacing="1" w:after="100" w:afterAutospacing="1"/>
    </w:pPr>
    <w:rPr>
      <w:kern w:val="0"/>
      <w:sz w:val="24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</dc:title>
  <dc:creator>Marcin Konarski</dc:creator>
  <cp:lastModifiedBy>Praca</cp:lastModifiedBy>
  <cp:revision>2</cp:revision>
  <cp:lastPrinted>2017-02-22T08:51:00Z</cp:lastPrinted>
  <dcterms:created xsi:type="dcterms:W3CDTF">2017-02-22T14:01:00Z</dcterms:created>
  <dcterms:modified xsi:type="dcterms:W3CDTF">2017-02-22T14:01:00Z</dcterms:modified>
</cp:coreProperties>
</file>