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348" w:rsidRPr="00DD2F22" w:rsidRDefault="008A3348" w:rsidP="00D53497">
      <w:pPr>
        <w:spacing w:after="120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Włoszczowa, dnia 22</w:t>
      </w:r>
      <w:r w:rsidRPr="00DD2F22">
        <w:rPr>
          <w:rFonts w:ascii="Times New Roman" w:hAnsi="Times New Roman" w:cs="Times New Roman"/>
          <w:color w:val="000000"/>
          <w:sz w:val="22"/>
          <w:szCs w:val="22"/>
        </w:rPr>
        <w:t xml:space="preserve"> grudnia 2015 roku</w:t>
      </w:r>
    </w:p>
    <w:p w:rsidR="008A3348" w:rsidRPr="00D53497" w:rsidRDefault="008A3348">
      <w:pPr>
        <w:rPr>
          <w:rFonts w:ascii="Times New Roman" w:hAnsi="Times New Roman" w:cs="Times New Roman"/>
          <w:sz w:val="22"/>
          <w:szCs w:val="22"/>
        </w:rPr>
      </w:pPr>
    </w:p>
    <w:p w:rsidR="008A3348" w:rsidRPr="00D53497" w:rsidRDefault="008A3348" w:rsidP="00DC5D08">
      <w:pPr>
        <w:pStyle w:val="Header"/>
        <w:tabs>
          <w:tab w:val="left" w:pos="708"/>
        </w:tabs>
        <w:rPr>
          <w:rFonts w:ascii="Times New Roman" w:hAnsi="Times New Roman" w:cs="Times New Roman"/>
          <w:sz w:val="22"/>
          <w:szCs w:val="22"/>
        </w:rPr>
      </w:pPr>
    </w:p>
    <w:p w:rsidR="008A3348" w:rsidRDefault="008A3348" w:rsidP="00DC5D08">
      <w:pPr>
        <w:pStyle w:val="Header"/>
        <w:tabs>
          <w:tab w:val="left" w:pos="708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D.O.A.T.: 113</w:t>
      </w:r>
      <w:r w:rsidRPr="00D53497">
        <w:rPr>
          <w:rFonts w:ascii="Times New Roman" w:hAnsi="Times New Roman" w:cs="Times New Roman"/>
          <w:sz w:val="22"/>
          <w:szCs w:val="22"/>
        </w:rPr>
        <w:t>/12/2015</w:t>
      </w:r>
    </w:p>
    <w:p w:rsidR="008A3348" w:rsidRPr="00B54FA9" w:rsidRDefault="008A3348" w:rsidP="00DC5D08">
      <w:pPr>
        <w:jc w:val="both"/>
        <w:rPr>
          <w:rFonts w:ascii="Times New Roman" w:hAnsi="Times New Roman" w:cs="Times New Roman"/>
          <w:sz w:val="22"/>
          <w:szCs w:val="22"/>
        </w:rPr>
      </w:pPr>
      <w:r w:rsidRPr="00B54FA9">
        <w:rPr>
          <w:rStyle w:val="Strong"/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           </w:t>
      </w:r>
    </w:p>
    <w:p w:rsidR="008A3348" w:rsidRPr="00B54FA9" w:rsidRDefault="008A3348" w:rsidP="00DC5D0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8A3348" w:rsidRPr="00B54FA9" w:rsidRDefault="008A3348" w:rsidP="00DC5D0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8A3348" w:rsidRPr="00D53497" w:rsidRDefault="008A3348" w:rsidP="00DC5D08">
      <w:pPr>
        <w:widowControl w:val="0"/>
        <w:autoSpaceDE w:val="0"/>
        <w:autoSpaceDN w:val="0"/>
        <w:ind w:left="1260" w:hanging="1260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 w:rsidRPr="00D53497">
        <w:rPr>
          <w:rFonts w:ascii="Times New Roman" w:hAnsi="Times New Roman" w:cs="Times New Roman"/>
          <w:b/>
          <w:bCs/>
          <w:sz w:val="22"/>
          <w:szCs w:val="22"/>
        </w:rPr>
        <w:t xml:space="preserve">Dotyczy:  </w:t>
      </w:r>
      <w:r w:rsidRPr="00D53497">
        <w:rPr>
          <w:rFonts w:ascii="Times New Roman" w:hAnsi="Times New Roman" w:cs="Times New Roman"/>
          <w:b/>
          <w:bCs/>
          <w:sz w:val="22"/>
          <w:szCs w:val="22"/>
          <w:u w:val="single"/>
        </w:rPr>
        <w:t>Przetargu nieograniczonego  na dostawę endoprotez stawu biodrowego i kolanowego  dla Zespołu Opieki  Zdrowotnej we Włoszczowie   Znak sprawy :18/11/2015</w:t>
      </w:r>
    </w:p>
    <w:p w:rsidR="008A3348" w:rsidRPr="00D53497" w:rsidRDefault="008A3348" w:rsidP="00DC5D08">
      <w:pPr>
        <w:rPr>
          <w:rFonts w:ascii="Times New Roman" w:hAnsi="Times New Roman" w:cs="Times New Roman"/>
          <w:sz w:val="22"/>
          <w:szCs w:val="22"/>
        </w:rPr>
      </w:pPr>
    </w:p>
    <w:p w:rsidR="008A3348" w:rsidRDefault="008A3348" w:rsidP="00DC5D08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8A3348" w:rsidRDefault="008A3348" w:rsidP="00DC5D08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8A3348" w:rsidRPr="00C93568" w:rsidRDefault="008A3348" w:rsidP="00DC5D0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93568">
        <w:rPr>
          <w:rFonts w:ascii="Times New Roman" w:hAnsi="Times New Roman" w:cs="Times New Roman"/>
          <w:b/>
          <w:bCs/>
          <w:sz w:val="22"/>
          <w:szCs w:val="22"/>
        </w:rPr>
        <w:t>Pytanie 1</w:t>
      </w:r>
    </w:p>
    <w:p w:rsidR="008A3348" w:rsidRPr="00C93568" w:rsidRDefault="008A3348" w:rsidP="000F29CD">
      <w:pPr>
        <w:rPr>
          <w:rFonts w:ascii="Times New Roman" w:hAnsi="Times New Roman" w:cs="Times New Roman"/>
          <w:b/>
          <w:bCs/>
          <w:spacing w:val="20"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dot.</w:t>
      </w:r>
      <w:r w:rsidRPr="00C93568">
        <w:rPr>
          <w:rFonts w:ascii="Times New Roman" w:hAnsi="Times New Roman" w:cs="Times New Roman"/>
          <w:b/>
          <w:bCs/>
          <w:sz w:val="22"/>
          <w:szCs w:val="22"/>
        </w:rPr>
        <w:t xml:space="preserve"> PAKIET</w:t>
      </w:r>
      <w:r w:rsidRPr="00C93568">
        <w:rPr>
          <w:rFonts w:ascii="Times New Roman" w:hAnsi="Times New Roman" w:cs="Times New Roman"/>
          <w:b/>
          <w:bCs/>
          <w:sz w:val="22"/>
          <w:szCs w:val="22"/>
          <w:u w:val="single"/>
        </w:rPr>
        <w:t>3 - 3 Endoproteza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Pr="00C93568">
        <w:rPr>
          <w:rFonts w:ascii="Times New Roman" w:hAnsi="Times New Roman" w:cs="Times New Roman"/>
          <w:b/>
          <w:bCs/>
          <w:sz w:val="22"/>
          <w:szCs w:val="22"/>
          <w:u w:val="single"/>
        </w:rPr>
        <w:t>biodrowa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Pr="00C93568">
        <w:rPr>
          <w:rFonts w:ascii="Times New Roman" w:hAnsi="Times New Roman" w:cs="Times New Roman"/>
          <w:b/>
          <w:bCs/>
          <w:sz w:val="22"/>
          <w:szCs w:val="22"/>
          <w:u w:val="single"/>
        </w:rPr>
        <w:t>rewizyjna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Pr="00C93568">
        <w:rPr>
          <w:rFonts w:ascii="Times New Roman" w:hAnsi="Times New Roman" w:cs="Times New Roman"/>
          <w:b/>
          <w:bCs/>
          <w:sz w:val="22"/>
          <w:szCs w:val="22"/>
          <w:u w:val="single"/>
        </w:rPr>
        <w:t>bezcementowa</w:t>
      </w:r>
    </w:p>
    <w:p w:rsidR="008A3348" w:rsidRPr="00C93568" w:rsidRDefault="008A3348" w:rsidP="000F29CD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93568">
        <w:rPr>
          <w:rFonts w:ascii="Times New Roman" w:hAnsi="Times New Roman" w:cs="Times New Roman"/>
          <w:b/>
          <w:bCs/>
          <w:sz w:val="22"/>
          <w:szCs w:val="22"/>
        </w:rPr>
        <w:t xml:space="preserve">Czy zamawiający dopuszcza poza parametrami zawartymi w SIWZ: </w:t>
      </w:r>
    </w:p>
    <w:p w:rsidR="008A3348" w:rsidRPr="00C93568" w:rsidRDefault="008A3348" w:rsidP="000F29C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4924" w:type="pct"/>
        <w:tblInd w:w="-5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06"/>
        <w:gridCol w:w="4736"/>
      </w:tblGrid>
      <w:tr w:rsidR="008A3348" w:rsidRPr="00C93568">
        <w:trPr>
          <w:trHeight w:val="465"/>
        </w:trPr>
        <w:tc>
          <w:tcPr>
            <w:tcW w:w="2381" w:type="pct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8A3348" w:rsidRPr="00C93568" w:rsidRDefault="008A3348" w:rsidP="000F29CD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C93568">
              <w:rPr>
                <w:b/>
                <w:bCs/>
                <w:sz w:val="22"/>
                <w:szCs w:val="22"/>
              </w:rPr>
              <w:t>Wymaganie siwz</w:t>
            </w:r>
          </w:p>
        </w:tc>
        <w:tc>
          <w:tcPr>
            <w:tcW w:w="2619" w:type="pct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8A3348" w:rsidRPr="00C93568" w:rsidRDefault="008A3348" w:rsidP="000F29CD">
            <w:pPr>
              <w:pStyle w:val="Zawartotabeli"/>
              <w:snapToGrid w:val="0"/>
              <w:ind w:left="-56"/>
              <w:jc w:val="center"/>
              <w:rPr>
                <w:b/>
                <w:bCs/>
                <w:sz w:val="22"/>
                <w:szCs w:val="22"/>
              </w:rPr>
            </w:pPr>
            <w:r w:rsidRPr="00C93568">
              <w:rPr>
                <w:b/>
                <w:bCs/>
                <w:sz w:val="22"/>
                <w:szCs w:val="22"/>
              </w:rPr>
              <w:t>To¿same/równowa¿ne</w:t>
            </w:r>
          </w:p>
        </w:tc>
      </w:tr>
      <w:tr w:rsidR="008A3348" w:rsidRPr="00C93568">
        <w:trPr>
          <w:trHeight w:hRule="exact" w:val="3451"/>
        </w:trPr>
        <w:tc>
          <w:tcPr>
            <w:tcW w:w="2381" w:type="pct"/>
            <w:vAlign w:val="center"/>
          </w:tcPr>
          <w:p w:rsidR="008A3348" w:rsidRPr="00C93568" w:rsidRDefault="008A3348" w:rsidP="000F29CD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93568">
              <w:rPr>
                <w:rFonts w:ascii="Times New Roman" w:hAnsi="Times New Roman" w:cs="Times New Roman"/>
                <w:sz w:val="22"/>
                <w:szCs w:val="22"/>
              </w:rPr>
              <w:t>Trzpień modularny rewizyjny wykonany z Ti6AI4V z modularną szyjką zapewniające 54 opcje centrum rotacji głowy. Możliwość zastosowania kołnierzy o długości 50mm pokrytych HA lub STIKTITE, wypełniający bliższą część kości udowej o rozmiarze XS, S,M,L. Trzpień o kształcie 3 stopniowego stożka z głębokim użebrowaniem zapewniającym dystanse blokowania, w rozmiarach o długości 240mm oraz 300mm oraz średnicy w przedziale 12 – 27mm ze skokiem co 1mm .</w:t>
            </w:r>
          </w:p>
        </w:tc>
        <w:tc>
          <w:tcPr>
            <w:tcW w:w="2619" w:type="pct"/>
            <w:vMerge w:val="restart"/>
          </w:tcPr>
          <w:p w:rsidR="008A3348" w:rsidRPr="00C93568" w:rsidRDefault="008A3348" w:rsidP="000F29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3348" w:rsidRPr="00C93568" w:rsidRDefault="008A3348" w:rsidP="000F29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93568">
              <w:rPr>
                <w:rFonts w:ascii="Times New Roman" w:hAnsi="Times New Roman" w:cs="Times New Roman"/>
                <w:sz w:val="22"/>
                <w:szCs w:val="22"/>
              </w:rPr>
              <w:t>Trzpień rewizyjny bezcementowy, prosty cylindryczny długości 190 mm z kołnierzem oraz podparciem w okolicy krętarza małego w wysokości 15mm</w:t>
            </w:r>
            <w:r w:rsidRPr="00C93568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:rsidR="008A3348" w:rsidRPr="00C93568" w:rsidRDefault="008A3348" w:rsidP="000F29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93568">
              <w:rPr>
                <w:rFonts w:ascii="Times New Roman" w:hAnsi="Times New Roman" w:cs="Times New Roman"/>
                <w:sz w:val="22"/>
                <w:szCs w:val="22"/>
              </w:rPr>
              <w:t>Zamiennie</w:t>
            </w:r>
          </w:p>
          <w:p w:rsidR="008A3348" w:rsidRPr="00C93568" w:rsidRDefault="008A3348" w:rsidP="000F29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93568">
              <w:rPr>
                <w:rFonts w:ascii="Times New Roman" w:hAnsi="Times New Roman" w:cs="Times New Roman"/>
                <w:sz w:val="22"/>
                <w:szCs w:val="22"/>
              </w:rPr>
              <w:t>Trzpień rewizyjny bezcementowy, cylindryczny długości 260 mm z kołnierzem oraz podparciem w okolicy krętarza małego w wysokości 15mm. Trzpienieanatomiczne, przodowygięte.</w:t>
            </w:r>
          </w:p>
        </w:tc>
      </w:tr>
      <w:tr w:rsidR="008A3348" w:rsidRPr="00C93568">
        <w:trPr>
          <w:trHeight w:val="1434"/>
        </w:trPr>
        <w:tc>
          <w:tcPr>
            <w:tcW w:w="2381" w:type="pct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8A3348" w:rsidRPr="00C93568" w:rsidRDefault="008A3348" w:rsidP="000F29CD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C93568">
              <w:rPr>
                <w:sz w:val="22"/>
                <w:szCs w:val="22"/>
              </w:rPr>
              <w:t>Szyjka modularna do trzpienia rewizyjnego, 5 wersji, 7 opcji szyjkowych, wykonan¹ z CoCr w 5 opcjach (Standard, HO, HO+10, Anteverted prawa oraz lewa).</w:t>
            </w:r>
          </w:p>
        </w:tc>
        <w:tc>
          <w:tcPr>
            <w:tcW w:w="2619" w:type="pct"/>
            <w:vMerge/>
            <w:vAlign w:val="center"/>
          </w:tcPr>
          <w:p w:rsidR="008A3348" w:rsidRPr="00C93568" w:rsidRDefault="008A3348" w:rsidP="000F29CD">
            <w:pPr>
              <w:pStyle w:val="Zawartotabeli"/>
              <w:snapToGrid w:val="0"/>
              <w:ind w:left="-56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A3348" w:rsidRPr="00C93568">
        <w:trPr>
          <w:trHeight w:val="465"/>
        </w:trPr>
        <w:tc>
          <w:tcPr>
            <w:tcW w:w="2381" w:type="pct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8A3348" w:rsidRPr="00C93568" w:rsidRDefault="008A3348" w:rsidP="000F29CD">
            <w:pPr>
              <w:pStyle w:val="Zawartotabeli"/>
              <w:snapToGrid w:val="0"/>
              <w:rPr>
                <w:b/>
                <w:bCs/>
                <w:sz w:val="22"/>
                <w:szCs w:val="22"/>
              </w:rPr>
            </w:pPr>
            <w:r w:rsidRPr="00C93568">
              <w:rPr>
                <w:sz w:val="22"/>
                <w:szCs w:val="22"/>
              </w:rPr>
              <w:t>Ko³nierz trzpienia rewizyjnego w czterech gruboœciach.</w:t>
            </w:r>
          </w:p>
        </w:tc>
        <w:tc>
          <w:tcPr>
            <w:tcW w:w="2619" w:type="pct"/>
            <w:vMerge/>
            <w:tcBorders>
              <w:bottom w:val="single" w:sz="2" w:space="0" w:color="000000"/>
            </w:tcBorders>
            <w:vAlign w:val="center"/>
          </w:tcPr>
          <w:p w:rsidR="008A3348" w:rsidRPr="00C93568" w:rsidRDefault="008A3348" w:rsidP="000F29CD">
            <w:pPr>
              <w:pStyle w:val="Zawartotabeli"/>
              <w:snapToGrid w:val="0"/>
              <w:ind w:left="-56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8A3348" w:rsidRPr="00C93568" w:rsidRDefault="008A3348" w:rsidP="00DC5D08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GoBack"/>
      <w:bookmarkEnd w:id="0"/>
    </w:p>
    <w:p w:rsidR="008A3348" w:rsidRPr="00C93568" w:rsidRDefault="008A3348" w:rsidP="00DC5D08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93568">
        <w:rPr>
          <w:rFonts w:ascii="Times New Roman" w:hAnsi="Times New Roman" w:cs="Times New Roman"/>
          <w:b/>
          <w:bCs/>
          <w:sz w:val="22"/>
          <w:szCs w:val="22"/>
        </w:rPr>
        <w:t xml:space="preserve">Odpowiedź </w:t>
      </w:r>
    </w:p>
    <w:p w:rsidR="008A3348" w:rsidRPr="00C93568" w:rsidRDefault="008A3348" w:rsidP="00DC5D08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93568">
        <w:rPr>
          <w:rFonts w:ascii="Times New Roman" w:hAnsi="Times New Roman" w:cs="Times New Roman"/>
          <w:b/>
          <w:bCs/>
          <w:sz w:val="22"/>
          <w:szCs w:val="22"/>
        </w:rPr>
        <w:t>Zamawiający dopuszcza.</w:t>
      </w:r>
    </w:p>
    <w:p w:rsidR="008A3348" w:rsidRPr="00C93568" w:rsidRDefault="008A3348" w:rsidP="00DC5D08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A3348" w:rsidRPr="00C93568" w:rsidRDefault="008A3348" w:rsidP="00DC5D08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A3348" w:rsidRPr="000F6DD9" w:rsidRDefault="008A3348" w:rsidP="000F6DD9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9356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C9356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C9356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C9356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C9356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C9356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C93568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C93568">
        <w:rPr>
          <w:rFonts w:ascii="Times New Roman" w:hAnsi="Times New Roman" w:cs="Times New Roman"/>
          <w:b/>
          <w:bCs/>
          <w:sz w:val="22"/>
          <w:szCs w:val="22"/>
        </w:rPr>
        <w:tab/>
      </w:r>
    </w:p>
    <w:sectPr w:rsidR="008A3348" w:rsidRPr="000F6DD9" w:rsidSect="00D55A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ap Symbol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5D08"/>
    <w:rsid w:val="000F29CD"/>
    <w:rsid w:val="000F6DD9"/>
    <w:rsid w:val="00146794"/>
    <w:rsid w:val="001D408D"/>
    <w:rsid w:val="00255463"/>
    <w:rsid w:val="003D4540"/>
    <w:rsid w:val="00653343"/>
    <w:rsid w:val="00762753"/>
    <w:rsid w:val="007970B0"/>
    <w:rsid w:val="0085325A"/>
    <w:rsid w:val="00883460"/>
    <w:rsid w:val="008A3348"/>
    <w:rsid w:val="00983666"/>
    <w:rsid w:val="00A175EB"/>
    <w:rsid w:val="00B54FA9"/>
    <w:rsid w:val="00C93568"/>
    <w:rsid w:val="00D14E77"/>
    <w:rsid w:val="00D53497"/>
    <w:rsid w:val="00D55A1E"/>
    <w:rsid w:val="00DC5D08"/>
    <w:rsid w:val="00DD2F22"/>
    <w:rsid w:val="00E96E50"/>
    <w:rsid w:val="00EF1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08"/>
    <w:rPr>
      <w:rFonts w:ascii="Map Symbols" w:hAnsi="Map Symbols" w:cs="Map Symbols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C5D0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Map Symbols" w:hAnsi="Map Symbols" w:cs="Map Symbols"/>
      <w:sz w:val="24"/>
      <w:szCs w:val="24"/>
    </w:rPr>
  </w:style>
  <w:style w:type="paragraph" w:styleId="ListParagraph">
    <w:name w:val="List Paragraph"/>
    <w:basedOn w:val="Normal"/>
    <w:uiPriority w:val="99"/>
    <w:qFormat/>
    <w:rsid w:val="00DC5D08"/>
    <w:pPr>
      <w:spacing w:after="200" w:line="276" w:lineRule="auto"/>
      <w:ind w:left="720"/>
    </w:pPr>
    <w:rPr>
      <w:rFonts w:ascii="Arial Narrow" w:hAnsi="Arial Narrow" w:cs="Arial Narrow"/>
      <w:lang w:eastAsia="en-US"/>
    </w:rPr>
  </w:style>
  <w:style w:type="paragraph" w:customStyle="1" w:styleId="Zawartotabeli">
    <w:name w:val="Zawartość tabeli"/>
    <w:basedOn w:val="Normal"/>
    <w:uiPriority w:val="99"/>
    <w:rsid w:val="00DC5D08"/>
    <w:pPr>
      <w:widowControl w:val="0"/>
      <w:suppressLineNumbers/>
      <w:suppressAutoHyphens/>
    </w:pPr>
    <w:rPr>
      <w:rFonts w:cs="Times New Roman"/>
      <w:kern w:val="1"/>
      <w:lang w:eastAsia="en-US"/>
    </w:rPr>
  </w:style>
  <w:style w:type="character" w:styleId="Strong">
    <w:name w:val="Strong"/>
    <w:basedOn w:val="DefaultParagraphFont"/>
    <w:uiPriority w:val="99"/>
    <w:qFormat/>
    <w:rsid w:val="002554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88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218</Words>
  <Characters>1309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 2015-11-27</dc:title>
  <dc:subject/>
  <dc:creator>PRACA</dc:creator>
  <cp:keywords/>
  <dc:description/>
  <cp:lastModifiedBy>PRACA</cp:lastModifiedBy>
  <cp:revision>12</cp:revision>
  <dcterms:created xsi:type="dcterms:W3CDTF">2015-12-22T08:43:00Z</dcterms:created>
  <dcterms:modified xsi:type="dcterms:W3CDTF">2015-12-28T07:48:00Z</dcterms:modified>
</cp:coreProperties>
</file>