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6ED" w:rsidRDefault="006606ED" w:rsidP="0090296F">
      <w:pPr>
        <w:jc w:val="center"/>
        <w:rPr>
          <w:b/>
        </w:rPr>
      </w:pPr>
    </w:p>
    <w:p w:rsidR="0090296F" w:rsidRPr="0090296F" w:rsidRDefault="006049CF" w:rsidP="0090296F">
      <w:pPr>
        <w:jc w:val="center"/>
        <w:rPr>
          <w:b/>
        </w:rPr>
      </w:pPr>
      <w:r>
        <w:rPr>
          <w:b/>
        </w:rPr>
        <w:t>RAPORT O STANIE ZWIĄ</w:t>
      </w:r>
      <w:r w:rsidR="0090296F" w:rsidRPr="0090296F">
        <w:rPr>
          <w:b/>
        </w:rPr>
        <w:t>ZKU GMIN ZIEMI KUJAWSKIEJ</w:t>
      </w:r>
    </w:p>
    <w:p w:rsidR="0090296F" w:rsidRPr="0090296F" w:rsidRDefault="0090296F" w:rsidP="0090296F">
      <w:pPr>
        <w:jc w:val="center"/>
        <w:rPr>
          <w:b/>
        </w:rPr>
      </w:pPr>
      <w:r w:rsidRPr="0090296F">
        <w:rPr>
          <w:b/>
        </w:rPr>
        <w:t>ZS. W ALEKSANDROWIE KUJAWSKIM</w:t>
      </w:r>
    </w:p>
    <w:p w:rsidR="00191784" w:rsidRPr="0090296F" w:rsidRDefault="001D60D4" w:rsidP="0090296F">
      <w:pPr>
        <w:jc w:val="center"/>
        <w:rPr>
          <w:b/>
        </w:rPr>
      </w:pPr>
      <w:r>
        <w:rPr>
          <w:b/>
        </w:rPr>
        <w:t>ZA 2022</w:t>
      </w:r>
      <w:r w:rsidR="00B47487">
        <w:rPr>
          <w:b/>
        </w:rPr>
        <w:t xml:space="preserve"> </w:t>
      </w:r>
      <w:r w:rsidR="0090296F" w:rsidRPr="0090296F">
        <w:rPr>
          <w:b/>
        </w:rPr>
        <w:t>R.</w:t>
      </w:r>
    </w:p>
    <w:p w:rsidR="0090296F" w:rsidRDefault="0090296F"/>
    <w:p w:rsidR="006049CF" w:rsidRDefault="006049CF"/>
    <w:p w:rsidR="0090296F" w:rsidRPr="00A01906" w:rsidRDefault="0090296F" w:rsidP="00747314">
      <w:pPr>
        <w:pStyle w:val="Default"/>
        <w:jc w:val="both"/>
      </w:pPr>
      <w:r w:rsidRPr="00A01906">
        <w:t xml:space="preserve">Raport o stanie Związku Gmin Ziemi Kujawskiej zs. w Aleksandrowie Kujawskim </w:t>
      </w:r>
      <w:r w:rsidR="006049CF" w:rsidRPr="00A01906">
        <w:t xml:space="preserve">(ZGZK) </w:t>
      </w:r>
      <w:r w:rsidRPr="00A01906">
        <w:t xml:space="preserve">opracowano </w:t>
      </w:r>
      <w:r w:rsidR="00102E02" w:rsidRPr="00A01906">
        <w:t xml:space="preserve">  </w:t>
      </w:r>
      <w:r w:rsidR="00EC6612" w:rsidRPr="00A01906">
        <w:t xml:space="preserve">    </w:t>
      </w:r>
      <w:r w:rsidRPr="00A01906">
        <w:t>w zwią</w:t>
      </w:r>
      <w:r w:rsidR="006049CF" w:rsidRPr="00A01906">
        <w:t>zku z art. 28a</w:t>
      </w:r>
      <w:r w:rsidRPr="00A01906">
        <w:t xml:space="preserve">a ustawy z dnia 8 marca 1990 r. o samorządzie gminnym </w:t>
      </w:r>
      <w:r w:rsidR="001D60D4">
        <w:t>(Dz. U. z 2023</w:t>
      </w:r>
      <w:r w:rsidR="008E7DF9" w:rsidRPr="00A01906">
        <w:t xml:space="preserve"> r. </w:t>
      </w:r>
      <w:r w:rsidR="00A01906">
        <w:t xml:space="preserve">              </w:t>
      </w:r>
      <w:r w:rsidR="001D60D4">
        <w:t>poz. 40</w:t>
      </w:r>
      <w:r w:rsidR="006606ED">
        <w:t xml:space="preserve"> </w:t>
      </w:r>
      <w:r w:rsidR="008E7DF9" w:rsidRPr="00A01906">
        <w:t>ze zm.)</w:t>
      </w:r>
      <w:r w:rsidR="00A01906">
        <w:t>.</w:t>
      </w:r>
    </w:p>
    <w:p w:rsidR="0090296F" w:rsidRPr="00A01906" w:rsidRDefault="0090296F" w:rsidP="00747314">
      <w:pPr>
        <w:rPr>
          <w:szCs w:val="24"/>
        </w:rPr>
      </w:pPr>
      <w:r w:rsidRPr="00A01906">
        <w:rPr>
          <w:szCs w:val="24"/>
        </w:rPr>
        <w:t>Raport obejmuje podsumowanie dział</w:t>
      </w:r>
      <w:r w:rsidR="001D60D4">
        <w:rPr>
          <w:szCs w:val="24"/>
        </w:rPr>
        <w:t>alności Zarządu ZGZK w roku 2022</w:t>
      </w:r>
      <w:r w:rsidRPr="00A01906">
        <w:rPr>
          <w:szCs w:val="24"/>
        </w:rPr>
        <w:t xml:space="preserve">, w szczególności realizację </w:t>
      </w:r>
      <w:r w:rsidR="006049CF" w:rsidRPr="00A01906">
        <w:rPr>
          <w:szCs w:val="24"/>
        </w:rPr>
        <w:t>zadań publicznych</w:t>
      </w:r>
      <w:r w:rsidRPr="00A01906">
        <w:rPr>
          <w:szCs w:val="24"/>
        </w:rPr>
        <w:t>, uchwał Zgr</w:t>
      </w:r>
      <w:r w:rsidR="006606ED">
        <w:rPr>
          <w:szCs w:val="24"/>
        </w:rPr>
        <w:t>omadzenia</w:t>
      </w:r>
      <w:r w:rsidRPr="00A01906">
        <w:rPr>
          <w:szCs w:val="24"/>
        </w:rPr>
        <w:t xml:space="preserve"> i </w:t>
      </w:r>
      <w:r w:rsidR="006049CF" w:rsidRPr="00A01906">
        <w:rPr>
          <w:szCs w:val="24"/>
        </w:rPr>
        <w:t>Zarządu</w:t>
      </w:r>
      <w:r w:rsidR="006606ED">
        <w:rPr>
          <w:szCs w:val="24"/>
        </w:rPr>
        <w:t xml:space="preserve"> Związku</w:t>
      </w:r>
      <w:r w:rsidR="006049CF" w:rsidRPr="00A01906">
        <w:rPr>
          <w:szCs w:val="24"/>
        </w:rPr>
        <w:t xml:space="preserve"> oraz </w:t>
      </w:r>
      <w:r w:rsidRPr="00A01906">
        <w:rPr>
          <w:szCs w:val="24"/>
        </w:rPr>
        <w:t>budżetu.</w:t>
      </w:r>
    </w:p>
    <w:p w:rsidR="0090296F" w:rsidRDefault="0090296F" w:rsidP="00506584">
      <w:pPr>
        <w:rPr>
          <w:sz w:val="23"/>
          <w:szCs w:val="23"/>
        </w:rPr>
      </w:pPr>
    </w:p>
    <w:p w:rsidR="00BE76E1" w:rsidRPr="00DF27D0" w:rsidRDefault="00BE76E1" w:rsidP="004E659B">
      <w:pPr>
        <w:pStyle w:val="Akapitzlist"/>
        <w:numPr>
          <w:ilvl w:val="0"/>
          <w:numId w:val="1"/>
        </w:numPr>
        <w:rPr>
          <w:b/>
          <w:bCs/>
          <w:sz w:val="26"/>
          <w:szCs w:val="26"/>
        </w:rPr>
      </w:pPr>
      <w:r w:rsidRPr="00DF27D0">
        <w:rPr>
          <w:b/>
          <w:bCs/>
          <w:sz w:val="26"/>
          <w:szCs w:val="26"/>
        </w:rPr>
        <w:t>INFORMACJE OGÓLNE</w:t>
      </w:r>
    </w:p>
    <w:p w:rsidR="0090296F" w:rsidRDefault="0090296F" w:rsidP="00506584">
      <w:r>
        <w:t xml:space="preserve">Związek Gmin Ziemi Kujawskiej został utworzony 4 grudnia 1991r. </w:t>
      </w:r>
    </w:p>
    <w:p w:rsidR="001A7F57" w:rsidRDefault="0090296F" w:rsidP="00506584">
      <w:r>
        <w:t>S</w:t>
      </w:r>
      <w:r w:rsidR="006049CF">
        <w:t>iedzibą</w:t>
      </w:r>
      <w:r>
        <w:t xml:space="preserve"> ZGZK jest  miasto Aleksandrów Kujawski, powiat aleksandrowski, woj. kujawsko –</w:t>
      </w:r>
    </w:p>
    <w:p w:rsidR="0090296F" w:rsidRDefault="0090296F" w:rsidP="00506584">
      <w:r>
        <w:t>pomorskie.</w:t>
      </w:r>
    </w:p>
    <w:p w:rsidR="001D60D4" w:rsidRDefault="001D60D4" w:rsidP="00506584"/>
    <w:p w:rsidR="001D60D4" w:rsidRDefault="001D60D4" w:rsidP="00506584"/>
    <w:p w:rsidR="001A7F57" w:rsidRDefault="001A7F57" w:rsidP="00506584"/>
    <w:p w:rsidR="001D60D4" w:rsidRDefault="001D60D4" w:rsidP="00506584">
      <w:r>
        <w:rPr>
          <w:noProof/>
          <w:lang w:eastAsia="pl-PL"/>
        </w:rPr>
        <w:drawing>
          <wp:inline distT="0" distB="0" distL="0" distR="0" wp14:anchorId="68FB2E42">
            <wp:extent cx="3190875" cy="3168131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340" cy="31715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60D4" w:rsidRDefault="001D60D4" w:rsidP="00506584"/>
    <w:p w:rsidR="001D60D4" w:rsidRDefault="001D60D4" w:rsidP="00506584"/>
    <w:p w:rsidR="001A7F57" w:rsidRDefault="001A7F57" w:rsidP="00506584">
      <w:r>
        <w:t>Dane teleadresowe:</w:t>
      </w:r>
    </w:p>
    <w:p w:rsidR="001A7F57" w:rsidRDefault="001A7F57" w:rsidP="00506584">
      <w:r>
        <w:t>Związek Gmin Ziemi Kujawskiej</w:t>
      </w:r>
    </w:p>
    <w:p w:rsidR="001A7F57" w:rsidRDefault="001A7F57" w:rsidP="00506584">
      <w:r>
        <w:t>ul. Chopina 4</w:t>
      </w:r>
    </w:p>
    <w:p w:rsidR="001A7F57" w:rsidRDefault="001A7F57" w:rsidP="00506584">
      <w:r>
        <w:t>87-700 Aleksandrów Kujawski</w:t>
      </w:r>
    </w:p>
    <w:p w:rsidR="001A7F57" w:rsidRDefault="001A7F57" w:rsidP="00506584">
      <w:r>
        <w:t>Tel. 54 282 53 31</w:t>
      </w:r>
    </w:p>
    <w:p w:rsidR="001A7F57" w:rsidRDefault="001A7F57" w:rsidP="00506584">
      <w:r>
        <w:t xml:space="preserve">e-mail: </w:t>
      </w:r>
      <w:hyperlink r:id="rId9" w:history="1">
        <w:r w:rsidRPr="006609C2">
          <w:rPr>
            <w:rStyle w:val="Hipercze"/>
          </w:rPr>
          <w:t>zgzk@wp.pl</w:t>
        </w:r>
      </w:hyperlink>
    </w:p>
    <w:p w:rsidR="001A7F57" w:rsidRDefault="001A7F57" w:rsidP="00506584">
      <w:r>
        <w:t xml:space="preserve">strona internetowa: </w:t>
      </w:r>
      <w:hyperlink r:id="rId10" w:history="1">
        <w:r w:rsidRPr="006609C2">
          <w:rPr>
            <w:rStyle w:val="Hipercze"/>
          </w:rPr>
          <w:t>http://biuletyn.abip.pl/zgzk.a.k/</w:t>
        </w:r>
      </w:hyperlink>
    </w:p>
    <w:p w:rsidR="001A7F57" w:rsidRDefault="001A7F57" w:rsidP="00506584"/>
    <w:p w:rsidR="001D60D4" w:rsidRDefault="001D60D4" w:rsidP="00506584"/>
    <w:p w:rsidR="001D60D4" w:rsidRDefault="001D60D4" w:rsidP="00506584"/>
    <w:p w:rsidR="00963BF1" w:rsidRDefault="0090296F" w:rsidP="00506584">
      <w:r>
        <w:lastRenderedPageBreak/>
        <w:t xml:space="preserve">W skład Związku Gmin </w:t>
      </w:r>
      <w:r w:rsidR="001D60D4">
        <w:t>wchodzi 9 gmin:</w:t>
      </w:r>
    </w:p>
    <w:p w:rsidR="001D60D4" w:rsidRDefault="001D60D4" w:rsidP="00506584"/>
    <w:p w:rsidR="0090296F" w:rsidRDefault="0090296F" w:rsidP="00506584">
      <w:r>
        <w:t>Gminy miejskie:</w:t>
      </w:r>
    </w:p>
    <w:p w:rsidR="0090296F" w:rsidRDefault="0090296F" w:rsidP="00506584">
      <w:r>
        <w:t>Aleksandrów Kujawski</w:t>
      </w:r>
    </w:p>
    <w:p w:rsidR="0090296F" w:rsidRDefault="0090296F" w:rsidP="00506584">
      <w:r>
        <w:t>Ciechocinek</w:t>
      </w:r>
    </w:p>
    <w:p w:rsidR="00963BF1" w:rsidRDefault="0090296F" w:rsidP="00506584">
      <w:r>
        <w:t>Nieszawa</w:t>
      </w:r>
    </w:p>
    <w:p w:rsidR="007D2246" w:rsidRDefault="007D2246" w:rsidP="00506584"/>
    <w:p w:rsidR="007D2246" w:rsidRDefault="007D2246" w:rsidP="00506584">
      <w:r>
        <w:rPr>
          <w:noProof/>
          <w:lang w:eastAsia="pl-PL"/>
        </w:rPr>
        <w:drawing>
          <wp:inline distT="0" distB="0" distL="0" distR="0" wp14:anchorId="2700FBCA">
            <wp:extent cx="2670200" cy="296227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757" cy="29651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2246" w:rsidRDefault="007D2246" w:rsidP="00506584"/>
    <w:p w:rsidR="001D60D4" w:rsidRDefault="001D60D4" w:rsidP="00506584"/>
    <w:p w:rsidR="0090296F" w:rsidRDefault="0090296F" w:rsidP="00506584">
      <w:r>
        <w:t>Gminy wiejskie:</w:t>
      </w:r>
    </w:p>
    <w:p w:rsidR="0090296F" w:rsidRDefault="0090296F" w:rsidP="00506584">
      <w:r>
        <w:t>Aleksandrów Kujawski</w:t>
      </w:r>
    </w:p>
    <w:p w:rsidR="0090296F" w:rsidRDefault="0090296F" w:rsidP="00506584">
      <w:r>
        <w:t>Bądkowo</w:t>
      </w:r>
    </w:p>
    <w:p w:rsidR="0090296F" w:rsidRDefault="0090296F" w:rsidP="00506584">
      <w:r>
        <w:t>Koneck</w:t>
      </w:r>
    </w:p>
    <w:p w:rsidR="0090296F" w:rsidRDefault="0090296F" w:rsidP="00506584">
      <w:r>
        <w:t>Raciążek</w:t>
      </w:r>
    </w:p>
    <w:p w:rsidR="0090296F" w:rsidRDefault="0090296F" w:rsidP="00506584">
      <w:r>
        <w:t xml:space="preserve">Waganiec </w:t>
      </w:r>
    </w:p>
    <w:p w:rsidR="007D2246" w:rsidRDefault="0090296F" w:rsidP="00506584">
      <w:r>
        <w:t>Zakrzewo</w:t>
      </w:r>
    </w:p>
    <w:p w:rsidR="007D2246" w:rsidRDefault="007D2246" w:rsidP="00506584">
      <w:r>
        <w:rPr>
          <w:noProof/>
          <w:lang w:eastAsia="pl-PL"/>
        </w:rPr>
        <w:drawing>
          <wp:inline distT="0" distB="0" distL="0" distR="0" wp14:anchorId="72D2B701">
            <wp:extent cx="2628077" cy="2914650"/>
            <wp:effectExtent l="0" t="0" r="127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760" cy="2922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2246" w:rsidRDefault="007D2246" w:rsidP="00506584"/>
    <w:p w:rsidR="007D2246" w:rsidRDefault="007D2246" w:rsidP="00506584"/>
    <w:p w:rsidR="001D60D4" w:rsidRDefault="001D60D4" w:rsidP="00506584">
      <w:r>
        <w:rPr>
          <w:noProof/>
          <w:lang w:eastAsia="pl-PL"/>
        </w:rPr>
        <w:drawing>
          <wp:inline distT="0" distB="0" distL="0" distR="0" wp14:anchorId="242A8676" wp14:editId="435EC9A8">
            <wp:extent cx="4241578" cy="2066925"/>
            <wp:effectExtent l="0" t="0" r="6985" b="0"/>
            <wp:docPr id="13314" name="Symbol zastępczy zawartości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Symbol zastępczy zawartości 3"/>
                    <pic:cNvPicPr>
                      <a:picLocks noGrp="1"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92" cy="2070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D60D4" w:rsidRDefault="001D60D4" w:rsidP="00506584"/>
    <w:p w:rsidR="001D60D4" w:rsidRDefault="001D60D4" w:rsidP="00506584"/>
    <w:p w:rsidR="00963BF1" w:rsidRDefault="00963BF1" w:rsidP="00506584"/>
    <w:p w:rsidR="0090296F" w:rsidRDefault="0090296F" w:rsidP="00506584">
      <w:r>
        <w:t xml:space="preserve">ZGZK działa na terenie </w:t>
      </w:r>
      <w:r w:rsidR="00506584">
        <w:t>powiatu a</w:t>
      </w:r>
      <w:r w:rsidR="006606ED">
        <w:t>leksandrowskiego o powierzchni 475,6 km</w:t>
      </w:r>
      <w:r w:rsidR="00506584">
        <w:t>²</w:t>
      </w:r>
      <w:r w:rsidR="006606ED">
        <w:t xml:space="preserve"> i ludności </w:t>
      </w:r>
      <w:r w:rsidR="001D60D4">
        <w:t xml:space="preserve">54 003 </w:t>
      </w:r>
      <w:r w:rsidR="00506584">
        <w:t>mieszkańców.</w:t>
      </w:r>
    </w:p>
    <w:p w:rsidR="00506584" w:rsidRDefault="00506584" w:rsidP="00506584"/>
    <w:p w:rsidR="00506584" w:rsidRDefault="00506584" w:rsidP="00506584"/>
    <w:p w:rsidR="001A7F57" w:rsidRDefault="001A7F57" w:rsidP="00506584">
      <w:pPr>
        <w:rPr>
          <w:b/>
        </w:rPr>
      </w:pPr>
    </w:p>
    <w:p w:rsidR="00B1787B" w:rsidRPr="00506584" w:rsidRDefault="00BE76E1" w:rsidP="00506584">
      <w:pPr>
        <w:rPr>
          <w:b/>
        </w:rPr>
      </w:pPr>
      <w:r w:rsidRPr="00506584">
        <w:rPr>
          <w:b/>
        </w:rPr>
        <w:t>Organami Związku są:</w:t>
      </w:r>
    </w:p>
    <w:p w:rsidR="00506584" w:rsidRDefault="00506584" w:rsidP="00506584"/>
    <w:p w:rsidR="00B1787B" w:rsidRDefault="00BE76E1" w:rsidP="00506584">
      <w:r>
        <w:t>Zgromadzenie Związku, które jest organem st</w:t>
      </w:r>
      <w:r w:rsidR="00B1787B">
        <w:t>anowiącym i kontrolnym Związku.</w:t>
      </w:r>
    </w:p>
    <w:p w:rsidR="00B1787B" w:rsidRDefault="00B1787B" w:rsidP="00506584">
      <w:r>
        <w:t>Członkowie Związku są reprezentowani przez przedstawicieli, którzy tworzą Zgromadzenie Związku – 21 Przedstawicieli.</w:t>
      </w:r>
    </w:p>
    <w:p w:rsidR="00B1787B" w:rsidRDefault="00B1787B" w:rsidP="00506584">
      <w:r>
        <w:t>Zgromadzenie powołało następujące komisje:</w:t>
      </w:r>
    </w:p>
    <w:p w:rsidR="00B1787B" w:rsidRDefault="00B1787B" w:rsidP="00506584">
      <w:pPr>
        <w:ind w:firstLine="708"/>
      </w:pPr>
      <w:r>
        <w:t>- Komisja Rewizyjna</w:t>
      </w:r>
    </w:p>
    <w:p w:rsidR="00B1787B" w:rsidRDefault="00B1787B" w:rsidP="00506584">
      <w:pPr>
        <w:ind w:firstLine="708"/>
      </w:pPr>
      <w:r>
        <w:t>- Komisja Budżetowa</w:t>
      </w:r>
    </w:p>
    <w:p w:rsidR="00B1787B" w:rsidRDefault="00B1787B" w:rsidP="00506584">
      <w:pPr>
        <w:ind w:firstLine="708"/>
      </w:pPr>
      <w:r>
        <w:t>- Komisja Statutowa</w:t>
      </w:r>
    </w:p>
    <w:p w:rsidR="00B1787B" w:rsidRDefault="00B1787B" w:rsidP="00506584">
      <w:pPr>
        <w:ind w:firstLine="708"/>
      </w:pPr>
      <w:r>
        <w:t>- Komisja Skarg, Wniosków i Petycji.</w:t>
      </w:r>
    </w:p>
    <w:p w:rsidR="00506584" w:rsidRDefault="00506584" w:rsidP="00506584"/>
    <w:p w:rsidR="0090296F" w:rsidRDefault="00BE76E1" w:rsidP="00506584">
      <w:r>
        <w:t xml:space="preserve">Zarząd Związku, który jest organem wykonawczym, </w:t>
      </w:r>
      <w:r w:rsidR="00B1787B">
        <w:t>wybiera się spośród wójtów i burmistrzów gmin, które są członkami Związku.</w:t>
      </w:r>
    </w:p>
    <w:p w:rsidR="00B1787B" w:rsidRDefault="00B1787B" w:rsidP="00BE76E1">
      <w:pPr>
        <w:pStyle w:val="Akapitzlist"/>
        <w:jc w:val="left"/>
      </w:pPr>
    </w:p>
    <w:p w:rsidR="00BE76E1" w:rsidRDefault="00BE76E1" w:rsidP="00506584">
      <w:r>
        <w:t xml:space="preserve">Zarząd ZGZK liczył 4 osoby. </w:t>
      </w:r>
    </w:p>
    <w:p w:rsidR="00B1787B" w:rsidRDefault="00B1787B" w:rsidP="00506584">
      <w:r>
        <w:t xml:space="preserve">W skład Zarządu </w:t>
      </w:r>
      <w:r w:rsidR="00B47487">
        <w:t>w kadencji 2018 -2023</w:t>
      </w:r>
      <w:r w:rsidR="006049CF">
        <w:t xml:space="preserve"> </w:t>
      </w:r>
      <w:r w:rsidR="00E11496">
        <w:t>wchodzą</w:t>
      </w:r>
      <w:r>
        <w:t>:</w:t>
      </w:r>
    </w:p>
    <w:p w:rsidR="00B1787B" w:rsidRDefault="00B1787B" w:rsidP="0090296F">
      <w:pPr>
        <w:pStyle w:val="Akapitzlist"/>
      </w:pPr>
    </w:p>
    <w:p w:rsidR="00B1787B" w:rsidRDefault="002E075F" w:rsidP="00506584">
      <w:r>
        <w:t>Ryszard Borowski -  Przewodniczący</w:t>
      </w:r>
      <w:r w:rsidR="00B1787B">
        <w:t xml:space="preserve"> Zarządu</w:t>
      </w:r>
      <w:r>
        <w:t xml:space="preserve"> ZGZK </w:t>
      </w:r>
      <w:r w:rsidR="007E2045">
        <w:t>– W</w:t>
      </w:r>
      <w:r w:rsidR="00B1787B">
        <w:t>ójt gminy Koneck.</w:t>
      </w:r>
    </w:p>
    <w:p w:rsidR="00506584" w:rsidRDefault="002E075F" w:rsidP="00506584">
      <w:r>
        <w:t xml:space="preserve">Andrzej Olszewski - </w:t>
      </w:r>
      <w:r w:rsidR="00B1787B">
        <w:t>Zastę</w:t>
      </w:r>
      <w:r>
        <w:t xml:space="preserve">pca Przewodniczącego Zarządu ZGZK </w:t>
      </w:r>
      <w:r w:rsidR="007E2045">
        <w:t>– W</w:t>
      </w:r>
      <w:r w:rsidR="00B1787B">
        <w:t>ójt gminy Aleksandrów Kujawski.</w:t>
      </w:r>
    </w:p>
    <w:p w:rsidR="002E075F" w:rsidRDefault="007E2045" w:rsidP="00506584">
      <w:r>
        <w:t>Artur Nenczak</w:t>
      </w:r>
      <w:r w:rsidR="002E075F">
        <w:t xml:space="preserve"> - Członek</w:t>
      </w:r>
      <w:r w:rsidR="00B1787B">
        <w:t xml:space="preserve"> Zarządu </w:t>
      </w:r>
      <w:r>
        <w:t>ZGZK- W</w:t>
      </w:r>
      <w:r w:rsidR="002E075F">
        <w:t>ójt gm</w:t>
      </w:r>
      <w:r>
        <w:t>iny Zakrzewo</w:t>
      </w:r>
      <w:r w:rsidR="002E075F">
        <w:t>.</w:t>
      </w:r>
      <w:r w:rsidR="00B1787B">
        <w:t xml:space="preserve"> </w:t>
      </w:r>
    </w:p>
    <w:p w:rsidR="00B1787B" w:rsidRDefault="00B47487" w:rsidP="00506584">
      <w:r>
        <w:t>Przemysław Jankowski</w:t>
      </w:r>
      <w:r w:rsidR="002E075F">
        <w:t xml:space="preserve">- Członek Zarządu ZGZK </w:t>
      </w:r>
      <w:r w:rsidR="007E2045">
        <w:t xml:space="preserve">– </w:t>
      </w:r>
      <w:r>
        <w:t>Burmistrz miasta Nieszawa</w:t>
      </w:r>
      <w:r w:rsidR="00B1787B">
        <w:t>.</w:t>
      </w:r>
    </w:p>
    <w:p w:rsidR="00E11496" w:rsidRDefault="00E11496" w:rsidP="00506584"/>
    <w:p w:rsidR="00E11496" w:rsidRDefault="00E11496" w:rsidP="00506584">
      <w:r>
        <w:t xml:space="preserve">W skład Zgromadzenia ZGZK </w:t>
      </w:r>
      <w:r w:rsidR="001B461B">
        <w:t xml:space="preserve">w kadencji 2018-2023 </w:t>
      </w:r>
      <w:r>
        <w:t>wchodzą:</w:t>
      </w:r>
    </w:p>
    <w:p w:rsidR="001B461B" w:rsidRDefault="001B461B" w:rsidP="00506584"/>
    <w:p w:rsidR="00E11496" w:rsidRDefault="00E11496" w:rsidP="00506584">
      <w:r>
        <w:t xml:space="preserve">Mariusz Kempara </w:t>
      </w:r>
      <w:r w:rsidR="006606ED">
        <w:t>–</w:t>
      </w:r>
      <w:r>
        <w:t xml:space="preserve"> Przewodniczący Zgromadzenia ZGZK – Przedstawiciel gminy Zakrzewo.</w:t>
      </w:r>
    </w:p>
    <w:p w:rsidR="00E11496" w:rsidRDefault="00E11496" w:rsidP="00506584">
      <w:r>
        <w:t>Leon Szynkowski – W</w:t>
      </w:r>
      <w:r w:rsidR="006606ED">
        <w:t>iceprzewodniczący Zgromadzenia –</w:t>
      </w:r>
      <w:r>
        <w:t xml:space="preserve"> Przedstawiciel miasta Nieszawa.</w:t>
      </w:r>
    </w:p>
    <w:p w:rsidR="007F6465" w:rsidRDefault="006606ED" w:rsidP="00506584">
      <w:r>
        <w:t xml:space="preserve">Arkadiusz Gralak – </w:t>
      </w:r>
      <w:r w:rsidR="007F6465">
        <w:t>Burmistrz miasta Aleksandrów Kujawski</w:t>
      </w:r>
      <w:r w:rsidR="00A9441D">
        <w:t>.</w:t>
      </w:r>
      <w:r w:rsidR="007F6465">
        <w:t xml:space="preserve"> </w:t>
      </w:r>
    </w:p>
    <w:p w:rsidR="001B461B" w:rsidRDefault="001B461B" w:rsidP="00506584">
      <w:r>
        <w:lastRenderedPageBreak/>
        <w:t>Leszek Dzierżewicz</w:t>
      </w:r>
      <w:r w:rsidR="001D60D4">
        <w:t>– Burmistrz miasta Ciechocinek do 25.07.2022r.</w:t>
      </w:r>
    </w:p>
    <w:p w:rsidR="001D60D4" w:rsidRDefault="001D60D4" w:rsidP="00506584">
      <w:r w:rsidRPr="001D60D4">
        <w:t>Jarosław Jucewicz</w:t>
      </w:r>
      <w:r>
        <w:t xml:space="preserve"> – Burmistrz miasta Ciechocinek od 09.11.2022r.</w:t>
      </w:r>
    </w:p>
    <w:p w:rsidR="001B461B" w:rsidRDefault="001B461B" w:rsidP="00506584">
      <w:r>
        <w:t>Przemysław Jankowski – Burmistrz miasta Nieszawa.</w:t>
      </w:r>
    </w:p>
    <w:p w:rsidR="001B461B" w:rsidRDefault="001B461B" w:rsidP="00506584">
      <w:r>
        <w:t>Andrzej Olszewski – Wójt gminy Aleksandrów Kujawski.</w:t>
      </w:r>
    </w:p>
    <w:p w:rsidR="001B461B" w:rsidRDefault="001B461B" w:rsidP="00506584">
      <w:r>
        <w:t>Ryszard Stępkowski – Wójt gminy Bądkowo.</w:t>
      </w:r>
    </w:p>
    <w:p w:rsidR="001B461B" w:rsidRDefault="001B461B" w:rsidP="00506584">
      <w:r>
        <w:t>Ryszard Borowski – Wójt gminy Koneck.</w:t>
      </w:r>
    </w:p>
    <w:p w:rsidR="006606ED" w:rsidRDefault="006606ED" w:rsidP="00506584">
      <w:r>
        <w:t xml:space="preserve">Rafał Krajewski – </w:t>
      </w:r>
      <w:r w:rsidR="00A9441D">
        <w:t>Wójt g</w:t>
      </w:r>
      <w:r w:rsidR="001D60D4">
        <w:t>miny Raciążek.</w:t>
      </w:r>
    </w:p>
    <w:p w:rsidR="001B461B" w:rsidRDefault="00A9441D" w:rsidP="00506584">
      <w:r>
        <w:t>Piotr Kosik – Wójt g</w:t>
      </w:r>
      <w:r w:rsidR="001B461B">
        <w:t>miny Waganiec.</w:t>
      </w:r>
    </w:p>
    <w:p w:rsidR="001B461B" w:rsidRDefault="001B461B" w:rsidP="00506584">
      <w:r>
        <w:t xml:space="preserve">Artur Nenczak – Wójt gminy Zakrzewo. </w:t>
      </w:r>
    </w:p>
    <w:p w:rsidR="008E7DF9" w:rsidRDefault="00010E51" w:rsidP="00506584">
      <w:r>
        <w:t xml:space="preserve">Artur Nisterenko </w:t>
      </w:r>
      <w:r w:rsidR="00772257">
        <w:t xml:space="preserve">– </w:t>
      </w:r>
      <w:r w:rsidR="00772257" w:rsidRPr="00772257">
        <w:t>Członek Zgromadzenia</w:t>
      </w:r>
      <w:r w:rsidR="00772257">
        <w:t xml:space="preserve"> -</w:t>
      </w:r>
      <w:r w:rsidR="00772257" w:rsidRPr="00772257">
        <w:t xml:space="preserve"> </w:t>
      </w:r>
      <w:r w:rsidRPr="00010E51">
        <w:t>Przedstawiciel miasta Aleksandrów Kujawski</w:t>
      </w:r>
      <w:r>
        <w:t xml:space="preserve"> </w:t>
      </w:r>
      <w:r w:rsidR="00772257">
        <w:t xml:space="preserve">                         </w:t>
      </w:r>
    </w:p>
    <w:p w:rsidR="00E11496" w:rsidRDefault="00E11496" w:rsidP="00E11496">
      <w:r>
        <w:t>Stanisław Olejnik – Członek Zgromadzenia – Przedstawiciel miasta Aleksandrów Kujawski.</w:t>
      </w:r>
    </w:p>
    <w:p w:rsidR="00E11496" w:rsidRDefault="006606ED" w:rsidP="00E11496">
      <w:r>
        <w:t xml:space="preserve">Paweł Rosiński </w:t>
      </w:r>
      <w:r w:rsidR="00E11496">
        <w:t>– Członek Zgromadzenia – Przedstawiciel miasta Ciechocinek.</w:t>
      </w:r>
    </w:p>
    <w:p w:rsidR="00E11496" w:rsidRDefault="001B461B" w:rsidP="00E11496">
      <w:r>
        <w:t>Wojciech Zieliński</w:t>
      </w:r>
      <w:r w:rsidR="006606ED">
        <w:t xml:space="preserve"> </w:t>
      </w:r>
      <w:r w:rsidR="00E11496">
        <w:t>– Członek Zgromadzenia – Przedstawiciel miasta Ciechocinek</w:t>
      </w:r>
      <w:r>
        <w:t>.</w:t>
      </w:r>
    </w:p>
    <w:p w:rsidR="00E11496" w:rsidRDefault="001B461B" w:rsidP="00506584">
      <w:r>
        <w:t>Piotr Kaszubski – Członek Zgromadzenia – Przedstawiciel gminy Aleksandrów Kujawski.</w:t>
      </w:r>
    </w:p>
    <w:p w:rsidR="001B461B" w:rsidRDefault="006C274D" w:rsidP="001B461B">
      <w:r>
        <w:t>Bożena Świą</w:t>
      </w:r>
      <w:r w:rsidR="001B461B">
        <w:t>tkowska – Członek Zgromadzenia – Przedstawiciel gminy Aleksandrów Kujawski.</w:t>
      </w:r>
    </w:p>
    <w:p w:rsidR="001B461B" w:rsidRDefault="001B461B" w:rsidP="001B461B">
      <w:r>
        <w:t xml:space="preserve">Roman Ciesielski </w:t>
      </w:r>
      <w:r w:rsidR="006606ED">
        <w:t>–</w:t>
      </w:r>
      <w:r>
        <w:t xml:space="preserve"> Członek Zgromadzenia – Przedstawiciel gminy Bądkowo.</w:t>
      </w:r>
    </w:p>
    <w:p w:rsidR="001B461B" w:rsidRDefault="001B461B" w:rsidP="001B461B">
      <w:r>
        <w:t>Izabela Os</w:t>
      </w:r>
      <w:r w:rsidR="007F6465">
        <w:t>s</w:t>
      </w:r>
      <w:r>
        <w:t xml:space="preserve">owska </w:t>
      </w:r>
      <w:r w:rsidR="006606ED">
        <w:t>–</w:t>
      </w:r>
      <w:r>
        <w:t xml:space="preserve"> Członek Zgromadzenia – Przedstawiciel gminy Koneck.</w:t>
      </w:r>
    </w:p>
    <w:p w:rsidR="001B461B" w:rsidRDefault="001B461B" w:rsidP="001B461B">
      <w:r>
        <w:t xml:space="preserve">Andrzej Sobociński </w:t>
      </w:r>
      <w:r w:rsidR="006606ED">
        <w:t>–</w:t>
      </w:r>
      <w:r>
        <w:t xml:space="preserve"> Członek Zgromadzenia – Przedstawiciel gminy Raciążek.</w:t>
      </w:r>
    </w:p>
    <w:p w:rsidR="001B461B" w:rsidRDefault="001B461B" w:rsidP="001B461B">
      <w:r>
        <w:t xml:space="preserve">Wojciech Sobczak </w:t>
      </w:r>
      <w:r w:rsidR="006606ED">
        <w:t>–</w:t>
      </w:r>
      <w:r>
        <w:t xml:space="preserve"> Członek Zgromadzenia – Przedstawiciel gminy Waganiec.</w:t>
      </w:r>
    </w:p>
    <w:p w:rsidR="00B1787B" w:rsidRDefault="00B1787B" w:rsidP="006606ED"/>
    <w:p w:rsidR="006606ED" w:rsidRDefault="00B1787B" w:rsidP="00506584">
      <w:r>
        <w:t>Biuro Związku Gmi</w:t>
      </w:r>
      <w:r w:rsidR="002E075F">
        <w:t xml:space="preserve">n Ziemi Kujawskiej liczy 2 stanowiska: </w:t>
      </w:r>
    </w:p>
    <w:p w:rsidR="006606ED" w:rsidRDefault="002E075F" w:rsidP="00506584">
      <w:r>
        <w:t>Kierownik Biura ZGZK</w:t>
      </w:r>
      <w:r w:rsidR="006606ED">
        <w:t xml:space="preserve"> – Iwona Żbikowska;</w:t>
      </w:r>
    </w:p>
    <w:p w:rsidR="00B1787B" w:rsidRDefault="002E075F" w:rsidP="00506584">
      <w:r>
        <w:t>Główny Księgowy</w:t>
      </w:r>
      <w:r w:rsidR="00B1787B">
        <w:t xml:space="preserve"> ZGZK</w:t>
      </w:r>
      <w:r w:rsidR="00B47487">
        <w:t xml:space="preserve"> – Cezary Łęga</w:t>
      </w:r>
      <w:r w:rsidR="001D60D4">
        <w:t xml:space="preserve"> do 31.07.2022r. </w:t>
      </w:r>
    </w:p>
    <w:p w:rsidR="001D60D4" w:rsidRDefault="001D60D4" w:rsidP="00506584">
      <w:r>
        <w:tab/>
      </w:r>
      <w:r>
        <w:tab/>
      </w:r>
      <w:r>
        <w:tab/>
        <w:t xml:space="preserve">          Anna Skowrońska od 01.08.2022r.</w:t>
      </w:r>
    </w:p>
    <w:p w:rsidR="00CE1651" w:rsidRDefault="00CE1651" w:rsidP="00506584"/>
    <w:p w:rsidR="006606ED" w:rsidRDefault="006606ED" w:rsidP="00506584">
      <w:r>
        <w:t>Umowy zlecenie:</w:t>
      </w:r>
    </w:p>
    <w:p w:rsidR="006606ED" w:rsidRDefault="006606ED" w:rsidP="00506584">
      <w:r>
        <w:t>Radca Prawny –</w:t>
      </w:r>
      <w:r w:rsidR="00CE1651">
        <w:t xml:space="preserve"> M</w:t>
      </w:r>
      <w:r>
        <w:t>arcin Brzdęk;</w:t>
      </w:r>
    </w:p>
    <w:p w:rsidR="00CE1651" w:rsidRDefault="006606ED" w:rsidP="00506584">
      <w:r>
        <w:t xml:space="preserve">Informatyk – </w:t>
      </w:r>
      <w:r w:rsidR="00CE1651">
        <w:t>Rafał Wiśniewski</w:t>
      </w:r>
      <w:r>
        <w:t>.</w:t>
      </w:r>
    </w:p>
    <w:p w:rsidR="00B1787B" w:rsidRDefault="00B1787B" w:rsidP="0090296F">
      <w:pPr>
        <w:pStyle w:val="Akapitzlist"/>
      </w:pPr>
    </w:p>
    <w:p w:rsidR="00B508B3" w:rsidRDefault="00B508B3" w:rsidP="0090296F">
      <w:pPr>
        <w:pStyle w:val="Akapitzlist"/>
      </w:pPr>
    </w:p>
    <w:p w:rsidR="00BE76E1" w:rsidRDefault="00BE76E1" w:rsidP="0090296F">
      <w:pPr>
        <w:pStyle w:val="Akapitzlist"/>
      </w:pPr>
    </w:p>
    <w:p w:rsidR="00611D9B" w:rsidRDefault="00611D9B" w:rsidP="00611D9B">
      <w:pPr>
        <w:rPr>
          <w:b/>
        </w:rPr>
      </w:pPr>
    </w:p>
    <w:p w:rsidR="004C3C6E" w:rsidRDefault="004C3C6E" w:rsidP="00611D9B">
      <w:pPr>
        <w:rPr>
          <w:b/>
        </w:rPr>
        <w:sectPr w:rsidR="004C3C6E" w:rsidSect="004C3C6E">
          <w:endnotePr>
            <w:numFmt w:val="decimal"/>
          </w:endnotePr>
          <w:pgSz w:w="11906" w:h="16838"/>
          <w:pgMar w:top="1020" w:right="992" w:bottom="1020" w:left="992" w:header="708" w:footer="708" w:gutter="0"/>
          <w:pgNumType w:start="1"/>
          <w:cols w:space="708"/>
          <w:docGrid w:linePitch="360"/>
        </w:sectPr>
      </w:pPr>
      <w:r>
        <w:rPr>
          <w:b/>
        </w:rPr>
        <w:br w:type="page"/>
      </w:r>
    </w:p>
    <w:p w:rsidR="00611D9B" w:rsidRPr="00B730E6" w:rsidRDefault="00611D9B" w:rsidP="00B730E6">
      <w:pPr>
        <w:jc w:val="center"/>
        <w:rPr>
          <w:b/>
        </w:rPr>
      </w:pPr>
    </w:p>
    <w:p w:rsidR="00B730E6" w:rsidRDefault="00B730E6" w:rsidP="00B730E6">
      <w:pPr>
        <w:pStyle w:val="Akapitzlist"/>
        <w:numPr>
          <w:ilvl w:val="0"/>
          <w:numId w:val="1"/>
        </w:numPr>
        <w:jc w:val="center"/>
        <w:rPr>
          <w:b/>
          <w:color w:val="000000"/>
          <w:u w:color="000000"/>
          <w:lang w:bidi="pl-PL"/>
        </w:rPr>
      </w:pPr>
      <w:r w:rsidRPr="00B730E6">
        <w:rPr>
          <w:b/>
          <w:color w:val="000000"/>
          <w:u w:color="000000"/>
          <w:lang w:bidi="pl-PL"/>
        </w:rPr>
        <w:t>INFORMACJE O STANIE MIENIA KOMUNALNEGO</w:t>
      </w:r>
      <w:r w:rsidRPr="00B730E6">
        <w:rPr>
          <w:b/>
          <w:color w:val="000000"/>
          <w:u w:color="000000"/>
          <w:lang w:bidi="pl-PL"/>
        </w:rPr>
        <w:br/>
        <w:t>na dzień 31-12-2022</w:t>
      </w:r>
      <w:r>
        <w:rPr>
          <w:b/>
          <w:color w:val="000000"/>
          <w:u w:color="000000"/>
          <w:lang w:bidi="pl-PL"/>
        </w:rPr>
        <w:t>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2"/>
        <w:gridCol w:w="1860"/>
        <w:gridCol w:w="1200"/>
        <w:gridCol w:w="911"/>
        <w:gridCol w:w="911"/>
        <w:gridCol w:w="1227"/>
        <w:gridCol w:w="1282"/>
        <w:gridCol w:w="1076"/>
        <w:gridCol w:w="938"/>
        <w:gridCol w:w="869"/>
        <w:gridCol w:w="677"/>
        <w:gridCol w:w="718"/>
        <w:gridCol w:w="539"/>
        <w:gridCol w:w="1034"/>
        <w:gridCol w:w="1034"/>
      </w:tblGrid>
      <w:tr w:rsidR="00B730E6" w:rsidTr="00B83EC1">
        <w:trPr>
          <w:trHeight w:val="1124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Pr="00B730E6" w:rsidRDefault="00B730E6" w:rsidP="00B730E6">
            <w:pPr>
              <w:pStyle w:val="Akapitzlist"/>
              <w:numPr>
                <w:ilvl w:val="0"/>
                <w:numId w:val="1"/>
              </w:numPr>
              <w:jc w:val="center"/>
              <w:rPr>
                <w:color w:val="000000"/>
                <w:u w:color="000000"/>
              </w:rPr>
            </w:pPr>
            <w:r w:rsidRPr="00B730E6">
              <w:rPr>
                <w:b/>
                <w:sz w:val="18"/>
              </w:rPr>
              <w:t>Lp.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Wyszczególnienie</w:t>
            </w:r>
          </w:p>
          <w:p w:rsidR="00B730E6" w:rsidRDefault="00B730E6" w:rsidP="00B83EC1">
            <w:pPr>
              <w:jc w:val="center"/>
            </w:pPr>
            <w:r>
              <w:rPr>
                <w:b/>
                <w:sz w:val="18"/>
              </w:rPr>
              <w:t>składników mienia komunalnego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Wartość</w:t>
            </w:r>
          </w:p>
          <w:p w:rsidR="00B730E6" w:rsidRDefault="00B730E6" w:rsidP="00B83EC1">
            <w:pPr>
              <w:jc w:val="center"/>
            </w:pPr>
            <w:r>
              <w:rPr>
                <w:b/>
                <w:sz w:val="18"/>
              </w:rPr>
              <w:t>początkowa środka trwałego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Wzrost wartości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Zmniej-szenie wartości</w:t>
            </w:r>
          </w:p>
        </w:tc>
        <w:tc>
          <w:tcPr>
            <w:tcW w:w="1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Wartość na dzień                         31.12.2022 r.</w:t>
            </w:r>
          </w:p>
          <w:p w:rsidR="00B730E6" w:rsidRDefault="00B730E6" w:rsidP="00B83EC1">
            <w:pPr>
              <w:jc w:val="center"/>
            </w:pPr>
            <w:r>
              <w:rPr>
                <w:b/>
                <w:sz w:val="18"/>
              </w:rPr>
              <w:t xml:space="preserve">(bez uwzględ. odpisów amortyzacyj-nych) </w:t>
            </w:r>
          </w:p>
        </w:tc>
        <w:tc>
          <w:tcPr>
            <w:tcW w:w="66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Dane dotyczące rodzaju praw majątkowych </w:t>
            </w:r>
          </w:p>
          <w:p w:rsidR="00B730E6" w:rsidRDefault="00B730E6" w:rsidP="00B83EC1">
            <w:pPr>
              <w:jc w:val="center"/>
            </w:pPr>
            <w:r>
              <w:rPr>
                <w:b/>
                <w:sz w:val="18"/>
              </w:rPr>
              <w:t>– z rubryki 6 zestawienia przypada na: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Dochody uzyskane w 2022 roku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Plan dochodów na </w:t>
            </w:r>
            <w:r w:rsidRPr="00460CB2">
              <w:rPr>
                <w:b/>
                <w:sz w:val="18"/>
              </w:rPr>
              <w:t>2023</w:t>
            </w:r>
          </w:p>
          <w:p w:rsidR="00B730E6" w:rsidRDefault="00B730E6" w:rsidP="00B83EC1">
            <w:pPr>
              <w:jc w:val="center"/>
            </w:pPr>
            <w:r>
              <w:rPr>
                <w:b/>
                <w:sz w:val="18"/>
              </w:rPr>
              <w:t>rok</w:t>
            </w:r>
          </w:p>
        </w:tc>
      </w:tr>
      <w:tr w:rsidR="00B730E6" w:rsidTr="00B83EC1">
        <w:trPr>
          <w:trHeight w:val="730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Prawo własn.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Mienia w zarządzie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Wierzy-telności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Użytko.</w:t>
            </w:r>
          </w:p>
          <w:p w:rsidR="00B730E6" w:rsidRDefault="00B730E6" w:rsidP="00B83EC1">
            <w:pPr>
              <w:jc w:val="center"/>
            </w:pPr>
            <w:r>
              <w:rPr>
                <w:b/>
                <w:sz w:val="16"/>
              </w:rPr>
              <w:t>wieczyste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Najem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Dzier-żawa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Inne</w:t>
            </w: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</w:p>
        </w:tc>
      </w:tr>
      <w:tr w:rsidR="00B730E6" w:rsidTr="00B83EC1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Grunty o powierzchni</w:t>
            </w:r>
          </w:p>
          <w:p w:rsidR="00B730E6" w:rsidRDefault="00B730E6" w:rsidP="00B83EC1">
            <w:pPr>
              <w:jc w:val="left"/>
            </w:pPr>
            <w:r>
              <w:rPr>
                <w:sz w:val="18"/>
              </w:rPr>
              <w:t>5,0100 ha w Służewie KW 25078</w:t>
            </w:r>
          </w:p>
          <w:p w:rsidR="00B730E6" w:rsidRDefault="00B730E6" w:rsidP="00B83EC1">
            <w:pPr>
              <w:jc w:val="left"/>
            </w:pPr>
            <w:r>
              <w:rPr>
                <w:sz w:val="18"/>
              </w:rPr>
              <w:t>zrekultywowane stare wysypisko odpadów komunalnych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1997r.- 10.020,00</w:t>
            </w:r>
          </w:p>
          <w:p w:rsidR="00B730E6" w:rsidRDefault="00B730E6" w:rsidP="00B83EC1"/>
          <w:p w:rsidR="00B730E6" w:rsidRDefault="00B730E6" w:rsidP="00B83EC1"/>
          <w:p w:rsidR="00B730E6" w:rsidRDefault="00B730E6" w:rsidP="00B83EC1">
            <w:pPr>
              <w:jc w:val="right"/>
            </w:pPr>
            <w:r>
              <w:rPr>
                <w:sz w:val="18"/>
              </w:rPr>
              <w:t>669.037,36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</w:p>
          <w:p w:rsidR="00B730E6" w:rsidRDefault="00B730E6" w:rsidP="00B83EC1">
            <w:pPr>
              <w:jc w:val="right"/>
            </w:pPr>
            <w:r>
              <w:rPr>
                <w:sz w:val="18"/>
              </w:rPr>
              <w:t>10.020,00</w:t>
            </w:r>
          </w:p>
          <w:p w:rsidR="00B730E6" w:rsidRDefault="00B730E6" w:rsidP="00B83EC1"/>
          <w:p w:rsidR="00B730E6" w:rsidRDefault="00B730E6" w:rsidP="00B83EC1"/>
          <w:p w:rsidR="00B730E6" w:rsidRDefault="00B730E6" w:rsidP="00B83EC1">
            <w:pPr>
              <w:jc w:val="right"/>
            </w:pPr>
            <w:r>
              <w:rPr>
                <w:sz w:val="18"/>
              </w:rPr>
              <w:t>669.037,36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Własne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</w:tr>
      <w:tr w:rsidR="00B730E6" w:rsidTr="00B83EC1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Ruchomości wydzierżawione PUP EKOSKŁAD Sp. z o.o. w Służewie:</w:t>
            </w:r>
          </w:p>
          <w:p w:rsidR="00B730E6" w:rsidRDefault="00B730E6" w:rsidP="00B83EC1">
            <w:pPr>
              <w:jc w:val="left"/>
            </w:pPr>
            <w:r>
              <w:rPr>
                <w:sz w:val="18"/>
              </w:rPr>
              <w:t>- przesiewacz bębnowy (sito – 564.297,67 zł)</w:t>
            </w:r>
          </w:p>
          <w:p w:rsidR="00B730E6" w:rsidRDefault="00B730E6" w:rsidP="00B83EC1">
            <w:pPr>
              <w:jc w:val="left"/>
            </w:pPr>
            <w:r>
              <w:rPr>
                <w:sz w:val="18"/>
              </w:rPr>
              <w:t>- linia sortownicza do sortowania odpadów              8-stanowiskowa (390.777,23 zł)</w:t>
            </w:r>
          </w:p>
          <w:p w:rsidR="00B730E6" w:rsidRDefault="00B730E6" w:rsidP="00B83EC1">
            <w:pPr>
              <w:jc w:val="left"/>
            </w:pPr>
            <w:r>
              <w:rPr>
                <w:sz w:val="18"/>
              </w:rPr>
              <w:t>- rębak do gałęzi SKORPION                 (32.900,00 zł)</w:t>
            </w:r>
          </w:p>
          <w:p w:rsidR="00B730E6" w:rsidRDefault="00B730E6" w:rsidP="00B83EC1">
            <w:pPr>
              <w:jc w:val="left"/>
            </w:pPr>
            <w:r>
              <w:rPr>
                <w:sz w:val="18"/>
              </w:rPr>
              <w:t xml:space="preserve">w/g załącznika do umowy dzierżawy 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Własne wydzierżawione spółce PUP „EKOSKŁAD”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72.000,00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84.000,00</w:t>
            </w:r>
          </w:p>
        </w:tc>
      </w:tr>
      <w:tr w:rsidR="00B730E6" w:rsidTr="00B83EC1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Pojemniki do selektywnej zbiórki odpadów komunalnych „AT-2” (15 szt.)</w:t>
            </w:r>
          </w:p>
          <w:p w:rsidR="00B730E6" w:rsidRDefault="00B730E6" w:rsidP="00B83EC1">
            <w:pPr>
              <w:jc w:val="left"/>
            </w:pPr>
            <w:r>
              <w:rPr>
                <w:sz w:val="18"/>
              </w:rPr>
              <w:t>„Siatkowe” (35 szt.)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37.027,00</w:t>
            </w:r>
          </w:p>
          <w:p w:rsidR="00B730E6" w:rsidRDefault="00B730E6" w:rsidP="00B83EC1"/>
          <w:p w:rsidR="00B730E6" w:rsidRDefault="00B730E6" w:rsidP="00B83EC1"/>
          <w:p w:rsidR="00B730E6" w:rsidRDefault="00B730E6" w:rsidP="00B83EC1"/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37.027,00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Własne przekazane w użyczenie gminom należących do ZGZK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</w:tr>
      <w:tr w:rsidR="00B730E6" w:rsidTr="00B83EC1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4.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Udziały w PUP „EKOSKŁAD” </w:t>
            </w:r>
          </w:p>
          <w:p w:rsidR="00B730E6" w:rsidRDefault="00B730E6" w:rsidP="00B83EC1">
            <w:pPr>
              <w:jc w:val="left"/>
            </w:pPr>
            <w:r>
              <w:rPr>
                <w:sz w:val="18"/>
              </w:rPr>
              <w:lastRenderedPageBreak/>
              <w:t>Sp. z o.o. w Służewie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lastRenderedPageBreak/>
              <w:t>3.992.500,00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3.992.500,00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100% udziału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-</w:t>
            </w:r>
          </w:p>
        </w:tc>
      </w:tr>
      <w:tr w:rsidR="00B730E6" w:rsidTr="00B83EC1"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OGÓŁEM: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x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-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72.000,00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B730E6" w:rsidRDefault="00B730E6" w:rsidP="00B83EC1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84.000,00</w:t>
            </w:r>
          </w:p>
        </w:tc>
      </w:tr>
    </w:tbl>
    <w:p w:rsidR="00B730E6" w:rsidRDefault="00B730E6" w:rsidP="00B730E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Informacja:</w:t>
      </w:r>
    </w:p>
    <w:p w:rsidR="00B730E6" w:rsidRDefault="00B730E6" w:rsidP="00B730E6">
      <w:pPr>
        <w:keepLines/>
        <w:spacing w:before="120" w:after="120"/>
        <w:ind w:left="227" w:hanging="113"/>
        <w:rPr>
          <w:color w:val="000000"/>
          <w:u w:color="000000"/>
        </w:rPr>
        <w:sectPr w:rsidR="00B730E6">
          <w:footerReference w:type="default" r:id="rId14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>
        <w:t>- </w:t>
      </w:r>
      <w:r>
        <w:rPr>
          <w:color w:val="000000"/>
          <w:u w:color="000000"/>
        </w:rPr>
        <w:t>W 2022 roku Spółka P.U.P. „EKOSKŁAD” nie posiadała zaległości z tytułu czynszu dzierżawnego</w:t>
      </w:r>
    </w:p>
    <w:p w:rsidR="00B730E6" w:rsidRPr="00B730E6" w:rsidRDefault="00B730E6" w:rsidP="00B730E6">
      <w:pPr>
        <w:rPr>
          <w:b/>
          <w:color w:val="000000"/>
          <w:u w:color="000000"/>
          <w:lang w:bidi="pl-PL"/>
        </w:rPr>
      </w:pPr>
    </w:p>
    <w:p w:rsidR="00B730E6" w:rsidRDefault="00B730E6" w:rsidP="00B730E6">
      <w:pPr>
        <w:pStyle w:val="Akapitzlist"/>
        <w:rPr>
          <w:b/>
          <w:color w:val="000000"/>
          <w:u w:color="000000"/>
          <w:lang w:bidi="pl-PL"/>
        </w:rPr>
      </w:pPr>
    </w:p>
    <w:p w:rsidR="00A23DE4" w:rsidRDefault="007F2AB4" w:rsidP="00B730E6">
      <w:pPr>
        <w:pStyle w:val="Akapitzlist"/>
        <w:keepNext/>
        <w:numPr>
          <w:ilvl w:val="0"/>
          <w:numId w:val="44"/>
        </w:numPr>
        <w:spacing w:after="480"/>
        <w:rPr>
          <w:b/>
          <w:color w:val="000000"/>
          <w:u w:color="000000"/>
        </w:rPr>
      </w:pPr>
      <w:r w:rsidRPr="00B730E6">
        <w:rPr>
          <w:b/>
          <w:color w:val="000000"/>
          <w:u w:color="000000"/>
        </w:rPr>
        <w:t>I</w:t>
      </w:r>
      <w:r w:rsidR="00473BAC" w:rsidRPr="00B730E6">
        <w:rPr>
          <w:b/>
          <w:color w:val="000000"/>
          <w:u w:color="000000"/>
        </w:rPr>
        <w:t>NFORMACJE FINANSOWE</w:t>
      </w:r>
    </w:p>
    <w:p w:rsidR="00B730E6" w:rsidRPr="00636A2C" w:rsidRDefault="00B730E6" w:rsidP="00B730E6">
      <w:pPr>
        <w:pStyle w:val="Akapitzlist"/>
        <w:keepNext/>
        <w:spacing w:after="480"/>
        <w:rPr>
          <w:b/>
          <w:color w:val="000000"/>
          <w:szCs w:val="24"/>
          <w:u w:color="000000"/>
        </w:rPr>
      </w:pPr>
    </w:p>
    <w:p w:rsidR="00B730E6" w:rsidRPr="00636A2C" w:rsidRDefault="00B730E6" w:rsidP="00636A2C">
      <w:pPr>
        <w:spacing w:before="120" w:after="120" w:line="240" w:lineRule="auto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Budżet ZGZK na rok 2022 uchwalony został dnia 20.12.2021 r., uchwałą nr X/45/21 Zgromadzenia Związku Gmin Ziemi Kujawskiej.</w:t>
      </w:r>
    </w:p>
    <w:p w:rsidR="00B730E6" w:rsidRPr="00636A2C" w:rsidRDefault="00B730E6" w:rsidP="00636A2C">
      <w:pPr>
        <w:spacing w:before="120" w:after="120" w:line="240" w:lineRule="auto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W roku 2022 Zgromadzenie Związku Gmin wprowadziło 2 zmiany w budżecie ZGZK uchwałami:</w:t>
      </w:r>
    </w:p>
    <w:p w:rsidR="00B730E6" w:rsidRPr="00636A2C" w:rsidRDefault="00B730E6" w:rsidP="00B730E6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nr XII/51/22 z dnia 20.10.2022 r.</w:t>
      </w:r>
    </w:p>
    <w:p w:rsidR="00B730E6" w:rsidRPr="00636A2C" w:rsidRDefault="00B730E6" w:rsidP="00B730E6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nr XIII/53/22 z dnia 10.11.2022 r.</w:t>
      </w:r>
    </w:p>
    <w:p w:rsidR="00B730E6" w:rsidRPr="00636A2C" w:rsidRDefault="00B730E6" w:rsidP="00B730E6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Zarząd Związku Gmin nie dokonał zmian w budżecie ZGZK.</w:t>
      </w:r>
    </w:p>
    <w:p w:rsidR="00B730E6" w:rsidRPr="00636A2C" w:rsidRDefault="00B730E6" w:rsidP="00636A2C">
      <w:pPr>
        <w:spacing w:before="120" w:after="120" w:line="240" w:lineRule="auto"/>
        <w:ind w:left="510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Po stronie dochodów plan wynosił  1 903 030,00 zł,natomiast po stronie wydatków plan ustalono </w:t>
      </w:r>
      <w:r w:rsidR="00636A2C"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w wysokości 1 903 030,00 zł.</w:t>
      </w:r>
    </w:p>
    <w:p w:rsidR="00B730E6" w:rsidRPr="00636A2C" w:rsidRDefault="00B730E6" w:rsidP="00B730E6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Planowany budżet był zrównoważony.</w:t>
      </w:r>
    </w:p>
    <w:p w:rsidR="00B730E6" w:rsidRPr="00636A2C" w:rsidRDefault="00B730E6" w:rsidP="00B730E6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Realizacja budżetu za rok 2022 przedstawiała się następująco:</w:t>
      </w:r>
    </w:p>
    <w:p w:rsidR="00B730E6" w:rsidRPr="00636A2C" w:rsidRDefault="00B730E6" w:rsidP="00B730E6">
      <w:pPr>
        <w:keepLines/>
        <w:spacing w:before="120" w:after="120" w:line="240" w:lineRule="auto"/>
        <w:ind w:left="227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b/>
          <w:szCs w:val="24"/>
          <w:lang w:eastAsia="pl-PL" w:bidi="pl-PL"/>
        </w:rPr>
        <w:t>I.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 </w:t>
      </w:r>
      <w:r w:rsidRPr="00636A2C">
        <w:rPr>
          <w:rFonts w:eastAsia="Times New Roman"/>
          <w:b/>
          <w:color w:val="000000"/>
          <w:szCs w:val="24"/>
          <w:u w:color="000000"/>
          <w:lang w:eastAsia="pl-PL" w:bidi="pl-PL"/>
        </w:rPr>
        <w:t>DOCHODY</w:t>
      </w:r>
    </w:p>
    <w:p w:rsidR="00B730E6" w:rsidRPr="00636A2C" w:rsidRDefault="00B730E6" w:rsidP="00636A2C">
      <w:pPr>
        <w:spacing w:before="120" w:after="120" w:line="240" w:lineRule="auto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Dochody zrealizowano w wysokości 1 886 261,24 zł</w:t>
      </w:r>
      <w:r w:rsidR="008D0689"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,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co stanowiło 99,12 % planu dochodów ogółem (pl. 1 903 030,00 zł)</w:t>
      </w:r>
      <w:r w:rsidR="00636A2C">
        <w:rPr>
          <w:rFonts w:eastAsia="Times New Roman"/>
          <w:color w:val="000000"/>
          <w:szCs w:val="24"/>
          <w:u w:color="000000"/>
          <w:lang w:eastAsia="pl-PL" w:bidi="pl-PL"/>
        </w:rPr>
        <w:t>.</w:t>
      </w:r>
    </w:p>
    <w:p w:rsidR="00B730E6" w:rsidRPr="00636A2C" w:rsidRDefault="00B730E6" w:rsidP="008D0689">
      <w:pPr>
        <w:spacing w:before="120" w:after="120" w:line="240" w:lineRule="auto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Źródłami dochodów budżetowych ZGZK były:</w:t>
      </w:r>
    </w:p>
    <w:p w:rsidR="00B730E6" w:rsidRPr="00636A2C" w:rsidRDefault="00B730E6" w:rsidP="00B730E6">
      <w:pPr>
        <w:spacing w:before="120" w:after="120" w:line="240" w:lineRule="auto"/>
        <w:ind w:left="340" w:hanging="227"/>
        <w:rPr>
          <w:rFonts w:eastAsia="Times New Roman"/>
          <w:szCs w:val="24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1)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Dochody z tytułu składek członkowskich zrealizowano w wysokości 208 585,80 zł </w:t>
      </w:r>
      <w:r w:rsid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     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tj. 99,99 % zaplanowanych dochodów z tego tytułu (pl. 208 586,00 zł).</w:t>
      </w:r>
    </w:p>
    <w:p w:rsidR="00B730E6" w:rsidRPr="00636A2C" w:rsidRDefault="00B730E6" w:rsidP="00B730E6">
      <w:pPr>
        <w:spacing w:before="120" w:after="120" w:line="240" w:lineRule="auto"/>
        <w:ind w:left="340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2)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Wpłaty czynszu za wydzierżawienie Międzygminnego Składowiska Odpadów w Służewie ruchomości w wysokości 72 000,00 zł co stanowi 100% planowanych dochodów z tego tytułu (pl. 72 000,00 zł).</w:t>
      </w:r>
    </w:p>
    <w:p w:rsidR="00B730E6" w:rsidRPr="00636A2C" w:rsidRDefault="00B730E6" w:rsidP="00B730E6">
      <w:pPr>
        <w:spacing w:before="120" w:after="120" w:line="240" w:lineRule="auto"/>
        <w:ind w:left="340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3)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Wpływy z odsetek, różnych dochodów i rozliczeń (prowizja dla płatnika) wyniosły 28,00 zł </w:t>
      </w:r>
      <w:r w:rsidR="008D0689"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(pl. 114,00 zł).</w:t>
      </w:r>
    </w:p>
    <w:p w:rsidR="00B730E6" w:rsidRPr="00636A2C" w:rsidRDefault="00B730E6" w:rsidP="00B730E6">
      <w:pPr>
        <w:spacing w:before="120" w:after="120" w:line="240" w:lineRule="auto"/>
        <w:ind w:left="340" w:hanging="227"/>
        <w:rPr>
          <w:rFonts w:eastAsia="Times New Roman"/>
          <w:szCs w:val="24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4)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Dochody z tytułu wpłat gmin na realizację zadania pn. </w:t>
      </w:r>
      <w:r w:rsidRPr="00636A2C">
        <w:rPr>
          <w:rFonts w:eastAsia="Times New Roman"/>
          <w:szCs w:val="24"/>
          <w:lang w:eastAsia="pl-PL" w:bidi="pl-PL"/>
        </w:rPr>
        <w:t xml:space="preserve">„Promocja produktów lokalnych  </w:t>
      </w:r>
      <w:r w:rsidR="00636A2C">
        <w:rPr>
          <w:rFonts w:eastAsia="Times New Roman"/>
          <w:szCs w:val="24"/>
          <w:lang w:eastAsia="pl-PL" w:bidi="pl-PL"/>
        </w:rPr>
        <w:t xml:space="preserve">               </w:t>
      </w:r>
      <w:r w:rsidRPr="00636A2C">
        <w:rPr>
          <w:rFonts w:eastAsia="Times New Roman"/>
          <w:szCs w:val="24"/>
          <w:lang w:eastAsia="pl-PL" w:bidi="pl-PL"/>
        </w:rPr>
        <w:t xml:space="preserve">i smaków Ziemi Kujawskiej podczas imprez kulturalnych w gminach zrzeszonych </w:t>
      </w:r>
      <w:r w:rsidR="00636A2C">
        <w:rPr>
          <w:rFonts w:eastAsia="Times New Roman"/>
          <w:szCs w:val="24"/>
          <w:lang w:eastAsia="pl-PL" w:bidi="pl-PL"/>
        </w:rPr>
        <w:t xml:space="preserve">                   </w:t>
      </w:r>
      <w:r w:rsidRPr="00636A2C">
        <w:rPr>
          <w:rFonts w:eastAsia="Times New Roman"/>
          <w:szCs w:val="24"/>
          <w:lang w:eastAsia="pl-PL" w:bidi="pl-PL"/>
        </w:rPr>
        <w:t>w Związku Gmin Ziemi Kujawskiej” w wysokości 75 330,00 zł (pl. 75 330,00 zł).</w:t>
      </w:r>
    </w:p>
    <w:p w:rsidR="00B730E6" w:rsidRPr="00636A2C" w:rsidRDefault="00B730E6" w:rsidP="00B730E6">
      <w:pPr>
        <w:spacing w:before="120" w:after="120" w:line="240" w:lineRule="auto"/>
        <w:ind w:left="340" w:hanging="227"/>
        <w:rPr>
          <w:rFonts w:eastAsia="Times New Roman"/>
          <w:szCs w:val="24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5)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Dochody z tytułu wpłat gmin na realizację zadania pn. </w:t>
      </w:r>
      <w:r w:rsidRPr="00636A2C">
        <w:rPr>
          <w:rFonts w:eastAsia="Times New Roman"/>
          <w:szCs w:val="24"/>
          <w:lang w:eastAsia="pl-PL" w:bidi="pl-PL"/>
        </w:rPr>
        <w:t>„Rozbudowa i przebudowa ogólnodostępnych świetlic w miejscowościach Białe Błota i Przybranowo oraz przebudowa pomieszczeń ogólnodostępnej Sali Kolumnowej im. Edwarda Stachury w Aleksandrowie Kujawskim"  w wysokości 47 000,00 zł</w:t>
      </w:r>
      <w:r w:rsidR="008D0689" w:rsidRPr="00636A2C">
        <w:rPr>
          <w:rFonts w:eastAsia="Times New Roman"/>
          <w:szCs w:val="24"/>
          <w:lang w:eastAsia="pl-PL" w:bidi="pl-PL"/>
        </w:rPr>
        <w:t xml:space="preserve">  </w:t>
      </w:r>
      <w:r w:rsidRPr="00636A2C">
        <w:rPr>
          <w:rFonts w:eastAsia="Times New Roman"/>
          <w:szCs w:val="24"/>
          <w:lang w:eastAsia="pl-PL" w:bidi="pl-PL"/>
        </w:rPr>
        <w:t>(pl. 47 000,00 zł).</w:t>
      </w:r>
    </w:p>
    <w:p w:rsidR="00B730E6" w:rsidRPr="00636A2C" w:rsidRDefault="00B730E6" w:rsidP="00B730E6">
      <w:pPr>
        <w:spacing w:before="120" w:after="120" w:line="240" w:lineRule="auto"/>
        <w:ind w:left="340" w:hanging="227"/>
        <w:rPr>
          <w:rFonts w:eastAsia="Times New Roman"/>
          <w:szCs w:val="24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6) Dochody z tytułu wpłat gmin wraz z dofinansowaniem od Instytucji Zarządzającej na realizację zadania pn. „Budowa ścieżek rowerowych na terenie gminy Aleksandrów Kujawski, Koneck i Zakrzewo” w wysokości 1 483 317,44 zł (pl. 1 500 000,00 zł).</w:t>
      </w:r>
    </w:p>
    <w:p w:rsidR="00B730E6" w:rsidRPr="00636A2C" w:rsidRDefault="00B730E6" w:rsidP="00B730E6">
      <w:pPr>
        <w:spacing w:before="120" w:after="120" w:line="240" w:lineRule="auto"/>
        <w:rPr>
          <w:rFonts w:eastAsia="Times New Roman"/>
          <w:color w:val="000000"/>
          <w:szCs w:val="24"/>
          <w:u w:color="000000"/>
          <w:lang w:eastAsia="pl-PL" w:bidi="pl-PL"/>
        </w:rPr>
      </w:pPr>
    </w:p>
    <w:p w:rsidR="00B730E6" w:rsidRPr="00636A2C" w:rsidRDefault="00B730E6" w:rsidP="00B730E6">
      <w:pPr>
        <w:keepLines/>
        <w:spacing w:before="120" w:after="120" w:line="240" w:lineRule="auto"/>
        <w:ind w:left="227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b/>
          <w:szCs w:val="24"/>
          <w:lang w:eastAsia="pl-PL" w:bidi="pl-PL"/>
        </w:rPr>
        <w:t>II.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 </w:t>
      </w:r>
      <w:r w:rsidRPr="00636A2C">
        <w:rPr>
          <w:rFonts w:eastAsia="Times New Roman"/>
          <w:b/>
          <w:color w:val="000000"/>
          <w:szCs w:val="24"/>
          <w:u w:color="000000"/>
          <w:lang w:eastAsia="pl-PL" w:bidi="pl-PL"/>
        </w:rPr>
        <w:t>WYDATKI</w:t>
      </w:r>
    </w:p>
    <w:p w:rsidR="00B730E6" w:rsidRPr="00636A2C" w:rsidRDefault="00B730E6" w:rsidP="00636A2C">
      <w:pPr>
        <w:spacing w:before="120" w:after="120" w:line="240" w:lineRule="auto"/>
        <w:ind w:left="510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Plan wydatków zrealizowano w wysokości  1 871 521,21 zł</w:t>
      </w:r>
      <w:r w:rsid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,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co stanowiło 98,34 % planowanych wydatków ogółem (pl. 1 903 030,00 zł)</w:t>
      </w:r>
      <w:r w:rsidR="00636A2C">
        <w:rPr>
          <w:rFonts w:eastAsia="Times New Roman"/>
          <w:color w:val="000000"/>
          <w:szCs w:val="24"/>
          <w:u w:color="000000"/>
          <w:lang w:eastAsia="pl-PL" w:bidi="pl-PL"/>
        </w:rPr>
        <w:t>.</w:t>
      </w:r>
    </w:p>
    <w:p w:rsidR="00B730E6" w:rsidRPr="00636A2C" w:rsidRDefault="00B730E6" w:rsidP="00B730E6">
      <w:pPr>
        <w:spacing w:before="120" w:after="120" w:line="240" w:lineRule="auto"/>
        <w:ind w:left="510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lastRenderedPageBreak/>
        <w:t>Realizacja wydatków przedstawia się następująco:</w:t>
      </w:r>
    </w:p>
    <w:p w:rsidR="00B730E6" w:rsidRPr="00636A2C" w:rsidRDefault="00B730E6" w:rsidP="00B730E6">
      <w:pPr>
        <w:spacing w:before="120" w:after="120" w:line="240" w:lineRule="auto"/>
        <w:ind w:left="340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1)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W dziale „Transport i łączność” wydatki wykonano w wysok</w:t>
      </w:r>
      <w:r w:rsidR="00636A2C">
        <w:rPr>
          <w:rFonts w:eastAsia="Times New Roman"/>
          <w:color w:val="000000"/>
          <w:szCs w:val="24"/>
          <w:u w:color="000000"/>
          <w:lang w:eastAsia="pl-PL" w:bidi="pl-PL"/>
        </w:rPr>
        <w:t>ości 1 491 054,14 zł, stanowiły</w:t>
      </w:r>
      <w:r w:rsidR="008D0689"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99,40 % planu wydatków (pl. 1 500 000,00 zł) tego działu i obejmowały: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113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-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wydatki poniesione na realizacje zadania inwestycyjnego pn.: ”Budowa ścieżek rowerowych na terenie gminy Aleksandrów Kujawski, Koneck i Zakrzewo”. Związek Gmin Ziemi Kujawskiej w dniu 26.02.2021 r. złożył wniosek do Urzędu Marszałkowskiego o dofinansowanie projektu w ramach Regionalnego Programu Operacyjnego Województwa Kujawsko-Pomorskiego na lata 2014-2020. W dniu 27.09.2021r. została podpisana umowa z Urzędem Marszałkowskim o dofinansowanie w/w zadania. </w:t>
      </w:r>
      <w:r w:rsidRPr="00636A2C">
        <w:rPr>
          <w:rFonts w:eastAsia="Times New Roman"/>
          <w:szCs w:val="24"/>
          <w:u w:color="000000"/>
          <w:lang w:eastAsia="pl-PL" w:bidi="pl-PL"/>
        </w:rPr>
        <w:t xml:space="preserve">W dniu 23.12.2022r.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został podpisany aneks do umowy zwiększający kwotę dofinansowania od Instytucji Zarządzającej (w związku z wyłonieniem w przetargu ofert znacznie przekraczających zakładane wcześniej koszty budowy ścieżki).</w:t>
      </w:r>
    </w:p>
    <w:p w:rsidR="00B730E6" w:rsidRPr="00636A2C" w:rsidRDefault="00B730E6" w:rsidP="00B730E6">
      <w:pPr>
        <w:spacing w:before="120" w:after="120" w:line="240" w:lineRule="auto"/>
        <w:ind w:left="340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2)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W dziale „Administracja publiczna” wydatki wykonano w wysokości 244 673,07 zł</w:t>
      </w:r>
      <w:r w:rsid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,            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co stanowiło 98,06 % planu wydatków (pl. 254 700,00 zł) tego działu i obejmowały: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a)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wydatki na rzecz osób fizycznych związane z wypłatą diet przedstawicielom za udział w Zgromadzeniu, członkom komisji oraz Przewodniczącemu i Zastępcy Przewodniczącego Zarządu w wysoko</w:t>
      </w:r>
      <w:r w:rsidR="008D0689"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ści 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11 530,00 zł  (pl. 15 700,00 zł),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b)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wydatki na wynagrodzenia osobowe brutto oraz dodatkowe wynagrodzenie roczne wyniosły 124 101,57 zł i dotyczyły wynagrodzeń dla pracowników ZGZK </w:t>
      </w:r>
      <w:r w:rsid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             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(pl. 126 200,00 zł),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c)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składki ZUS od pracodawcy oraz Fundusz Pracy wyniosły 25 291,98 zł </w:t>
      </w:r>
      <w:r w:rsid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                       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(pl. 25 600,00 zł),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d)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wynagrodzenia bezosobowe dotyczące umów zleceń (obsługa prawna, obsługa informatyczna) wyniosły 30 000,00 zł (pl. 30 000,00 zł),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e) wydatki związane z zakupami bieżącymi i wyposażeniem  (sprzęty biurowe, art. spożywcze, art. chemiczne, art. biurowe tj. papier, tusze, tonery) wyniosły 4 954,67 zł (pl. 5 000,00 zł),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f)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wydatki na usługi telekomunikacyjne zrealizowano w kwocie 1 947,06 zł </w:t>
      </w:r>
      <w:r w:rsid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             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(pl. 2 400,00 zł),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g)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wydatki na delegacje służbowe wyniosły 2 953,96 zł i dotyczyły wyjazdów pracowników biura oraz Przewodniczącego Zarządu ZGZK (pl. 3 000,00 zł),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h)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odpisy na zakładowy fundusz świadczeń socjalnych wyniosły 3 325,94 zł </w:t>
      </w:r>
      <w:r w:rsid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             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(pl. 3 500,00 zł),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i)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zakup usług pozostałych oraz opłaty i składki (konserwacja oprogramowania m.in. Rejestr VAT, Budżet, Legislator, usługi pocztowe, ubezpieczenie) wyniosły 14 007,89 zł </w:t>
      </w:r>
      <w:r w:rsid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(pl. 15 800,00 zł),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j)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wydatki na usługi zdrowotne wyniosły 150,00 zł i dotyczyły badań okresowych pracowników Biura ZGZK (pl. 500,00 zł),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k)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opłaty za administrowanie i czynsz wyniosły 24 000,00 zł (pl. 24 000,00 zł),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 xml:space="preserve">l)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wydatki na szkolenia pracowników wyniosły 2 410,00 zł (pl.  2 500,00 zł). 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m)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nie poniesiono wydatków związanych z Pracowniczymi Planami Kapitałowymi </w:t>
      </w:r>
      <w:r w:rsidR="008D0689"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                  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(pl. 500,00 zł). </w:t>
      </w:r>
    </w:p>
    <w:p w:rsidR="00B730E6" w:rsidRPr="00636A2C" w:rsidRDefault="00B730E6" w:rsidP="00B730E6">
      <w:pPr>
        <w:keepLines/>
        <w:spacing w:before="120" w:after="120" w:line="240" w:lineRule="auto"/>
        <w:rPr>
          <w:rFonts w:eastAsia="Times New Roman"/>
          <w:color w:val="000000"/>
          <w:szCs w:val="24"/>
          <w:u w:color="000000"/>
          <w:lang w:eastAsia="pl-PL" w:bidi="pl-PL"/>
        </w:rPr>
      </w:pPr>
    </w:p>
    <w:p w:rsidR="00B730E6" w:rsidRPr="00636A2C" w:rsidRDefault="00B730E6" w:rsidP="00B730E6">
      <w:pPr>
        <w:spacing w:before="120" w:after="120" w:line="240" w:lineRule="auto"/>
        <w:ind w:left="340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3)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W dziale „Różne rozliczenia” wydatki wyniosły 13 464,00 zł co stanowiło 51,78 % planu </w:t>
      </w:r>
      <w:r w:rsidR="008D0689"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            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(pl. 26 000,00 zł) i dotyczyły: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a)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podatek VAT płatny do Urzędu Skarbowego w wysokości 13 464,00 zł (pl. 13 500,00 zł).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227"/>
        <w:rPr>
          <w:rFonts w:eastAsia="Times New Roman"/>
          <w:szCs w:val="24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 xml:space="preserve">b)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w 2022 roku nie wykorzystano środków rezerwy ogólnej (pl. 12 500,00 zł).</w:t>
      </w:r>
      <w:r w:rsidRPr="00636A2C">
        <w:rPr>
          <w:rFonts w:eastAsia="Times New Roman"/>
          <w:szCs w:val="24"/>
          <w:lang w:eastAsia="pl-PL" w:bidi="pl-PL"/>
        </w:rPr>
        <w:t> </w:t>
      </w:r>
    </w:p>
    <w:p w:rsidR="00B730E6" w:rsidRPr="00636A2C" w:rsidRDefault="00B730E6" w:rsidP="00B730E6">
      <w:pPr>
        <w:spacing w:before="120" w:after="120" w:line="240" w:lineRule="auto"/>
        <w:ind w:left="340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4)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W dziale „Kultura i ochrona dziedzictwa narodowego” wydatki wyniosły 122 330,00 zł, </w:t>
      </w:r>
      <w:r w:rsidR="008D0689"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             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co stanowiło 100,00 % planu (pl. 122 330,00 zł). Obejmowały one wydatki związane z: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>a) 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realizacją zadania pn. „Promocja produktów lokalnych i smaków Ziemi Kujawskiej podczas imprez kulturalnych w gminach zrzeszonych w Związku Gmin Ziemi Kujawskiej” w kwocie 75 330,00 zł i obejmowały one wydatki związane z wystawą </w:t>
      </w:r>
      <w:r w:rsid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   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w 2022 roku smaków Ziemi Kujawskiej tj.: czernina, żurek kujawski, pierogi z kapustą i grzybami, gęś, kaczka, sandacz po kujawsku, piernik, sernik, jabłecznik kujawski na terenie 9 gmin zrzeszonych w Związku Gmin Ziemi Kujawskiej. (pl. 75 330,00 zł).</w:t>
      </w:r>
    </w:p>
    <w:p w:rsidR="00B730E6" w:rsidRPr="00636A2C" w:rsidRDefault="00B730E6" w:rsidP="00B730E6">
      <w:pPr>
        <w:keepLines/>
        <w:spacing w:before="120" w:after="120" w:line="240" w:lineRule="auto"/>
        <w:ind w:left="794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szCs w:val="24"/>
          <w:lang w:eastAsia="pl-PL" w:bidi="pl-PL"/>
        </w:rPr>
        <w:t xml:space="preserve">b)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realizacją zadania pn. „Rozbudowa i przebudowa ogólnodostępnych świetlic </w:t>
      </w:r>
      <w:r w:rsid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            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w miejscowościach Białe Błota i Przybranowo oraz przebudowa pomieszczeń ogólnodostępnej Sali Kolumnowej im. Edwarda Stachury w Aleksandrowie Kujawskim” w kwocie 47 000,00 zł i obejmowały wydatki związane z poprawą infrastruktury kulturalnej poprzez przebudowę w 2022 roku świetlicy wiejskiej </w:t>
      </w:r>
      <w:r w:rsid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         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w Przybranowie (pl. 47 000,00 zł).</w:t>
      </w:r>
    </w:p>
    <w:p w:rsidR="00B730E6" w:rsidRPr="00636A2C" w:rsidRDefault="00B730E6" w:rsidP="00B730E6">
      <w:pPr>
        <w:spacing w:before="120" w:after="120" w:line="240" w:lineRule="auto"/>
        <w:rPr>
          <w:rFonts w:eastAsia="Times New Roman"/>
          <w:color w:val="000000"/>
          <w:szCs w:val="24"/>
          <w:u w:color="000000"/>
          <w:lang w:eastAsia="pl-PL" w:bidi="pl-PL"/>
        </w:rPr>
      </w:pPr>
    </w:p>
    <w:p w:rsidR="00B730E6" w:rsidRPr="00636A2C" w:rsidRDefault="00B730E6" w:rsidP="00B730E6">
      <w:pPr>
        <w:keepLines/>
        <w:spacing w:before="120" w:after="120" w:line="240" w:lineRule="auto"/>
        <w:ind w:left="227" w:hanging="227"/>
        <w:rPr>
          <w:rFonts w:eastAsia="Times New Roman"/>
          <w:color w:val="000000"/>
          <w:szCs w:val="24"/>
          <w:u w:color="000000"/>
          <w:lang w:eastAsia="pl-PL" w:bidi="pl-PL"/>
        </w:rPr>
      </w:pPr>
    </w:p>
    <w:p w:rsidR="00B730E6" w:rsidRPr="00636A2C" w:rsidRDefault="00B730E6" w:rsidP="008D0689">
      <w:pPr>
        <w:spacing w:before="120" w:after="120" w:line="240" w:lineRule="auto"/>
        <w:ind w:left="510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Wykonanie budżetu za rok 2022 zamknęło się nadwyżką budżetową w kwocie 14 740,03 zł przy planowanym budżecie zrównoważonym.</w:t>
      </w:r>
    </w:p>
    <w:p w:rsidR="00B730E6" w:rsidRPr="00636A2C" w:rsidRDefault="00B730E6" w:rsidP="008D0689">
      <w:pPr>
        <w:spacing w:before="120" w:after="120" w:line="240" w:lineRule="auto"/>
        <w:ind w:left="510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Na dzień 31.12.2022 r. uzyskano nadwyżkę operacyjną (różnica między dochodami, a wydatkami bieżącymi) w wys. 22 476,73 zł przy nieplanowanej nadwyżce operacyjnej (różnica między dochodami, a wydatkami bieżącymi planowanymi). </w:t>
      </w:r>
    </w:p>
    <w:p w:rsidR="00B730E6" w:rsidRPr="00636A2C" w:rsidRDefault="00B730E6" w:rsidP="00636A2C">
      <w:pPr>
        <w:spacing w:before="120" w:after="120" w:line="240" w:lineRule="auto"/>
        <w:ind w:left="480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Stan środków ZGZK na rachunku bankowym na dzień 31.12.2022 r. </w:t>
      </w:r>
      <w:r w:rsid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                        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wynosił </w:t>
      </w:r>
      <w:r w:rsidR="00636A2C">
        <w:rPr>
          <w:rFonts w:eastAsia="Times New Roman"/>
          <w:color w:val="000000"/>
          <w:szCs w:val="24"/>
          <w:u w:color="000000"/>
          <w:lang w:eastAsia="pl-PL" w:bidi="pl-PL"/>
        </w:rPr>
        <w:t xml:space="preserve">   </w:t>
      </w: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481 401,37zł.</w:t>
      </w:r>
    </w:p>
    <w:p w:rsidR="00B730E6" w:rsidRPr="00636A2C" w:rsidRDefault="00B730E6" w:rsidP="008D0689">
      <w:pPr>
        <w:spacing w:before="120" w:after="120" w:line="240" w:lineRule="auto"/>
        <w:ind w:left="510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36A2C">
        <w:rPr>
          <w:rFonts w:eastAsia="Times New Roman"/>
          <w:color w:val="000000"/>
          <w:szCs w:val="24"/>
          <w:u w:color="000000"/>
          <w:lang w:eastAsia="pl-PL" w:bidi="pl-PL"/>
        </w:rPr>
        <w:t>Na dzień 31.12.2022 r. Związek Gmin Ziemi Kujawskiej nie posiadał zobowiązań ani należności wymagalnych.</w:t>
      </w:r>
    </w:p>
    <w:p w:rsidR="00B730E6" w:rsidRPr="00636A2C" w:rsidRDefault="00B730E6" w:rsidP="00B730E6">
      <w:pPr>
        <w:pStyle w:val="Akapitzlist"/>
        <w:keepNext/>
        <w:spacing w:after="480"/>
        <w:rPr>
          <w:b/>
          <w:color w:val="000000"/>
          <w:szCs w:val="24"/>
          <w:u w:color="000000"/>
        </w:rPr>
      </w:pPr>
    </w:p>
    <w:p w:rsidR="00A21BD0" w:rsidRDefault="00A21BD0" w:rsidP="00091D30">
      <w:pPr>
        <w:spacing w:before="120" w:after="120"/>
        <w:ind w:left="510" w:firstLine="227"/>
        <w:rPr>
          <w:color w:val="000000"/>
          <w:u w:color="000000"/>
        </w:rPr>
      </w:pPr>
    </w:p>
    <w:p w:rsidR="00BE76E1" w:rsidRPr="00A21BD0" w:rsidRDefault="00BE76E1" w:rsidP="00B730E6">
      <w:pPr>
        <w:pStyle w:val="Akapitzlist"/>
        <w:numPr>
          <w:ilvl w:val="0"/>
          <w:numId w:val="44"/>
        </w:numPr>
        <w:spacing w:before="120" w:after="120"/>
        <w:rPr>
          <w:b/>
        </w:rPr>
      </w:pPr>
      <w:r w:rsidRPr="00482677">
        <w:rPr>
          <w:b/>
        </w:rPr>
        <w:t xml:space="preserve">INFORMACJE O REALIZACJI </w:t>
      </w:r>
      <w:r w:rsidR="00721EEE" w:rsidRPr="00482677">
        <w:rPr>
          <w:b/>
        </w:rPr>
        <w:t>ZADAŃ PUBLICZNYCH</w:t>
      </w:r>
    </w:p>
    <w:p w:rsidR="000D139E" w:rsidRPr="00A01906" w:rsidRDefault="008D0689" w:rsidP="006606ED">
      <w:pPr>
        <w:ind w:firstLine="708"/>
        <w:rPr>
          <w:szCs w:val="24"/>
        </w:rPr>
      </w:pPr>
      <w:r>
        <w:rPr>
          <w:szCs w:val="24"/>
        </w:rPr>
        <w:t xml:space="preserve">Rozpoczęła się realizacja inwestycji </w:t>
      </w:r>
      <w:r w:rsidR="002F4A54" w:rsidRPr="00A01906">
        <w:rPr>
          <w:szCs w:val="24"/>
        </w:rPr>
        <w:t>pn. ”</w:t>
      </w:r>
      <w:r w:rsidR="00611D9B" w:rsidRPr="00A01906">
        <w:rPr>
          <w:szCs w:val="24"/>
        </w:rPr>
        <w:t>Budowa ścieżek rowerowych na terenie gmin Aleksandrów Kujawski, Koneck</w:t>
      </w:r>
      <w:r w:rsidR="00473BAC" w:rsidRPr="00A01906">
        <w:rPr>
          <w:szCs w:val="24"/>
        </w:rPr>
        <w:t xml:space="preserve"> </w:t>
      </w:r>
      <w:r w:rsidR="00A01906">
        <w:rPr>
          <w:szCs w:val="24"/>
        </w:rPr>
        <w:t xml:space="preserve"> </w:t>
      </w:r>
      <w:r w:rsidR="006606ED">
        <w:rPr>
          <w:szCs w:val="24"/>
        </w:rPr>
        <w:t>i Zakrzewo</w:t>
      </w:r>
      <w:r w:rsidR="00611D9B" w:rsidRPr="00A01906">
        <w:rPr>
          <w:szCs w:val="24"/>
        </w:rPr>
        <w:t>”.</w:t>
      </w:r>
    </w:p>
    <w:p w:rsidR="00521CCB" w:rsidRDefault="00611D9B" w:rsidP="00EC6612">
      <w:pPr>
        <w:rPr>
          <w:szCs w:val="24"/>
        </w:rPr>
      </w:pPr>
      <w:r w:rsidRPr="00A01906">
        <w:rPr>
          <w:szCs w:val="24"/>
        </w:rPr>
        <w:t>Projekt zakłada budowę 11,32 km ścieżek rowerowych oraz 1 punktu przystankowo –informacyjnego „Bike&amp;Ride”.</w:t>
      </w:r>
      <w:r w:rsidR="008D0689">
        <w:rPr>
          <w:szCs w:val="24"/>
        </w:rPr>
        <w:t xml:space="preserve">  Projekt jest  współfinansowany z Europejskiego Funduszu Rozwoju Regionalnego </w:t>
      </w:r>
      <w:r w:rsidR="008D0689" w:rsidRPr="008D0689">
        <w:rPr>
          <w:szCs w:val="24"/>
        </w:rPr>
        <w:t>w ramach Regionalnego Programu Operacyjnego Województwa Kujawsko-Pomorskiego na lata 2014-2020</w:t>
      </w:r>
      <w:r w:rsidR="008D0689">
        <w:rPr>
          <w:szCs w:val="24"/>
        </w:rPr>
        <w:t>.</w:t>
      </w:r>
    </w:p>
    <w:p w:rsidR="00FD74AE" w:rsidRDefault="00FD74AE" w:rsidP="00EC6612">
      <w:pPr>
        <w:rPr>
          <w:szCs w:val="24"/>
        </w:rPr>
      </w:pPr>
      <w:r w:rsidRPr="00FD74AE">
        <w:rPr>
          <w:szCs w:val="24"/>
        </w:rPr>
        <w:lastRenderedPageBreak/>
        <w:t>5 kwietnia</w:t>
      </w:r>
      <w:r w:rsidR="00636A2C">
        <w:rPr>
          <w:szCs w:val="24"/>
        </w:rPr>
        <w:t xml:space="preserve"> </w:t>
      </w:r>
      <w:r w:rsidRPr="00FD74AE">
        <w:rPr>
          <w:szCs w:val="24"/>
        </w:rPr>
        <w:t xml:space="preserve">2022r. </w:t>
      </w:r>
      <w:r>
        <w:rPr>
          <w:szCs w:val="24"/>
        </w:rPr>
        <w:t xml:space="preserve">została podpisana umowa </w:t>
      </w:r>
      <w:r w:rsidRPr="00FD74AE">
        <w:rPr>
          <w:szCs w:val="24"/>
        </w:rPr>
        <w:t>z Przedsiębiorstwem Robót Drogowych „INODR</w:t>
      </w:r>
      <w:r>
        <w:rPr>
          <w:szCs w:val="24"/>
        </w:rPr>
        <w:t xml:space="preserve">OG” Sp. z o. o. z Inowrocławia </w:t>
      </w:r>
      <w:r w:rsidRPr="00FD74AE">
        <w:rPr>
          <w:szCs w:val="24"/>
        </w:rPr>
        <w:t>na kwotę 1 481 952,14 zł na realizacje budowy ścieże</w:t>
      </w:r>
      <w:r>
        <w:rPr>
          <w:szCs w:val="24"/>
        </w:rPr>
        <w:t xml:space="preserve">k rowerowych w gminie Zakrzewo </w:t>
      </w:r>
      <w:r w:rsidRPr="00FD74AE">
        <w:rPr>
          <w:szCs w:val="24"/>
        </w:rPr>
        <w:t>o łącznej długości 1,72 km.</w:t>
      </w:r>
    </w:p>
    <w:p w:rsidR="00FD74AE" w:rsidRDefault="00FD74AE" w:rsidP="00EC6612">
      <w:pPr>
        <w:rPr>
          <w:szCs w:val="24"/>
        </w:rPr>
      </w:pPr>
      <w:r w:rsidRPr="00FD74AE">
        <w:rPr>
          <w:szCs w:val="24"/>
        </w:rPr>
        <w:t xml:space="preserve">10 listopada 2022r. została podpisana umowa z Konsorcjum firm: PGTB Sp z </w:t>
      </w:r>
      <w:r>
        <w:rPr>
          <w:szCs w:val="24"/>
        </w:rPr>
        <w:t xml:space="preserve">o.o. i MCC S.A. z  Włocławka  </w:t>
      </w:r>
      <w:r w:rsidRPr="00FD74AE">
        <w:rPr>
          <w:szCs w:val="24"/>
        </w:rPr>
        <w:t>na kwotę 10 999 781,49 zł na realizacje budowy ścieżek rowerowych o łącznej długości 9,6 km w gminie Aleksandrów Kujawski i gminie Koneck.</w:t>
      </w:r>
    </w:p>
    <w:p w:rsidR="00FD74AE" w:rsidRDefault="00FD74AE" w:rsidP="00EC6612">
      <w:pPr>
        <w:rPr>
          <w:szCs w:val="24"/>
        </w:rPr>
      </w:pPr>
    </w:p>
    <w:p w:rsidR="00FD74AE" w:rsidRDefault="00FD74AE" w:rsidP="00EC6612">
      <w:pPr>
        <w:rPr>
          <w:szCs w:val="24"/>
        </w:rPr>
      </w:pPr>
    </w:p>
    <w:p w:rsidR="00FD74AE" w:rsidRPr="00FD74AE" w:rsidRDefault="00FD74AE" w:rsidP="00FD74AE">
      <w:pPr>
        <w:ind w:firstLine="708"/>
        <w:rPr>
          <w:szCs w:val="24"/>
        </w:rPr>
      </w:pPr>
      <w:r w:rsidRPr="00FD74AE">
        <w:rPr>
          <w:szCs w:val="24"/>
        </w:rPr>
        <w:t>W dniu 17.11.2021r. Związek Gmin otrzymał wstępną promesę na kwotę 5 000 0</w:t>
      </w:r>
      <w:r>
        <w:rPr>
          <w:szCs w:val="24"/>
        </w:rPr>
        <w:t xml:space="preserve">00,00 zł </w:t>
      </w:r>
      <w:r w:rsidRPr="00FD74AE">
        <w:rPr>
          <w:szCs w:val="24"/>
        </w:rPr>
        <w:t xml:space="preserve"> z przeznaczeniem na realizację inwestycji „Budowa ścieżek rowerowych na terenie gmin należących do ZGZK – gmina Koneck i gmina Zakrzewo”.</w:t>
      </w:r>
    </w:p>
    <w:p w:rsidR="00FD74AE" w:rsidRPr="00A01906" w:rsidRDefault="00FD74AE" w:rsidP="00FD74AE">
      <w:pPr>
        <w:rPr>
          <w:szCs w:val="24"/>
        </w:rPr>
      </w:pPr>
      <w:r w:rsidRPr="00FD74AE">
        <w:rPr>
          <w:szCs w:val="24"/>
        </w:rPr>
        <w:t>3 listopada 2022r. została podpisana umowa z Przedsiębiorstwem Robót Drogowych „INODROG” Sp. z o. o. z Inowrocławia na kwotę 8 120 018,70 zł na realizacje budowy ścieżek rowerowych o łącznej długości 8,2 km.</w:t>
      </w:r>
    </w:p>
    <w:p w:rsidR="00EC6612" w:rsidRPr="00EC6612" w:rsidRDefault="00EC6612" w:rsidP="00EC6612">
      <w:pPr>
        <w:rPr>
          <w:szCs w:val="24"/>
        </w:rPr>
      </w:pPr>
    </w:p>
    <w:p w:rsidR="00BE76E1" w:rsidRPr="00482677" w:rsidRDefault="00BE76E1" w:rsidP="00482677">
      <w:pPr>
        <w:keepLines/>
        <w:autoSpaceDE w:val="0"/>
        <w:autoSpaceDN w:val="0"/>
        <w:adjustRightInd w:val="0"/>
        <w:spacing w:before="120" w:after="120"/>
        <w:ind w:firstLine="706"/>
        <w:rPr>
          <w:rFonts w:eastAsia="Times New Roman"/>
          <w:color w:val="000000"/>
          <w:lang w:eastAsia="pl-PL"/>
        </w:rPr>
      </w:pPr>
      <w:r w:rsidRPr="00482677">
        <w:rPr>
          <w:rFonts w:eastAsia="Times New Roman"/>
          <w:color w:val="000000"/>
          <w:lang w:eastAsia="pl-PL"/>
        </w:rPr>
        <w:t xml:space="preserve">Związek Gmin Ziemi Kujawskiej </w:t>
      </w:r>
      <w:r w:rsidR="00FD74AE">
        <w:rPr>
          <w:rFonts w:eastAsia="Times New Roman"/>
          <w:color w:val="000000"/>
          <w:lang w:eastAsia="pl-PL"/>
        </w:rPr>
        <w:t>kontynuował</w:t>
      </w:r>
      <w:r w:rsidR="00091D30">
        <w:rPr>
          <w:rFonts w:eastAsia="Times New Roman"/>
          <w:color w:val="000000"/>
          <w:lang w:eastAsia="pl-PL"/>
        </w:rPr>
        <w:t xml:space="preserve"> realizacje zadań dofinansowanych </w:t>
      </w:r>
      <w:r w:rsidR="00611D9B" w:rsidRPr="00482677">
        <w:rPr>
          <w:rFonts w:eastAsia="Times New Roman"/>
          <w:color w:val="000000"/>
          <w:lang w:eastAsia="pl-PL"/>
        </w:rPr>
        <w:t xml:space="preserve"> </w:t>
      </w:r>
      <w:r w:rsidR="00747314">
        <w:rPr>
          <w:rFonts w:eastAsia="Times New Roman"/>
          <w:color w:val="000000"/>
          <w:lang w:eastAsia="pl-PL"/>
        </w:rPr>
        <w:t xml:space="preserve">                </w:t>
      </w:r>
      <w:r w:rsidR="00611D9B" w:rsidRPr="00482677">
        <w:rPr>
          <w:rFonts w:eastAsia="Times New Roman"/>
          <w:color w:val="000000"/>
          <w:lang w:eastAsia="pl-PL"/>
        </w:rPr>
        <w:t xml:space="preserve">z </w:t>
      </w:r>
      <w:r w:rsidR="00091D30">
        <w:rPr>
          <w:rFonts w:eastAsia="Times New Roman"/>
          <w:color w:val="000000"/>
          <w:lang w:eastAsia="pl-PL"/>
        </w:rPr>
        <w:t>Programu</w:t>
      </w:r>
      <w:r w:rsidRPr="00482677">
        <w:rPr>
          <w:rFonts w:eastAsia="Times New Roman"/>
          <w:color w:val="000000"/>
          <w:lang w:eastAsia="pl-PL"/>
        </w:rPr>
        <w:t xml:space="preserve"> Rozwoju Obszarów Wiejskich na lata  2014-2020 tj.</w:t>
      </w:r>
      <w:r w:rsidR="006606ED">
        <w:rPr>
          <w:rFonts w:eastAsia="Times New Roman"/>
          <w:color w:val="000000"/>
          <w:lang w:eastAsia="pl-PL"/>
        </w:rPr>
        <w:t>:</w:t>
      </w:r>
    </w:p>
    <w:p w:rsidR="00BE76E1" w:rsidRPr="001954F4" w:rsidRDefault="00A21BD0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*</w:t>
      </w:r>
      <w:r w:rsidR="00611D9B">
        <w:rPr>
          <w:rFonts w:eastAsia="Times New Roman"/>
          <w:color w:val="000000"/>
          <w:lang w:eastAsia="pl-PL"/>
        </w:rPr>
        <w:t xml:space="preserve"> </w:t>
      </w:r>
      <w:r w:rsidR="00BE76E1" w:rsidRPr="001954F4">
        <w:rPr>
          <w:rFonts w:eastAsia="Times New Roman"/>
          <w:color w:val="000000"/>
          <w:lang w:eastAsia="pl-PL"/>
        </w:rPr>
        <w:t xml:space="preserve">„Promocja produktów lokalnych na obszarze objętym LSR” </w:t>
      </w:r>
      <w:r w:rsidR="00BE76E1">
        <w:rPr>
          <w:rFonts w:eastAsia="Times New Roman"/>
          <w:color w:val="000000"/>
          <w:lang w:eastAsia="pl-PL"/>
        </w:rPr>
        <w:t xml:space="preserve">- zadanie </w:t>
      </w:r>
      <w:r w:rsidR="00BE76E1" w:rsidRPr="001954F4">
        <w:rPr>
          <w:rFonts w:eastAsia="Times New Roman"/>
          <w:color w:val="000000"/>
          <w:lang w:eastAsia="pl-PL"/>
        </w:rPr>
        <w:t xml:space="preserve">związane </w:t>
      </w:r>
      <w:r w:rsidR="00611D9B">
        <w:rPr>
          <w:rFonts w:eastAsia="Times New Roman"/>
          <w:color w:val="000000"/>
          <w:lang w:eastAsia="pl-PL"/>
        </w:rPr>
        <w:t xml:space="preserve"> </w:t>
      </w:r>
      <w:r w:rsidR="00747314">
        <w:rPr>
          <w:rFonts w:eastAsia="Times New Roman"/>
          <w:color w:val="000000"/>
          <w:lang w:eastAsia="pl-PL"/>
        </w:rPr>
        <w:t xml:space="preserve">            </w:t>
      </w:r>
      <w:r w:rsidR="006606ED">
        <w:rPr>
          <w:rFonts w:eastAsia="Times New Roman"/>
          <w:color w:val="000000"/>
          <w:lang w:eastAsia="pl-PL"/>
        </w:rPr>
        <w:t xml:space="preserve">z wystawą </w:t>
      </w:r>
      <w:r w:rsidR="00BE76E1" w:rsidRPr="001954F4">
        <w:rPr>
          <w:rFonts w:eastAsia="Times New Roman"/>
          <w:color w:val="000000"/>
          <w:lang w:eastAsia="pl-PL"/>
        </w:rPr>
        <w:t xml:space="preserve">produktów </w:t>
      </w:r>
      <w:r w:rsidR="00BE76E1">
        <w:rPr>
          <w:rFonts w:eastAsia="Times New Roman"/>
          <w:color w:val="000000"/>
          <w:lang w:eastAsia="pl-PL"/>
        </w:rPr>
        <w:t>lokalnych</w:t>
      </w:r>
      <w:r w:rsidR="00615FA9">
        <w:rPr>
          <w:rFonts w:eastAsia="Times New Roman"/>
          <w:color w:val="000000"/>
          <w:lang w:eastAsia="pl-PL"/>
        </w:rPr>
        <w:t xml:space="preserve"> oraz smaków Ziemi Kujawskiej</w:t>
      </w:r>
      <w:r w:rsidR="00BE76E1">
        <w:rPr>
          <w:rFonts w:eastAsia="Times New Roman"/>
          <w:color w:val="000000"/>
          <w:lang w:eastAsia="pl-PL"/>
        </w:rPr>
        <w:t xml:space="preserve"> </w:t>
      </w:r>
      <w:r w:rsidR="00BE76E1" w:rsidRPr="001954F4">
        <w:rPr>
          <w:rFonts w:eastAsia="Times New Roman"/>
          <w:color w:val="000000"/>
          <w:lang w:eastAsia="pl-PL"/>
        </w:rPr>
        <w:t xml:space="preserve">na terenie 9 gmin zrzeszonych w Związku Gmin Ziemi Kujawskiej. </w:t>
      </w:r>
    </w:p>
    <w:p w:rsidR="00BE76E1" w:rsidRDefault="00A21BD0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  <w:r>
        <w:rPr>
          <w:rFonts w:eastAsia="Times New Roman"/>
          <w:color w:val="000000"/>
          <w:lang w:eastAsia="pl-PL"/>
        </w:rPr>
        <w:t>*</w:t>
      </w:r>
      <w:r w:rsidR="00BE76E1">
        <w:rPr>
          <w:rFonts w:eastAsia="Times New Roman"/>
          <w:color w:val="000000"/>
          <w:lang w:eastAsia="pl-PL"/>
        </w:rPr>
        <w:t xml:space="preserve"> „</w:t>
      </w:r>
      <w:r w:rsidR="00BE76E1" w:rsidRPr="00AC2D82">
        <w:rPr>
          <w:rFonts w:eastAsia="Times New Roman"/>
          <w:color w:val="000000"/>
          <w:lang w:eastAsia="pl-PL"/>
        </w:rPr>
        <w:t xml:space="preserve">Przebudowa obiektów pełniących funkcję kulturalną na obszarze objętym LSR” </w:t>
      </w:r>
      <w:r w:rsidR="006606ED">
        <w:rPr>
          <w:rFonts w:eastAsia="Times New Roman"/>
          <w:color w:val="000000"/>
          <w:lang w:eastAsia="pl-PL"/>
        </w:rPr>
        <w:t xml:space="preserve">– zadanie  związane </w:t>
      </w:r>
      <w:r w:rsidR="00BE76E1" w:rsidRPr="00AC2D82">
        <w:rPr>
          <w:rFonts w:eastAsia="Times New Roman"/>
          <w:color w:val="000000"/>
          <w:lang w:eastAsia="pl-PL"/>
        </w:rPr>
        <w:t xml:space="preserve">z poprawą infrastruktury kulturalnej poprzez przebudowę 2 świetlic wiejskich </w:t>
      </w:r>
      <w:r>
        <w:rPr>
          <w:rFonts w:eastAsia="Times New Roman"/>
          <w:color w:val="000000"/>
          <w:lang w:eastAsia="pl-PL"/>
        </w:rPr>
        <w:t xml:space="preserve">w Przybranowie i Białych Błotach </w:t>
      </w:r>
      <w:r w:rsidR="00BE76E1" w:rsidRPr="00AC2D82">
        <w:rPr>
          <w:rFonts w:eastAsia="Times New Roman"/>
          <w:color w:val="000000"/>
          <w:lang w:eastAsia="pl-PL"/>
        </w:rPr>
        <w:t>oraz sali wielofunkcyjnej na dworcu kolejowym na ter</w:t>
      </w:r>
      <w:r w:rsidR="00BE76E1">
        <w:rPr>
          <w:rFonts w:eastAsia="Times New Roman"/>
          <w:color w:val="000000"/>
          <w:lang w:eastAsia="pl-PL"/>
        </w:rPr>
        <w:t xml:space="preserve">enie gmin zrzeszonych </w:t>
      </w:r>
      <w:r w:rsidR="00BE76E1" w:rsidRPr="00AC2D82">
        <w:rPr>
          <w:rFonts w:eastAsia="Times New Roman"/>
          <w:color w:val="000000"/>
          <w:lang w:eastAsia="pl-PL"/>
        </w:rPr>
        <w:t>w Związku Gmin Ziemi Kujawskiej.</w:t>
      </w:r>
    </w:p>
    <w:p w:rsidR="00A21BD0" w:rsidRDefault="00A21BD0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</w:p>
    <w:p w:rsidR="00BE76E1" w:rsidRPr="00E11496" w:rsidRDefault="00FD74AE" w:rsidP="00E11496">
      <w:pPr>
        <w:rPr>
          <w:szCs w:val="24"/>
        </w:rPr>
      </w:pPr>
      <w:r w:rsidRPr="00FD74AE">
        <w:rPr>
          <w:szCs w:val="24"/>
        </w:rPr>
        <w:t xml:space="preserve">W dniu 14.06.2022r. Związek Gmin otrzymał wstępną promesę z Programu Rządowy </w:t>
      </w:r>
      <w:r>
        <w:rPr>
          <w:szCs w:val="24"/>
        </w:rPr>
        <w:t xml:space="preserve">     </w:t>
      </w:r>
      <w:r w:rsidRPr="00FD74AE">
        <w:rPr>
          <w:szCs w:val="24"/>
        </w:rPr>
        <w:t>Fundusz Polski Ład: Program Inwestycji Strategiczny</w:t>
      </w:r>
      <w:r>
        <w:rPr>
          <w:szCs w:val="24"/>
        </w:rPr>
        <w:t xml:space="preserve">ch na kwotę </w:t>
      </w:r>
      <w:r>
        <w:rPr>
          <w:szCs w:val="24"/>
        </w:rPr>
        <w:br/>
        <w:t xml:space="preserve">4 750 000,00 zł </w:t>
      </w:r>
      <w:r w:rsidRPr="00FD74AE">
        <w:rPr>
          <w:szCs w:val="24"/>
        </w:rPr>
        <w:t>z przeznaczenie</w:t>
      </w:r>
      <w:r>
        <w:rPr>
          <w:szCs w:val="24"/>
        </w:rPr>
        <w:t xml:space="preserve">m na realizację inwestycji pn: </w:t>
      </w:r>
      <w:r w:rsidRPr="00FD74AE">
        <w:rPr>
          <w:szCs w:val="24"/>
        </w:rPr>
        <w:t>„Budowa instalacji do przetwarzania odpadów zielonych i osadów ściekowych na Instalacji Komunalnej w Służewie”.</w:t>
      </w:r>
    </w:p>
    <w:p w:rsidR="00096B02" w:rsidRDefault="00096B02" w:rsidP="006D07D9">
      <w:pPr>
        <w:rPr>
          <w:szCs w:val="24"/>
        </w:rPr>
      </w:pPr>
    </w:p>
    <w:p w:rsidR="006D07D9" w:rsidRPr="006D07D9" w:rsidRDefault="006D07D9" w:rsidP="006D07D9">
      <w:pPr>
        <w:rPr>
          <w:szCs w:val="24"/>
        </w:rPr>
      </w:pPr>
    </w:p>
    <w:p w:rsidR="00611D9B" w:rsidRPr="00482677" w:rsidRDefault="00107775" w:rsidP="00482677">
      <w:pPr>
        <w:ind w:firstLine="708"/>
        <w:rPr>
          <w:szCs w:val="24"/>
        </w:rPr>
      </w:pPr>
      <w:r w:rsidRPr="00482677">
        <w:rPr>
          <w:szCs w:val="24"/>
        </w:rPr>
        <w:t>Związek Gmin Z</w:t>
      </w:r>
      <w:r w:rsidR="00096B02" w:rsidRPr="00482677">
        <w:rPr>
          <w:szCs w:val="24"/>
        </w:rPr>
        <w:t xml:space="preserve">iemi Kujawskiej </w:t>
      </w:r>
      <w:r w:rsidR="00A21BD0">
        <w:rPr>
          <w:szCs w:val="24"/>
        </w:rPr>
        <w:t>kontynuuje</w:t>
      </w:r>
      <w:r w:rsidR="00096B02" w:rsidRPr="00482677">
        <w:rPr>
          <w:szCs w:val="24"/>
        </w:rPr>
        <w:t xml:space="preserve"> projekt </w:t>
      </w:r>
      <w:r w:rsidR="00A21BD0">
        <w:rPr>
          <w:szCs w:val="24"/>
        </w:rPr>
        <w:t>pilotażowy</w:t>
      </w:r>
      <w:r w:rsidR="00096B02" w:rsidRPr="00482677">
        <w:rPr>
          <w:szCs w:val="24"/>
        </w:rPr>
        <w:t xml:space="preserve"> „Centrum Wsparcia Doradczego</w:t>
      </w:r>
      <w:r w:rsidR="00FD74AE">
        <w:rPr>
          <w:szCs w:val="24"/>
        </w:rPr>
        <w:t xml:space="preserve"> Plus</w:t>
      </w:r>
      <w:r w:rsidR="00096B02" w:rsidRPr="00482677">
        <w:rPr>
          <w:szCs w:val="24"/>
        </w:rPr>
        <w:t>”</w:t>
      </w:r>
      <w:r w:rsidR="00A21BD0">
        <w:rPr>
          <w:szCs w:val="24"/>
        </w:rPr>
        <w:t>, realizowany</w:t>
      </w:r>
      <w:r w:rsidRPr="00482677">
        <w:rPr>
          <w:szCs w:val="24"/>
        </w:rPr>
        <w:t xml:space="preserve"> przez Zwią</w:t>
      </w:r>
      <w:r w:rsidR="00096B02" w:rsidRPr="00482677">
        <w:rPr>
          <w:szCs w:val="24"/>
        </w:rPr>
        <w:t>zek Miast Polskich na zlecenie Ministerstwa Fundu</w:t>
      </w:r>
      <w:r w:rsidR="00A21BD0">
        <w:rPr>
          <w:szCs w:val="24"/>
        </w:rPr>
        <w:t>szy</w:t>
      </w:r>
      <w:r w:rsidR="00747314">
        <w:rPr>
          <w:szCs w:val="24"/>
        </w:rPr>
        <w:t xml:space="preserve">  </w:t>
      </w:r>
      <w:r w:rsidR="00A21BD0">
        <w:rPr>
          <w:szCs w:val="24"/>
        </w:rPr>
        <w:t xml:space="preserve"> i Polityki Rozwoju, mający</w:t>
      </w:r>
      <w:r w:rsidR="00096B02" w:rsidRPr="00482677">
        <w:rPr>
          <w:szCs w:val="24"/>
        </w:rPr>
        <w:t xml:space="preserve"> na celu </w:t>
      </w:r>
      <w:r w:rsidRPr="00482677">
        <w:rPr>
          <w:szCs w:val="24"/>
        </w:rPr>
        <w:t>stworzenie strategii rozwoju partnerstwa</w:t>
      </w:r>
      <w:r w:rsidR="00293899" w:rsidRPr="00482677">
        <w:rPr>
          <w:szCs w:val="24"/>
        </w:rPr>
        <w:t xml:space="preserve"> </w:t>
      </w:r>
      <w:r w:rsidR="00293899">
        <w:t>wraz z pakietem projektów kluczowych dla rozwoju obszaru partnerstwa.</w:t>
      </w:r>
    </w:p>
    <w:p w:rsidR="00107775" w:rsidRPr="00482677" w:rsidRDefault="00107775" w:rsidP="00482677">
      <w:pPr>
        <w:rPr>
          <w:szCs w:val="24"/>
        </w:rPr>
      </w:pPr>
      <w:r w:rsidRPr="00482677">
        <w:rPr>
          <w:szCs w:val="24"/>
        </w:rPr>
        <w:t>Grupa robocza składająca się z przedstawicieli wszystkich</w:t>
      </w:r>
      <w:r w:rsidR="00A21BD0">
        <w:rPr>
          <w:szCs w:val="24"/>
        </w:rPr>
        <w:t xml:space="preserve"> gmin należących do ZGZK pracowała nad powstaniem dokumentów, które</w:t>
      </w:r>
      <w:r w:rsidR="007F2AB4">
        <w:rPr>
          <w:szCs w:val="24"/>
        </w:rPr>
        <w:t xml:space="preserve"> uwzględniają</w:t>
      </w:r>
      <w:r w:rsidRPr="00482677">
        <w:rPr>
          <w:szCs w:val="24"/>
        </w:rPr>
        <w:t xml:space="preserve"> potrzeby społeczności lokalnej za</w:t>
      </w:r>
      <w:r w:rsidR="00A21BD0">
        <w:rPr>
          <w:szCs w:val="24"/>
        </w:rPr>
        <w:t>mieszkującej obszar partnerstwa m.in. diagnozą partnerstwa, strategią, projektami strategicznymi dla partnerstwa oraz analizą ich wykonalności.</w:t>
      </w:r>
    </w:p>
    <w:p w:rsidR="006D07D9" w:rsidRPr="006D07D9" w:rsidRDefault="006D07D9" w:rsidP="006D07D9">
      <w:pPr>
        <w:rPr>
          <w:szCs w:val="24"/>
        </w:rPr>
      </w:pPr>
    </w:p>
    <w:p w:rsidR="006D07D9" w:rsidRDefault="00BE76E1" w:rsidP="006F00CC">
      <w:pPr>
        <w:ind w:firstLine="708"/>
        <w:rPr>
          <w:szCs w:val="24"/>
        </w:rPr>
      </w:pPr>
      <w:r w:rsidRPr="00482677">
        <w:rPr>
          <w:szCs w:val="24"/>
        </w:rPr>
        <w:t xml:space="preserve">Związek Gmin Ziemi Kujawskiej koordynował pracą „Grupy zakupowej” powiatów aleksandrowskiego i radziejowskiego dotyczącą zakupu energii elektrycznej na rok </w:t>
      </w:r>
      <w:r w:rsidR="00FD74AE">
        <w:rPr>
          <w:szCs w:val="24"/>
        </w:rPr>
        <w:t>2023</w:t>
      </w:r>
      <w:r w:rsidRPr="00482677">
        <w:rPr>
          <w:szCs w:val="24"/>
        </w:rPr>
        <w:t xml:space="preserve"> oraz prowadził negocjacje w sprawie wysokości cen konserwacji oświetlenia w gminach.</w:t>
      </w:r>
    </w:p>
    <w:p w:rsidR="006F00CC" w:rsidRPr="006F00CC" w:rsidRDefault="006F00CC" w:rsidP="006F00CC">
      <w:pPr>
        <w:ind w:firstLine="708"/>
        <w:rPr>
          <w:szCs w:val="24"/>
        </w:rPr>
      </w:pPr>
    </w:p>
    <w:p w:rsidR="00981B00" w:rsidRPr="00482677" w:rsidRDefault="00981B00" w:rsidP="00636A2C">
      <w:pPr>
        <w:keepLines/>
        <w:autoSpaceDE w:val="0"/>
        <w:autoSpaceDN w:val="0"/>
        <w:adjustRightInd w:val="0"/>
        <w:spacing w:before="120" w:after="120"/>
        <w:ind w:firstLine="708"/>
        <w:rPr>
          <w:rFonts w:eastAsia="Times New Roman"/>
          <w:color w:val="000000"/>
          <w:lang w:eastAsia="pl-PL"/>
        </w:rPr>
      </w:pPr>
      <w:r w:rsidRPr="00482677">
        <w:rPr>
          <w:rFonts w:eastAsia="Times New Roman"/>
          <w:color w:val="000000"/>
          <w:lang w:eastAsia="pl-PL"/>
        </w:rPr>
        <w:t>Związek Gmin Ziemi Kujawskiej współpracował z Federacją Regionalnych Związków</w:t>
      </w:r>
      <w:r w:rsidR="00212F87">
        <w:rPr>
          <w:rFonts w:eastAsia="Times New Roman"/>
          <w:color w:val="000000"/>
          <w:lang w:eastAsia="pl-PL"/>
        </w:rPr>
        <w:t xml:space="preserve"> Gmin i Powiatów RP w Krakowie,</w:t>
      </w:r>
      <w:r w:rsidRPr="00482677">
        <w:rPr>
          <w:rFonts w:eastAsia="Times New Roman"/>
          <w:color w:val="000000"/>
          <w:lang w:eastAsia="pl-PL"/>
        </w:rPr>
        <w:t xml:space="preserve"> Stowarz</w:t>
      </w:r>
      <w:r w:rsidR="00212F87">
        <w:rPr>
          <w:rFonts w:eastAsia="Times New Roman"/>
          <w:color w:val="000000"/>
          <w:lang w:eastAsia="pl-PL"/>
        </w:rPr>
        <w:t xml:space="preserve">yszeniem Gmin Ziemi Kujawskiej </w:t>
      </w:r>
      <w:r w:rsidRPr="00482677">
        <w:rPr>
          <w:rFonts w:eastAsia="Times New Roman"/>
          <w:color w:val="000000"/>
          <w:lang w:eastAsia="pl-PL"/>
        </w:rPr>
        <w:t>w Dobrzyniu nad Wisłą</w:t>
      </w:r>
      <w:r w:rsidR="00506584" w:rsidRPr="00482677">
        <w:rPr>
          <w:rFonts w:eastAsia="Times New Roman"/>
          <w:color w:val="000000"/>
          <w:lang w:eastAsia="pl-PL"/>
        </w:rPr>
        <w:t xml:space="preserve"> </w:t>
      </w:r>
      <w:r w:rsidR="00EC6612">
        <w:rPr>
          <w:rFonts w:eastAsia="Times New Roman"/>
          <w:color w:val="000000"/>
          <w:lang w:eastAsia="pl-PL"/>
        </w:rPr>
        <w:t xml:space="preserve"> </w:t>
      </w:r>
      <w:r w:rsidR="00212F87">
        <w:rPr>
          <w:rFonts w:eastAsia="Times New Roman"/>
          <w:color w:val="000000"/>
          <w:lang w:eastAsia="pl-PL"/>
        </w:rPr>
        <w:t>oraz Ogólnopolskim Stowarzyszeniem Komunalnych Związków Gmin</w:t>
      </w:r>
      <w:r w:rsidR="00EC6612">
        <w:rPr>
          <w:rFonts w:eastAsia="Times New Roman"/>
          <w:color w:val="000000"/>
          <w:lang w:eastAsia="pl-PL"/>
        </w:rPr>
        <w:t xml:space="preserve"> </w:t>
      </w:r>
      <w:r w:rsidRPr="00482677">
        <w:rPr>
          <w:rFonts w:eastAsia="Times New Roman"/>
          <w:color w:val="000000"/>
          <w:lang w:eastAsia="pl-PL"/>
        </w:rPr>
        <w:t>w zakresie wymiany doświadczeń związanych z działalnością instytucji.</w:t>
      </w:r>
    </w:p>
    <w:p w:rsidR="007D2246" w:rsidRPr="00636A2C" w:rsidRDefault="007D2246" w:rsidP="00636A2C">
      <w:pPr>
        <w:rPr>
          <w:b/>
        </w:rPr>
      </w:pPr>
    </w:p>
    <w:p w:rsidR="00BE76E1" w:rsidRPr="00473BAC" w:rsidRDefault="00BE76E1" w:rsidP="00B730E6">
      <w:pPr>
        <w:pStyle w:val="Akapitzlist"/>
        <w:numPr>
          <w:ilvl w:val="0"/>
          <w:numId w:val="44"/>
        </w:numPr>
        <w:rPr>
          <w:b/>
        </w:rPr>
      </w:pPr>
      <w:r w:rsidRPr="00473BAC">
        <w:rPr>
          <w:b/>
        </w:rPr>
        <w:t>UCHWAŁY ZWIAZKU GMIN ZIEMI KUJAWSKIEJ</w:t>
      </w:r>
    </w:p>
    <w:p w:rsidR="006F73BD" w:rsidRDefault="006F73BD" w:rsidP="00BE76E1">
      <w:pPr>
        <w:rPr>
          <w:b/>
        </w:rPr>
      </w:pPr>
    </w:p>
    <w:p w:rsidR="00512B33" w:rsidRDefault="00512B33" w:rsidP="00BE76E1">
      <w:pPr>
        <w:rPr>
          <w:b/>
        </w:rPr>
      </w:pPr>
      <w:r w:rsidRPr="00521CCB">
        <w:rPr>
          <w:b/>
        </w:rPr>
        <w:t>Uchwały Zarządu ZGZK:</w:t>
      </w:r>
    </w:p>
    <w:p w:rsidR="00521CCB" w:rsidRPr="00521CCB" w:rsidRDefault="00521CCB" w:rsidP="00BE76E1">
      <w:pPr>
        <w:rPr>
          <w:b/>
        </w:rPr>
      </w:pPr>
    </w:p>
    <w:p w:rsidR="00747314" w:rsidRDefault="00747314" w:rsidP="00F84E84"/>
    <w:p w:rsidR="00601EA6" w:rsidRDefault="00601EA6" w:rsidP="00F84E84">
      <w:r>
        <w:t>Nr 19/22 z dnia 22.03.2022</w:t>
      </w:r>
      <w:r w:rsidR="00376698">
        <w:t xml:space="preserve">r. w sprawie </w:t>
      </w:r>
      <w:r w:rsidR="00231662">
        <w:t>sprawozdania rocznego z wykonania budżetu Związku Gmin Ziemi Kujawskiej z siedzibą w Ale</w:t>
      </w:r>
      <w:r w:rsidR="00376698">
        <w:t>ksand</w:t>
      </w:r>
      <w:r>
        <w:t>rowie Kujawskim za rok 2021.</w:t>
      </w:r>
    </w:p>
    <w:p w:rsidR="00EE7B2C" w:rsidRDefault="00EE7B2C" w:rsidP="00F84E84"/>
    <w:p w:rsidR="00601EA6" w:rsidRDefault="00601EA6" w:rsidP="00F84E84">
      <w:r>
        <w:t>Nr 20/22 z dnia 25.04.2022</w:t>
      </w:r>
      <w:r w:rsidRPr="00601EA6">
        <w:t xml:space="preserve">r. w sprawie powołania komisji przetargowej do przeprowadzenia postępowania o udzielenie zamówienia publicznego na „Budowę ścieżek rowerowych na terenie gmin </w:t>
      </w:r>
      <w:r>
        <w:t xml:space="preserve"> należących do ZGZK – gmina </w:t>
      </w:r>
      <w:r w:rsidRPr="00601EA6">
        <w:t xml:space="preserve">Koneck i </w:t>
      </w:r>
      <w:r>
        <w:t xml:space="preserve">gmina </w:t>
      </w:r>
      <w:r w:rsidRPr="00601EA6">
        <w:t>Zakrzewo”.</w:t>
      </w:r>
    </w:p>
    <w:p w:rsidR="007D7983" w:rsidRDefault="007D7983" w:rsidP="00601EA6"/>
    <w:p w:rsidR="00601EA6" w:rsidRDefault="00751199" w:rsidP="00BE76E1">
      <w:r>
        <w:t xml:space="preserve">Nr </w:t>
      </w:r>
      <w:r w:rsidR="00601EA6">
        <w:t>21/22 z dnia 10</w:t>
      </w:r>
      <w:r w:rsidR="00DF3815">
        <w:t>.</w:t>
      </w:r>
      <w:r w:rsidR="00601EA6">
        <w:t>11.2022</w:t>
      </w:r>
      <w:r w:rsidR="00376698">
        <w:t>r.</w:t>
      </w:r>
      <w:r w:rsidR="00601EA6" w:rsidRPr="00601EA6">
        <w:t xml:space="preserve"> w sprawie przyjęcia projektu budżetu Związku G</w:t>
      </w:r>
      <w:r w:rsidR="00601EA6">
        <w:t>min Ziemi Kujawskiej na rok 2023</w:t>
      </w:r>
      <w:r w:rsidR="00601EA6" w:rsidRPr="00601EA6">
        <w:t>.</w:t>
      </w:r>
    </w:p>
    <w:p w:rsidR="00601EA6" w:rsidRDefault="00601EA6" w:rsidP="00BE76E1"/>
    <w:p w:rsidR="00601EA6" w:rsidRDefault="00601EA6" w:rsidP="00BE76E1">
      <w:r>
        <w:t>Nr 22/22  z dnia 10.11.2022</w:t>
      </w:r>
      <w:r w:rsidRPr="00601EA6">
        <w:t>r. w sprawie przyjęcia projektu Wieloletniej Prognozy Finansowej Związku Gmi</w:t>
      </w:r>
      <w:r>
        <w:t>n Zmieni Kujawskiej na lata 2023- 2026</w:t>
      </w:r>
      <w:r w:rsidRPr="00601EA6">
        <w:t>.</w:t>
      </w:r>
    </w:p>
    <w:p w:rsidR="00601EA6" w:rsidRDefault="00601EA6" w:rsidP="00BE76E1"/>
    <w:p w:rsidR="00601EA6" w:rsidRDefault="00601EA6" w:rsidP="00BE76E1">
      <w:r>
        <w:t>Nr 23/22 z dnia 21.12</w:t>
      </w:r>
      <w:r w:rsidRPr="00601EA6">
        <w:t xml:space="preserve">.2022r. w sprawie powołania komisji przetargowej do przeprowadzenia postępowania o udzielenie zamówienia publicznego na „Budowę </w:t>
      </w:r>
      <w:r>
        <w:t>instalacji do przetwarzania odpadów zielonych i osadów ściekowych na Instalacji Komunalnej w Służewie</w:t>
      </w:r>
      <w:r w:rsidRPr="00601EA6">
        <w:t>”.</w:t>
      </w:r>
    </w:p>
    <w:p w:rsidR="00601EA6" w:rsidRDefault="00601EA6" w:rsidP="00BE76E1"/>
    <w:p w:rsidR="00601EA6" w:rsidRDefault="00601EA6" w:rsidP="00BE76E1"/>
    <w:p w:rsidR="006D07D9" w:rsidRPr="00EC6612" w:rsidRDefault="006D07D9" w:rsidP="00BE76E1"/>
    <w:p w:rsidR="00512B33" w:rsidRDefault="00512B33" w:rsidP="00BE76E1">
      <w:pPr>
        <w:rPr>
          <w:b/>
        </w:rPr>
      </w:pPr>
      <w:r w:rsidRPr="00521CCB">
        <w:rPr>
          <w:b/>
        </w:rPr>
        <w:t>Uchwały Zgromadzenia ZGZK:</w:t>
      </w:r>
    </w:p>
    <w:p w:rsidR="00751199" w:rsidRDefault="00751199" w:rsidP="00BE76E1">
      <w:pPr>
        <w:rPr>
          <w:b/>
        </w:rPr>
      </w:pPr>
    </w:p>
    <w:p w:rsidR="00601EA6" w:rsidRDefault="00601EA6" w:rsidP="00BE76E1">
      <w:r>
        <w:t>Nr X</w:t>
      </w:r>
      <w:r w:rsidR="00DF3815">
        <w:t>I</w:t>
      </w:r>
      <w:r>
        <w:t>/47/22 z dnia 30.06.2022</w:t>
      </w:r>
      <w:r w:rsidRPr="00601EA6">
        <w:t>r.  w sprawie rozpatrzenia rapo</w:t>
      </w:r>
      <w:r>
        <w:t>rtu o stanie związku za rok 2021</w:t>
      </w:r>
      <w:r w:rsidRPr="00601EA6">
        <w:t xml:space="preserve"> oraz udzielenie wotum zaufania z tego tytułu.</w:t>
      </w:r>
    </w:p>
    <w:p w:rsidR="00601EA6" w:rsidRDefault="00601EA6" w:rsidP="00BE76E1"/>
    <w:p w:rsidR="00601EA6" w:rsidRDefault="00DF3815" w:rsidP="00BE76E1">
      <w:r>
        <w:t xml:space="preserve">Nr </w:t>
      </w:r>
      <w:r w:rsidR="00601EA6">
        <w:t>X</w:t>
      </w:r>
      <w:r w:rsidR="00636A2C">
        <w:t>I</w:t>
      </w:r>
      <w:r w:rsidR="00601EA6">
        <w:t xml:space="preserve">/48/22 z dnia 30.06.2022r. </w:t>
      </w:r>
      <w:r w:rsidR="00601EA6" w:rsidRPr="00601EA6">
        <w:t>w sprawie rozpatrzenia i zatwierdzenia sprawozdania finansowego wraz ze sprawozdaniem z wykonania budżetu Związku Gmin Ziemi</w:t>
      </w:r>
      <w:r w:rsidR="00601EA6">
        <w:t xml:space="preserve"> Kujawskiej za 2021 </w:t>
      </w:r>
      <w:r w:rsidR="00601EA6" w:rsidRPr="00601EA6">
        <w:t>r</w:t>
      </w:r>
      <w:r w:rsidR="00601EA6">
        <w:t>ok</w:t>
      </w:r>
      <w:r w:rsidR="00601EA6" w:rsidRPr="00601EA6">
        <w:t>.</w:t>
      </w:r>
    </w:p>
    <w:p w:rsidR="00601EA6" w:rsidRDefault="00601EA6" w:rsidP="00BE76E1"/>
    <w:p w:rsidR="00601EA6" w:rsidRDefault="00DF3815" w:rsidP="00BE76E1">
      <w:r>
        <w:t xml:space="preserve">Nr </w:t>
      </w:r>
      <w:r w:rsidR="00601EA6">
        <w:t>X</w:t>
      </w:r>
      <w:r>
        <w:t>I</w:t>
      </w:r>
      <w:r w:rsidR="00601EA6">
        <w:t xml:space="preserve">/49/22 z dnia 30.06.2022r. </w:t>
      </w:r>
      <w:r w:rsidR="00601EA6" w:rsidRPr="00601EA6">
        <w:t xml:space="preserve">w sprawie udzielenia Zarządowi Związku Gmin Ziemi Kujawskiej absolutorium z </w:t>
      </w:r>
      <w:r w:rsidR="00601EA6">
        <w:t>tytułu wykonania budżetu za 2021</w:t>
      </w:r>
      <w:r w:rsidR="00601EA6" w:rsidRPr="00601EA6">
        <w:t xml:space="preserve"> rok.</w:t>
      </w:r>
    </w:p>
    <w:p w:rsidR="00601EA6" w:rsidRDefault="00601EA6" w:rsidP="00BE76E1"/>
    <w:p w:rsidR="00601EA6" w:rsidRDefault="00DF3815" w:rsidP="00BE76E1">
      <w:r>
        <w:lastRenderedPageBreak/>
        <w:t xml:space="preserve">Nr </w:t>
      </w:r>
      <w:r w:rsidR="00601EA6">
        <w:t>X</w:t>
      </w:r>
      <w:r>
        <w:t>II</w:t>
      </w:r>
      <w:r w:rsidR="00601EA6">
        <w:t>/50</w:t>
      </w:r>
      <w:r>
        <w:t>/22 z dnia 20.10</w:t>
      </w:r>
      <w:r w:rsidR="00601EA6">
        <w:t xml:space="preserve">.2022r. </w:t>
      </w:r>
      <w:r w:rsidR="00601EA6" w:rsidRPr="00601EA6">
        <w:t>zmieniająca uchwałę w sprawie uchwalania Wieloletniej Prognozy Finansowej Związku Gm</w:t>
      </w:r>
      <w:r w:rsidR="00601EA6">
        <w:t>in Ziemi Kujawskiej na lata 2022-2025</w:t>
      </w:r>
      <w:r w:rsidR="00601EA6" w:rsidRPr="00601EA6">
        <w:t>.</w:t>
      </w:r>
    </w:p>
    <w:p w:rsidR="00DF3815" w:rsidRDefault="00DF3815" w:rsidP="00BE76E1"/>
    <w:p w:rsidR="00DF3815" w:rsidRDefault="00DF3815" w:rsidP="00BE76E1">
      <w:r>
        <w:t xml:space="preserve">Nr </w:t>
      </w:r>
      <w:r w:rsidRPr="00DF3815">
        <w:t>X</w:t>
      </w:r>
      <w:r>
        <w:t>II/51/22  z dnia 20.10</w:t>
      </w:r>
      <w:r w:rsidRPr="00DF3815">
        <w:t xml:space="preserve">.2022r. </w:t>
      </w:r>
      <w:r>
        <w:t xml:space="preserve">zmieniająca uchwałę </w:t>
      </w:r>
      <w:r w:rsidRPr="00DF3815">
        <w:t>w sprawie uchwalenia budżetu Związku G</w:t>
      </w:r>
      <w:r>
        <w:t>min Ziemi Kujawskiej na rok 2022</w:t>
      </w:r>
      <w:r w:rsidRPr="00DF3815">
        <w:t>.</w:t>
      </w:r>
    </w:p>
    <w:p w:rsidR="00DF3815" w:rsidRDefault="00DF3815" w:rsidP="00BE76E1"/>
    <w:p w:rsidR="00DF3815" w:rsidRDefault="00DF3815" w:rsidP="00BE76E1">
      <w:r>
        <w:t>Nr XIII/52/22 z dnia 10.11</w:t>
      </w:r>
      <w:r w:rsidRPr="00DF3815">
        <w:t>.2022r. zmieniająca uchwałę w sprawie uchwalenia Wieloletniej Prognozy Finansowej Związku Gmin Ziemi Kujawskiej na lata 2022-2025.</w:t>
      </w:r>
    </w:p>
    <w:p w:rsidR="00601EA6" w:rsidRDefault="00601EA6" w:rsidP="00BE76E1"/>
    <w:p w:rsidR="00DF3815" w:rsidRDefault="00DF3815" w:rsidP="00BE76E1">
      <w:r w:rsidRPr="00DF3815">
        <w:t>Nr XI</w:t>
      </w:r>
      <w:r>
        <w:t>II/53</w:t>
      </w:r>
      <w:r w:rsidRPr="00DF3815">
        <w:t>/22 z dnia 10.11.2022r. zmieniająca uchwałę w sprawie uchwalania budżetu Związku G</w:t>
      </w:r>
      <w:r>
        <w:t>min Ziemi Kujawskiej na rok 2022</w:t>
      </w:r>
      <w:r w:rsidRPr="00DF3815">
        <w:t>.</w:t>
      </w:r>
    </w:p>
    <w:p w:rsidR="00601EA6" w:rsidRDefault="00601EA6" w:rsidP="00BE76E1"/>
    <w:p w:rsidR="00601EA6" w:rsidRDefault="00601EA6" w:rsidP="00BE76E1"/>
    <w:p w:rsidR="006F00CC" w:rsidRDefault="006F00CC" w:rsidP="00BE76E1"/>
    <w:p w:rsidR="00BE76E1" w:rsidRDefault="00BE76E1" w:rsidP="00B730E6">
      <w:pPr>
        <w:pStyle w:val="Akapitzlist"/>
        <w:numPr>
          <w:ilvl w:val="0"/>
          <w:numId w:val="44"/>
        </w:numPr>
        <w:rPr>
          <w:b/>
        </w:rPr>
      </w:pPr>
      <w:r w:rsidRPr="00DF27D0">
        <w:rPr>
          <w:b/>
        </w:rPr>
        <w:t>PODSUMOWANIE</w:t>
      </w:r>
    </w:p>
    <w:p w:rsidR="00186DAA" w:rsidRDefault="00186DAA" w:rsidP="00186DAA">
      <w:pPr>
        <w:pStyle w:val="Default"/>
        <w:rPr>
          <w:sz w:val="23"/>
          <w:szCs w:val="23"/>
        </w:rPr>
      </w:pPr>
    </w:p>
    <w:p w:rsidR="006F73BD" w:rsidRDefault="006F73BD" w:rsidP="00915C62">
      <w:pPr>
        <w:pStyle w:val="Default"/>
        <w:spacing w:line="360" w:lineRule="auto"/>
        <w:ind w:firstLine="360"/>
        <w:jc w:val="both"/>
      </w:pPr>
      <w:r>
        <w:t>Początek roku 2022</w:t>
      </w:r>
      <w:r w:rsidR="00EC6612">
        <w:t xml:space="preserve"> </w:t>
      </w:r>
      <w:r w:rsidR="00096B02">
        <w:t xml:space="preserve">ze względu na </w:t>
      </w:r>
      <w:r>
        <w:t xml:space="preserve">trwająca jeszcze </w:t>
      </w:r>
      <w:r w:rsidR="00096B02">
        <w:t xml:space="preserve">pandemię COVID – 19 </w:t>
      </w:r>
      <w:r>
        <w:t xml:space="preserve">oraz agresję Rosji na Ukrainę </w:t>
      </w:r>
      <w:r w:rsidR="005902FE">
        <w:t xml:space="preserve"> nie należał d</w:t>
      </w:r>
      <w:r w:rsidR="00BC1494">
        <w:t>o obfitującego</w:t>
      </w:r>
      <w:r w:rsidR="00915C62">
        <w:t xml:space="preserve"> </w:t>
      </w:r>
      <w:r w:rsidR="00BC1494">
        <w:t xml:space="preserve"> w inwestycje</w:t>
      </w:r>
      <w:r>
        <w:t xml:space="preserve">. </w:t>
      </w:r>
      <w:r w:rsidRPr="006F73BD">
        <w:t>Wojna spowodowała wzrost napięć na rynkach finansowych</w:t>
      </w:r>
      <w:r w:rsidR="007D2246">
        <w:t xml:space="preserve"> całej Europy</w:t>
      </w:r>
      <w:r w:rsidRPr="006F73BD">
        <w:t>, bezprecedensowy wzrost cen surowców oraz niepewności w gospodarce, co przejawia się spadkiem tempa wzrostu gospodarczego oraz rosnącą inflacją.</w:t>
      </w:r>
    </w:p>
    <w:p w:rsidR="0012141B" w:rsidRPr="0012141B" w:rsidRDefault="006F73BD" w:rsidP="00915C62">
      <w:pPr>
        <w:pStyle w:val="Default"/>
        <w:spacing w:line="360" w:lineRule="auto"/>
        <w:ind w:firstLine="360"/>
        <w:jc w:val="both"/>
      </w:pPr>
      <w:r>
        <w:t xml:space="preserve">Natomiast końcówka roku 2022 </w:t>
      </w:r>
      <w:r w:rsidR="00186DAA" w:rsidRPr="0012141B">
        <w:t xml:space="preserve"> </w:t>
      </w:r>
      <w:r w:rsidR="006F00CC">
        <w:t>był</w:t>
      </w:r>
      <w:r>
        <w:t>a</w:t>
      </w:r>
      <w:r w:rsidR="006F00CC">
        <w:t xml:space="preserve"> </w:t>
      </w:r>
      <w:r w:rsidR="005902FE">
        <w:t>początkiem</w:t>
      </w:r>
      <w:r>
        <w:t xml:space="preserve"> realizacji założonych </w:t>
      </w:r>
      <w:r w:rsidR="005902FE">
        <w:t xml:space="preserve"> planów i prac nad kolejnymi projektami</w:t>
      </w:r>
      <w:r w:rsidR="006F00CC">
        <w:t xml:space="preserve">  </w:t>
      </w:r>
      <w:r w:rsidR="005902FE">
        <w:t>i inwestycjami</w:t>
      </w:r>
      <w:r w:rsidR="0012141B" w:rsidRPr="0012141B">
        <w:t xml:space="preserve">. </w:t>
      </w:r>
      <w:r w:rsidR="00186DAA" w:rsidRPr="0012141B">
        <w:t xml:space="preserve"> </w:t>
      </w:r>
    </w:p>
    <w:p w:rsidR="00186DAA" w:rsidRPr="0012141B" w:rsidRDefault="006F73BD" w:rsidP="00915C62">
      <w:pPr>
        <w:pStyle w:val="Default"/>
        <w:spacing w:line="360" w:lineRule="auto"/>
        <w:jc w:val="both"/>
      </w:pPr>
      <w:r>
        <w:t>Na kolejne lata planowane</w:t>
      </w:r>
      <w:r w:rsidR="0012141B" w:rsidRPr="0012141B">
        <w:t xml:space="preserve"> jest </w:t>
      </w:r>
      <w:r>
        <w:t>zakończenie realizacji</w:t>
      </w:r>
      <w:r w:rsidR="0012141B" w:rsidRPr="0012141B">
        <w:t xml:space="preserve"> wymienionych w raporcie zadań realizowanych   w ramach </w:t>
      </w:r>
      <w:r>
        <w:t xml:space="preserve">Rządowego Funduszu Polski Ład tj. </w:t>
      </w:r>
      <w:r w:rsidRPr="006F73BD">
        <w:t xml:space="preserve">„Budowa ścieżek rowerowych na terenie gmin należących do ZGZK – gmina Koneck i gmina Zakrzewo” </w:t>
      </w:r>
      <w:r>
        <w:t xml:space="preserve"> oraz </w:t>
      </w:r>
      <w:r w:rsidRPr="006F73BD">
        <w:t>„Budowa instalacji do przetwarzania odpadów zielonych i osadów ściekowych na Instalacji Komunalnej w Służewie”.</w:t>
      </w:r>
    </w:p>
    <w:p w:rsidR="00186DAA" w:rsidRDefault="00186DAA" w:rsidP="00915C62">
      <w:pPr>
        <w:spacing w:line="360" w:lineRule="auto"/>
        <w:ind w:firstLine="708"/>
        <w:rPr>
          <w:szCs w:val="24"/>
        </w:rPr>
      </w:pPr>
      <w:r w:rsidRPr="0012141B">
        <w:rPr>
          <w:szCs w:val="24"/>
        </w:rPr>
        <w:t xml:space="preserve">Wyzwania </w:t>
      </w:r>
      <w:r w:rsidR="0012141B" w:rsidRPr="0012141B">
        <w:rPr>
          <w:szCs w:val="24"/>
        </w:rPr>
        <w:t>Związku Gmin Ziemi Kujawskiej</w:t>
      </w:r>
      <w:r w:rsidRPr="0012141B">
        <w:rPr>
          <w:szCs w:val="24"/>
        </w:rPr>
        <w:t xml:space="preserve"> są duże, ponieważ oczekiwania </w:t>
      </w:r>
      <w:r w:rsidR="0012141B" w:rsidRPr="0012141B">
        <w:rPr>
          <w:szCs w:val="24"/>
        </w:rPr>
        <w:t>samorządów oraz społeczności lokalnej</w:t>
      </w:r>
      <w:r w:rsidRPr="0012141B">
        <w:rPr>
          <w:szCs w:val="24"/>
        </w:rPr>
        <w:t xml:space="preserve"> są coraz większe. W sposób strategiczny i przemyślany dążymy do ich realizacji, </w:t>
      </w:r>
      <w:r w:rsidR="0012141B" w:rsidRPr="0012141B">
        <w:rPr>
          <w:szCs w:val="24"/>
        </w:rPr>
        <w:t>biorąc pod uwagę potrzeby powiatu aleksandrowskiego.</w:t>
      </w:r>
    </w:p>
    <w:p w:rsidR="00C049F3" w:rsidRDefault="00C049F3" w:rsidP="00915C62">
      <w:pPr>
        <w:spacing w:line="360" w:lineRule="auto"/>
        <w:ind w:firstLine="708"/>
        <w:rPr>
          <w:szCs w:val="24"/>
        </w:rPr>
      </w:pPr>
    </w:p>
    <w:p w:rsidR="00C049F3" w:rsidRDefault="00C049F3" w:rsidP="00915C62">
      <w:pPr>
        <w:spacing w:line="360" w:lineRule="auto"/>
        <w:ind w:firstLine="708"/>
        <w:rPr>
          <w:szCs w:val="24"/>
        </w:rPr>
      </w:pPr>
    </w:p>
    <w:p w:rsidR="00C049F3" w:rsidRDefault="00C049F3" w:rsidP="00915C62">
      <w:pPr>
        <w:spacing w:line="360" w:lineRule="auto"/>
        <w:ind w:firstLine="708"/>
        <w:rPr>
          <w:szCs w:val="24"/>
        </w:rPr>
      </w:pPr>
    </w:p>
    <w:p w:rsidR="00A9441D" w:rsidRDefault="00A9441D" w:rsidP="00C049F3">
      <w:pPr>
        <w:spacing w:line="360" w:lineRule="auto"/>
        <w:rPr>
          <w:sz w:val="20"/>
          <w:szCs w:val="20"/>
        </w:rPr>
      </w:pPr>
      <w:bookmarkStart w:id="0" w:name="_GoBack"/>
      <w:bookmarkEnd w:id="0"/>
    </w:p>
    <w:p w:rsidR="00A9441D" w:rsidRDefault="00A9441D" w:rsidP="00C049F3">
      <w:pPr>
        <w:spacing w:line="360" w:lineRule="auto"/>
        <w:rPr>
          <w:sz w:val="20"/>
          <w:szCs w:val="20"/>
        </w:rPr>
      </w:pPr>
    </w:p>
    <w:p w:rsidR="00A9441D" w:rsidRDefault="00A9441D" w:rsidP="00C049F3">
      <w:pPr>
        <w:spacing w:line="360" w:lineRule="auto"/>
        <w:rPr>
          <w:sz w:val="20"/>
          <w:szCs w:val="20"/>
        </w:rPr>
      </w:pPr>
    </w:p>
    <w:p w:rsidR="00C049F3" w:rsidRPr="00C049F3" w:rsidRDefault="00C049F3" w:rsidP="00C049F3">
      <w:pPr>
        <w:spacing w:line="360" w:lineRule="auto"/>
        <w:rPr>
          <w:b/>
          <w:sz w:val="20"/>
          <w:szCs w:val="20"/>
        </w:rPr>
      </w:pPr>
      <w:r w:rsidRPr="00C049F3">
        <w:rPr>
          <w:sz w:val="20"/>
          <w:szCs w:val="20"/>
        </w:rPr>
        <w:t>Opracowała: Iwona Żbikowska</w:t>
      </w:r>
    </w:p>
    <w:sectPr w:rsidR="00C049F3" w:rsidRPr="00C049F3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11A" w:rsidRDefault="0062711A" w:rsidP="00512B33">
      <w:pPr>
        <w:spacing w:line="240" w:lineRule="auto"/>
      </w:pPr>
      <w:r>
        <w:separator/>
      </w:r>
    </w:p>
  </w:endnote>
  <w:endnote w:type="continuationSeparator" w:id="0">
    <w:p w:rsidR="0062711A" w:rsidRDefault="0062711A" w:rsidP="00512B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30E6" w:rsidRPr="00D444B2" w:rsidRDefault="00B730E6" w:rsidP="00D444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231841"/>
      <w:docPartObj>
        <w:docPartGallery w:val="Page Numbers (Bottom of Page)"/>
        <w:docPartUnique/>
      </w:docPartObj>
    </w:sdtPr>
    <w:sdtEndPr/>
    <w:sdtContent>
      <w:p w:rsidR="007D2246" w:rsidRDefault="007D224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6A2C">
          <w:rPr>
            <w:noProof/>
          </w:rPr>
          <w:t>8</w:t>
        </w:r>
        <w:r>
          <w:fldChar w:fldCharType="end"/>
        </w:r>
      </w:p>
    </w:sdtContent>
  </w:sdt>
  <w:p w:rsidR="004D259A" w:rsidRDefault="004D259A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11A" w:rsidRDefault="0062711A" w:rsidP="00512B33">
      <w:pPr>
        <w:spacing w:line="240" w:lineRule="auto"/>
      </w:pPr>
      <w:r>
        <w:separator/>
      </w:r>
    </w:p>
  </w:footnote>
  <w:footnote w:type="continuationSeparator" w:id="0">
    <w:p w:rsidR="0062711A" w:rsidRDefault="0062711A" w:rsidP="00512B3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E5480"/>
    <w:multiLevelType w:val="hybridMultilevel"/>
    <w:tmpl w:val="AD18FA0E"/>
    <w:lvl w:ilvl="0" w:tplc="A6D6FCC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07E16DB4"/>
    <w:multiLevelType w:val="hybridMultilevel"/>
    <w:tmpl w:val="DC507DF8"/>
    <w:lvl w:ilvl="0" w:tplc="77F6A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280BD2"/>
    <w:multiLevelType w:val="hybridMultilevel"/>
    <w:tmpl w:val="506A8C2A"/>
    <w:lvl w:ilvl="0" w:tplc="6E4CC0BE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375C28"/>
    <w:multiLevelType w:val="hybridMultilevel"/>
    <w:tmpl w:val="860C1672"/>
    <w:lvl w:ilvl="0" w:tplc="5B1A4C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5C442D"/>
    <w:multiLevelType w:val="hybridMultilevel"/>
    <w:tmpl w:val="73EA574E"/>
    <w:lvl w:ilvl="0" w:tplc="6E4CC0BE">
      <w:start w:val="1"/>
      <w:numFmt w:val="decimal"/>
      <w:lvlText w:val="%1)"/>
      <w:lvlJc w:val="left"/>
      <w:pPr>
        <w:ind w:left="177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0B2414D2"/>
    <w:multiLevelType w:val="hybridMultilevel"/>
    <w:tmpl w:val="4A24988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555491"/>
    <w:multiLevelType w:val="hybridMultilevel"/>
    <w:tmpl w:val="89D639A8"/>
    <w:lvl w:ilvl="0" w:tplc="A4083C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A2916"/>
    <w:multiLevelType w:val="hybridMultilevel"/>
    <w:tmpl w:val="1A5E0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B2AAA"/>
    <w:multiLevelType w:val="hybridMultilevel"/>
    <w:tmpl w:val="1416D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92C81"/>
    <w:multiLevelType w:val="hybridMultilevel"/>
    <w:tmpl w:val="3B3857BA"/>
    <w:lvl w:ilvl="0" w:tplc="096257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FA661D"/>
    <w:multiLevelType w:val="hybridMultilevel"/>
    <w:tmpl w:val="7D48B8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E102E"/>
    <w:multiLevelType w:val="hybridMultilevel"/>
    <w:tmpl w:val="97446F76"/>
    <w:lvl w:ilvl="0" w:tplc="6E4CC0BE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D27F92"/>
    <w:multiLevelType w:val="hybridMultilevel"/>
    <w:tmpl w:val="B9E4F6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8A0038"/>
    <w:multiLevelType w:val="hybridMultilevel"/>
    <w:tmpl w:val="2A9E547A"/>
    <w:lvl w:ilvl="0" w:tplc="80F849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D0B07F8"/>
    <w:multiLevelType w:val="hybridMultilevel"/>
    <w:tmpl w:val="8E141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6144B7"/>
    <w:multiLevelType w:val="hybridMultilevel"/>
    <w:tmpl w:val="D7B026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073030"/>
    <w:multiLevelType w:val="hybridMultilevel"/>
    <w:tmpl w:val="53043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E357E9"/>
    <w:multiLevelType w:val="hybridMultilevel"/>
    <w:tmpl w:val="1B8E6D48"/>
    <w:lvl w:ilvl="0" w:tplc="0994E51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D9751DC"/>
    <w:multiLevelType w:val="hybridMultilevel"/>
    <w:tmpl w:val="62086AA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444C27"/>
    <w:multiLevelType w:val="hybridMultilevel"/>
    <w:tmpl w:val="6130DB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4E3642"/>
    <w:multiLevelType w:val="hybridMultilevel"/>
    <w:tmpl w:val="A09E7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A91A02"/>
    <w:multiLevelType w:val="hybridMultilevel"/>
    <w:tmpl w:val="D45C5E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E51A98"/>
    <w:multiLevelType w:val="hybridMultilevel"/>
    <w:tmpl w:val="15246204"/>
    <w:lvl w:ilvl="0" w:tplc="2520C5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113B86"/>
    <w:multiLevelType w:val="hybridMultilevel"/>
    <w:tmpl w:val="566249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D84166"/>
    <w:multiLevelType w:val="hybridMultilevel"/>
    <w:tmpl w:val="8D64AF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422ECD"/>
    <w:multiLevelType w:val="hybridMultilevel"/>
    <w:tmpl w:val="9368A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BA25CE"/>
    <w:multiLevelType w:val="hybridMultilevel"/>
    <w:tmpl w:val="7436D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DA47A3"/>
    <w:multiLevelType w:val="hybridMultilevel"/>
    <w:tmpl w:val="FBF22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01D15"/>
    <w:multiLevelType w:val="multilevel"/>
    <w:tmpl w:val="D77414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604F6F8A"/>
    <w:multiLevelType w:val="hybridMultilevel"/>
    <w:tmpl w:val="31E807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663C6F"/>
    <w:multiLevelType w:val="hybridMultilevel"/>
    <w:tmpl w:val="228CB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D8198B"/>
    <w:multiLevelType w:val="hybridMultilevel"/>
    <w:tmpl w:val="DA3E3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2643AF"/>
    <w:multiLevelType w:val="hybridMultilevel"/>
    <w:tmpl w:val="1C7621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1A12CC"/>
    <w:multiLevelType w:val="hybridMultilevel"/>
    <w:tmpl w:val="71C02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AE7C8E"/>
    <w:multiLevelType w:val="hybridMultilevel"/>
    <w:tmpl w:val="E90271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3F20BC"/>
    <w:multiLevelType w:val="hybridMultilevel"/>
    <w:tmpl w:val="6874BF86"/>
    <w:lvl w:ilvl="0" w:tplc="B110256E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6" w15:restartNumberingAfterBreak="0">
    <w:nsid w:val="70C6206B"/>
    <w:multiLevelType w:val="hybridMultilevel"/>
    <w:tmpl w:val="81F89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367CD2"/>
    <w:multiLevelType w:val="hybridMultilevel"/>
    <w:tmpl w:val="8920278C"/>
    <w:lvl w:ilvl="0" w:tplc="1E2CCF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16F7A77"/>
    <w:multiLevelType w:val="hybridMultilevel"/>
    <w:tmpl w:val="76F29D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26DC3"/>
    <w:multiLevelType w:val="hybridMultilevel"/>
    <w:tmpl w:val="9C8AC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71177C"/>
    <w:multiLevelType w:val="hybridMultilevel"/>
    <w:tmpl w:val="EA8C9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1F6BD0"/>
    <w:multiLevelType w:val="hybridMultilevel"/>
    <w:tmpl w:val="324E626A"/>
    <w:lvl w:ilvl="0" w:tplc="96D04D7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829C4"/>
    <w:multiLevelType w:val="hybridMultilevel"/>
    <w:tmpl w:val="0CE4F582"/>
    <w:lvl w:ilvl="0" w:tplc="07F488A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AD6CAC"/>
    <w:multiLevelType w:val="hybridMultilevel"/>
    <w:tmpl w:val="605AB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42"/>
  </w:num>
  <w:num w:numId="3">
    <w:abstractNumId w:val="24"/>
  </w:num>
  <w:num w:numId="4">
    <w:abstractNumId w:val="35"/>
  </w:num>
  <w:num w:numId="5">
    <w:abstractNumId w:val="34"/>
  </w:num>
  <w:num w:numId="6">
    <w:abstractNumId w:val="8"/>
  </w:num>
  <w:num w:numId="7">
    <w:abstractNumId w:val="28"/>
  </w:num>
  <w:num w:numId="8">
    <w:abstractNumId w:val="14"/>
  </w:num>
  <w:num w:numId="9">
    <w:abstractNumId w:val="23"/>
  </w:num>
  <w:num w:numId="10">
    <w:abstractNumId w:val="2"/>
  </w:num>
  <w:num w:numId="11">
    <w:abstractNumId w:val="16"/>
  </w:num>
  <w:num w:numId="12">
    <w:abstractNumId w:val="32"/>
  </w:num>
  <w:num w:numId="13">
    <w:abstractNumId w:val="36"/>
  </w:num>
  <w:num w:numId="14">
    <w:abstractNumId w:val="30"/>
  </w:num>
  <w:num w:numId="15">
    <w:abstractNumId w:val="25"/>
  </w:num>
  <w:num w:numId="16">
    <w:abstractNumId w:val="20"/>
  </w:num>
  <w:num w:numId="17">
    <w:abstractNumId w:val="4"/>
  </w:num>
  <w:num w:numId="18">
    <w:abstractNumId w:val="18"/>
  </w:num>
  <w:num w:numId="19">
    <w:abstractNumId w:val="22"/>
  </w:num>
  <w:num w:numId="20">
    <w:abstractNumId w:val="27"/>
  </w:num>
  <w:num w:numId="21">
    <w:abstractNumId w:val="9"/>
  </w:num>
  <w:num w:numId="22">
    <w:abstractNumId w:val="15"/>
  </w:num>
  <w:num w:numId="23">
    <w:abstractNumId w:val="3"/>
  </w:num>
  <w:num w:numId="24">
    <w:abstractNumId w:val="17"/>
  </w:num>
  <w:num w:numId="25">
    <w:abstractNumId w:val="11"/>
  </w:num>
  <w:num w:numId="26">
    <w:abstractNumId w:val="12"/>
  </w:num>
  <w:num w:numId="27">
    <w:abstractNumId w:val="21"/>
  </w:num>
  <w:num w:numId="28">
    <w:abstractNumId w:val="39"/>
  </w:num>
  <w:num w:numId="29">
    <w:abstractNumId w:val="37"/>
  </w:num>
  <w:num w:numId="30">
    <w:abstractNumId w:val="7"/>
  </w:num>
  <w:num w:numId="31">
    <w:abstractNumId w:val="43"/>
  </w:num>
  <w:num w:numId="32">
    <w:abstractNumId w:val="31"/>
  </w:num>
  <w:num w:numId="33">
    <w:abstractNumId w:val="40"/>
  </w:num>
  <w:num w:numId="34">
    <w:abstractNumId w:val="29"/>
  </w:num>
  <w:num w:numId="35">
    <w:abstractNumId w:val="41"/>
  </w:num>
  <w:num w:numId="36">
    <w:abstractNumId w:val="13"/>
  </w:num>
  <w:num w:numId="37">
    <w:abstractNumId w:val="1"/>
  </w:num>
  <w:num w:numId="38">
    <w:abstractNumId w:val="38"/>
  </w:num>
  <w:num w:numId="39">
    <w:abstractNumId w:val="6"/>
  </w:num>
  <w:num w:numId="40">
    <w:abstractNumId w:val="19"/>
  </w:num>
  <w:num w:numId="41">
    <w:abstractNumId w:val="33"/>
  </w:num>
  <w:num w:numId="42">
    <w:abstractNumId w:val="10"/>
  </w:num>
  <w:num w:numId="43">
    <w:abstractNumId w:val="0"/>
  </w:num>
  <w:num w:numId="44">
    <w:abstractNumId w:val="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96F"/>
    <w:rsid w:val="00010E51"/>
    <w:rsid w:val="00025228"/>
    <w:rsid w:val="00034AA6"/>
    <w:rsid w:val="0004364E"/>
    <w:rsid w:val="00091D30"/>
    <w:rsid w:val="00096B02"/>
    <w:rsid w:val="000A7367"/>
    <w:rsid w:val="000D139E"/>
    <w:rsid w:val="000E1C87"/>
    <w:rsid w:val="00102E02"/>
    <w:rsid w:val="00107775"/>
    <w:rsid w:val="0012141B"/>
    <w:rsid w:val="00173A0D"/>
    <w:rsid w:val="00183AAA"/>
    <w:rsid w:val="00186DAA"/>
    <w:rsid w:val="00191784"/>
    <w:rsid w:val="001A7F57"/>
    <w:rsid w:val="001B461B"/>
    <w:rsid w:val="001B6129"/>
    <w:rsid w:val="001C29FC"/>
    <w:rsid w:val="001D60D4"/>
    <w:rsid w:val="001F170C"/>
    <w:rsid w:val="00212F87"/>
    <w:rsid w:val="00231662"/>
    <w:rsid w:val="0026482F"/>
    <w:rsid w:val="0026691F"/>
    <w:rsid w:val="0027644A"/>
    <w:rsid w:val="00293899"/>
    <w:rsid w:val="002B4C3B"/>
    <w:rsid w:val="002C00D1"/>
    <w:rsid w:val="002E075F"/>
    <w:rsid w:val="002F4A54"/>
    <w:rsid w:val="00363747"/>
    <w:rsid w:val="00367954"/>
    <w:rsid w:val="003714D2"/>
    <w:rsid w:val="00376698"/>
    <w:rsid w:val="003C6ECB"/>
    <w:rsid w:val="00404CFB"/>
    <w:rsid w:val="0042243F"/>
    <w:rsid w:val="004269A5"/>
    <w:rsid w:val="00473BAC"/>
    <w:rsid w:val="00482677"/>
    <w:rsid w:val="004845A2"/>
    <w:rsid w:val="004C20AC"/>
    <w:rsid w:val="004C3C6E"/>
    <w:rsid w:val="004D259A"/>
    <w:rsid w:val="004E3C28"/>
    <w:rsid w:val="004E659B"/>
    <w:rsid w:val="00500A4E"/>
    <w:rsid w:val="00506584"/>
    <w:rsid w:val="00512B33"/>
    <w:rsid w:val="0052025A"/>
    <w:rsid w:val="00520862"/>
    <w:rsid w:val="00521CCB"/>
    <w:rsid w:val="005902FE"/>
    <w:rsid w:val="005D6F02"/>
    <w:rsid w:val="005E1F7C"/>
    <w:rsid w:val="00601EA6"/>
    <w:rsid w:val="006049CF"/>
    <w:rsid w:val="00611D9B"/>
    <w:rsid w:val="00615FA9"/>
    <w:rsid w:val="0062711A"/>
    <w:rsid w:val="00636A2C"/>
    <w:rsid w:val="006606ED"/>
    <w:rsid w:val="00686558"/>
    <w:rsid w:val="006C274D"/>
    <w:rsid w:val="006D07D9"/>
    <w:rsid w:val="006F00CC"/>
    <w:rsid w:val="006F37C6"/>
    <w:rsid w:val="006F73BD"/>
    <w:rsid w:val="00721EEE"/>
    <w:rsid w:val="00747314"/>
    <w:rsid w:val="00751199"/>
    <w:rsid w:val="00752BEC"/>
    <w:rsid w:val="00772257"/>
    <w:rsid w:val="007A76CB"/>
    <w:rsid w:val="007B4DE3"/>
    <w:rsid w:val="007D2246"/>
    <w:rsid w:val="007D7983"/>
    <w:rsid w:val="007E2045"/>
    <w:rsid w:val="007F2AB4"/>
    <w:rsid w:val="007F6465"/>
    <w:rsid w:val="00872589"/>
    <w:rsid w:val="008D0689"/>
    <w:rsid w:val="008E7DF9"/>
    <w:rsid w:val="008F7AF2"/>
    <w:rsid w:val="0090296F"/>
    <w:rsid w:val="00915C62"/>
    <w:rsid w:val="00963BF1"/>
    <w:rsid w:val="00981B00"/>
    <w:rsid w:val="00985E7D"/>
    <w:rsid w:val="009D071C"/>
    <w:rsid w:val="00A01906"/>
    <w:rsid w:val="00A176B7"/>
    <w:rsid w:val="00A21BD0"/>
    <w:rsid w:val="00A23DE4"/>
    <w:rsid w:val="00A47C2D"/>
    <w:rsid w:val="00A507D9"/>
    <w:rsid w:val="00A918B1"/>
    <w:rsid w:val="00A9441D"/>
    <w:rsid w:val="00B120B8"/>
    <w:rsid w:val="00B1787B"/>
    <w:rsid w:val="00B462F1"/>
    <w:rsid w:val="00B47487"/>
    <w:rsid w:val="00B508B3"/>
    <w:rsid w:val="00B7268A"/>
    <w:rsid w:val="00B730E6"/>
    <w:rsid w:val="00BC1494"/>
    <w:rsid w:val="00BE45B2"/>
    <w:rsid w:val="00BE76E1"/>
    <w:rsid w:val="00C049F3"/>
    <w:rsid w:val="00C47884"/>
    <w:rsid w:val="00CD7027"/>
    <w:rsid w:val="00CE1651"/>
    <w:rsid w:val="00CE2025"/>
    <w:rsid w:val="00CF5F52"/>
    <w:rsid w:val="00D44AC4"/>
    <w:rsid w:val="00D95A95"/>
    <w:rsid w:val="00DC2228"/>
    <w:rsid w:val="00DE7368"/>
    <w:rsid w:val="00DF27D0"/>
    <w:rsid w:val="00DF3815"/>
    <w:rsid w:val="00E11496"/>
    <w:rsid w:val="00E17610"/>
    <w:rsid w:val="00E2071C"/>
    <w:rsid w:val="00E8659F"/>
    <w:rsid w:val="00EC6612"/>
    <w:rsid w:val="00EE7B2C"/>
    <w:rsid w:val="00EF213C"/>
    <w:rsid w:val="00F44F41"/>
    <w:rsid w:val="00F7109A"/>
    <w:rsid w:val="00F84E84"/>
    <w:rsid w:val="00F97299"/>
    <w:rsid w:val="00FD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D340048-EFBC-41EB-8CF5-E01BDA208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0296F"/>
    <w:pPr>
      <w:autoSpaceDE w:val="0"/>
      <w:autoSpaceDN w:val="0"/>
      <w:adjustRightInd w:val="0"/>
      <w:spacing w:line="240" w:lineRule="auto"/>
      <w:jc w:val="left"/>
    </w:pPr>
    <w:rPr>
      <w:color w:val="000000"/>
      <w:szCs w:val="24"/>
    </w:rPr>
  </w:style>
  <w:style w:type="paragraph" w:styleId="Akapitzlist">
    <w:name w:val="List Paragraph"/>
    <w:basedOn w:val="Normalny"/>
    <w:uiPriority w:val="34"/>
    <w:qFormat/>
    <w:rsid w:val="0090296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12B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2B33"/>
  </w:style>
  <w:style w:type="paragraph" w:styleId="Stopka">
    <w:name w:val="footer"/>
    <w:basedOn w:val="Normalny"/>
    <w:link w:val="StopkaZnak"/>
    <w:uiPriority w:val="99"/>
    <w:unhideWhenUsed/>
    <w:rsid w:val="00512B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2B33"/>
  </w:style>
  <w:style w:type="paragraph" w:styleId="Tekstdymka">
    <w:name w:val="Balloon Text"/>
    <w:basedOn w:val="Normalny"/>
    <w:link w:val="TekstdymkaZnak"/>
    <w:uiPriority w:val="99"/>
    <w:semiHidden/>
    <w:unhideWhenUsed/>
    <w:rsid w:val="004269A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69A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A7F57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1651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165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16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iuletyn.abip.pl/zgzk.a.k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gzk@wp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8C1E8-C2E5-4EF4-B040-4190546BB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12</Pages>
  <Words>2755</Words>
  <Characters>16535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Związek Gmin_1</dc:creator>
  <cp:keywords/>
  <dc:description/>
  <cp:lastModifiedBy>Związek Gmin_1</cp:lastModifiedBy>
  <cp:revision>5</cp:revision>
  <cp:lastPrinted>2022-06-20T05:53:00Z</cp:lastPrinted>
  <dcterms:created xsi:type="dcterms:W3CDTF">2023-05-09T06:12:00Z</dcterms:created>
  <dcterms:modified xsi:type="dcterms:W3CDTF">2023-05-09T10:27:00Z</dcterms:modified>
</cp:coreProperties>
</file>