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8E09F3" w14:textId="77777777" w:rsidR="00C414BD" w:rsidRDefault="00444EE0" w:rsidP="008A2909">
      <w:pPr>
        <w:pStyle w:val="Bodytext40"/>
        <w:shd w:val="clear" w:color="auto" w:fill="auto"/>
        <w:spacing w:before="0" w:after="0" w:line="240" w:lineRule="auto"/>
        <w:ind w:left="560" w:right="800"/>
        <w:jc w:val="right"/>
        <w:rPr>
          <w:rFonts w:ascii="Arial Narrow" w:hAnsi="Arial Narrow"/>
          <w:i/>
          <w:sz w:val="18"/>
          <w:szCs w:val="18"/>
        </w:rPr>
      </w:pPr>
      <w:r>
        <w:rPr>
          <w:rFonts w:ascii="Arial Narrow" w:hAnsi="Arial Narrow"/>
          <w:i/>
          <w:sz w:val="18"/>
          <w:szCs w:val="18"/>
        </w:rPr>
        <w:t>Załącznik nr 1</w:t>
      </w:r>
    </w:p>
    <w:p w14:paraId="272065E7" w14:textId="77777777" w:rsidR="008A2909" w:rsidRDefault="008A2909" w:rsidP="008A2909">
      <w:pPr>
        <w:pStyle w:val="Bodytext40"/>
        <w:shd w:val="clear" w:color="auto" w:fill="auto"/>
        <w:spacing w:before="0" w:after="0" w:line="240" w:lineRule="auto"/>
        <w:ind w:left="560" w:right="800"/>
        <w:jc w:val="right"/>
        <w:rPr>
          <w:rFonts w:ascii="Arial Narrow" w:hAnsi="Arial Narrow"/>
          <w:b/>
          <w:i/>
          <w:sz w:val="18"/>
          <w:szCs w:val="18"/>
        </w:rPr>
      </w:pPr>
      <w:r w:rsidRPr="00FB779B">
        <w:rPr>
          <w:rFonts w:ascii="Arial Narrow" w:hAnsi="Arial Narrow"/>
          <w:b/>
          <w:i/>
          <w:sz w:val="18"/>
          <w:szCs w:val="18"/>
        </w:rPr>
        <w:t xml:space="preserve"> do OPISU PRZEDMIOTU ZAMÓWIENIA</w:t>
      </w:r>
    </w:p>
    <w:p w14:paraId="20F2125B" w14:textId="77777777" w:rsidR="000703A8" w:rsidRPr="00FB779B" w:rsidRDefault="000703A8" w:rsidP="008A2909">
      <w:pPr>
        <w:pStyle w:val="Bodytext40"/>
        <w:shd w:val="clear" w:color="auto" w:fill="auto"/>
        <w:spacing w:before="0" w:after="0" w:line="240" w:lineRule="auto"/>
        <w:ind w:left="560" w:right="800"/>
        <w:jc w:val="right"/>
        <w:rPr>
          <w:rFonts w:ascii="Arial Narrow" w:hAnsi="Arial Narrow"/>
          <w:b/>
          <w:i/>
          <w:sz w:val="18"/>
          <w:szCs w:val="18"/>
        </w:rPr>
      </w:pPr>
    </w:p>
    <w:p w14:paraId="01B6F2D2" w14:textId="77777777" w:rsidR="008A2909" w:rsidRDefault="008A2909" w:rsidP="008A2909">
      <w:pPr>
        <w:pStyle w:val="Bodytext40"/>
        <w:shd w:val="clear" w:color="auto" w:fill="auto"/>
        <w:spacing w:before="0" w:after="0" w:line="240" w:lineRule="auto"/>
        <w:ind w:right="800" w:firstLine="0"/>
        <w:jc w:val="left"/>
        <w:rPr>
          <w:rFonts w:ascii="Arial Narrow" w:hAnsi="Arial Narrow"/>
          <w:sz w:val="24"/>
          <w:szCs w:val="24"/>
        </w:rPr>
      </w:pPr>
    </w:p>
    <w:p w14:paraId="628E19E2" w14:textId="77777777" w:rsidR="008A2909" w:rsidRPr="000703A8" w:rsidRDefault="008A2909" w:rsidP="008A2909">
      <w:pPr>
        <w:pStyle w:val="Bodytext40"/>
        <w:shd w:val="clear" w:color="auto" w:fill="auto"/>
        <w:spacing w:before="0" w:after="0" w:line="240" w:lineRule="auto"/>
        <w:ind w:left="560" w:right="800"/>
        <w:jc w:val="center"/>
        <w:rPr>
          <w:rFonts w:ascii="Arial Narrow" w:hAnsi="Arial Narrow"/>
          <w:b/>
          <w:sz w:val="24"/>
          <w:szCs w:val="24"/>
        </w:rPr>
      </w:pPr>
      <w:r w:rsidRPr="000703A8">
        <w:rPr>
          <w:rFonts w:ascii="Arial Narrow" w:hAnsi="Arial Narrow"/>
          <w:b/>
          <w:sz w:val="24"/>
          <w:szCs w:val="24"/>
        </w:rPr>
        <w:t>Wykaz przeciwciał w ramach wykonywanych badań immunohistochemicznych.</w:t>
      </w:r>
    </w:p>
    <w:p w14:paraId="5FD22EC1" w14:textId="77777777" w:rsidR="008A2909" w:rsidRDefault="008A2909" w:rsidP="008A2909">
      <w:pPr>
        <w:pStyle w:val="Tekstpodstawowy3"/>
        <w:shd w:val="clear" w:color="auto" w:fill="auto"/>
        <w:spacing w:after="0" w:line="240" w:lineRule="auto"/>
        <w:ind w:right="1060" w:firstLine="0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14:paraId="1D587BE2" w14:textId="77777777" w:rsidR="008A2909" w:rsidRDefault="008A2909" w:rsidP="008A2909">
      <w:pPr>
        <w:pStyle w:val="Tekstpodstawowy3"/>
        <w:shd w:val="clear" w:color="auto" w:fill="auto"/>
        <w:spacing w:after="0" w:line="240" w:lineRule="auto"/>
        <w:ind w:left="560" w:right="1060" w:firstLine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</w:t>
      </w:r>
      <w:r w:rsidRPr="00FA168F">
        <w:rPr>
          <w:rFonts w:ascii="Arial Narrow" w:hAnsi="Arial Narrow"/>
          <w:sz w:val="24"/>
          <w:szCs w:val="24"/>
        </w:rPr>
        <w:t xml:space="preserve">ożliwe jest </w:t>
      </w:r>
      <w:r>
        <w:rPr>
          <w:rFonts w:ascii="Arial Narrow" w:hAnsi="Arial Narrow"/>
          <w:sz w:val="24"/>
          <w:szCs w:val="24"/>
        </w:rPr>
        <w:t xml:space="preserve">zlecenie </w:t>
      </w:r>
      <w:r w:rsidRPr="00FA168F">
        <w:rPr>
          <w:rFonts w:ascii="Arial Narrow" w:hAnsi="Arial Narrow"/>
          <w:sz w:val="24"/>
          <w:szCs w:val="24"/>
        </w:rPr>
        <w:t>wykonania badań (</w:t>
      </w:r>
      <w:proofErr w:type="spellStart"/>
      <w:r w:rsidRPr="00FA168F">
        <w:rPr>
          <w:rFonts w:ascii="Arial Narrow" w:hAnsi="Arial Narrow"/>
          <w:sz w:val="24"/>
          <w:szCs w:val="24"/>
        </w:rPr>
        <w:t>barwień</w:t>
      </w:r>
      <w:proofErr w:type="spellEnd"/>
      <w:r w:rsidRPr="00FA168F">
        <w:rPr>
          <w:rFonts w:ascii="Arial Narrow" w:hAnsi="Arial Narrow"/>
          <w:sz w:val="24"/>
          <w:szCs w:val="24"/>
        </w:rPr>
        <w:t>) immunohistochemicznych przy użyciu innych</w:t>
      </w:r>
      <w:r>
        <w:rPr>
          <w:rFonts w:ascii="Arial Narrow" w:hAnsi="Arial Narrow"/>
          <w:sz w:val="24"/>
          <w:szCs w:val="24"/>
        </w:rPr>
        <w:t>,</w:t>
      </w:r>
      <w:r w:rsidRPr="00FA168F">
        <w:rPr>
          <w:rFonts w:ascii="Arial Narrow" w:hAnsi="Arial Narrow"/>
          <w:sz w:val="24"/>
          <w:szCs w:val="24"/>
        </w:rPr>
        <w:t xml:space="preserve"> nie wymienionych w poniższym wykazie przeciwciał </w:t>
      </w:r>
      <w:r>
        <w:rPr>
          <w:rFonts w:ascii="Arial Narrow" w:hAnsi="Arial Narrow"/>
          <w:sz w:val="24"/>
          <w:szCs w:val="24"/>
        </w:rPr>
        <w:t>o ile Przyjmujący zamówienie wyrazi  na takie zlecenie zgodę.</w:t>
      </w:r>
    </w:p>
    <w:p w14:paraId="6F2625FB" w14:textId="77777777" w:rsidR="007964B0" w:rsidRPr="007964B0" w:rsidRDefault="007964B0" w:rsidP="007964B0">
      <w:pPr>
        <w:autoSpaceDE w:val="0"/>
        <w:autoSpaceDN w:val="0"/>
        <w:adjustRightInd w:val="0"/>
        <w:spacing w:before="18" w:after="0" w:line="240" w:lineRule="auto"/>
        <w:jc w:val="left"/>
        <w:rPr>
          <w:rFonts w:ascii="Arial" w:eastAsia="Times New Roman" w:hAnsi="Arial" w:cs="Arial"/>
          <w:bCs/>
          <w:lang w:val="pl-PL"/>
        </w:rPr>
      </w:pPr>
    </w:p>
    <w:tbl>
      <w:tblPr>
        <w:tblW w:w="935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2551"/>
        <w:gridCol w:w="567"/>
        <w:gridCol w:w="2446"/>
        <w:gridCol w:w="567"/>
        <w:gridCol w:w="2693"/>
      </w:tblGrid>
      <w:tr w:rsidR="007964B0" w:rsidRPr="007964B0" w14:paraId="1F98FBE6" w14:textId="77777777" w:rsidTr="007A40B0">
        <w:trPr>
          <w:trHeight w:val="50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BFB8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b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b/>
                <w:lang w:val="pl-PL"/>
              </w:rPr>
              <w:t>L.p.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5E4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b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b/>
                <w:lang w:val="pl-PL"/>
              </w:rPr>
              <w:t>Nazwa przeciwciała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A930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b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b/>
                <w:lang w:val="pl-PL"/>
              </w:rPr>
              <w:t>L.p.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7525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b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b/>
                <w:lang w:val="pl-PL"/>
              </w:rPr>
              <w:t>Nazwa przeciwciała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31B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b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b/>
                <w:lang w:val="pl-PL"/>
              </w:rPr>
              <w:t>L.p.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6F59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b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b/>
                <w:lang w:val="pl-PL"/>
              </w:rPr>
              <w:t>Nazwa przeciwciała</w:t>
            </w:r>
          </w:p>
        </w:tc>
      </w:tr>
      <w:tr w:rsidR="007964B0" w:rsidRPr="007964B0" w14:paraId="64EFD437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4700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BD08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Actin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 HHF35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CC10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50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5595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25DD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7C4A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Mammaglobin</w:t>
            </w:r>
            <w:proofErr w:type="spellEnd"/>
          </w:p>
        </w:tc>
      </w:tr>
      <w:tr w:rsidR="007964B0" w:rsidRPr="007964B0" w14:paraId="386C6A0C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D3FD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7BAC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Actin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(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Smooth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Muscle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4642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51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3883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E2BA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CA46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Mast Cell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Tryptase</w:t>
            </w:r>
            <w:proofErr w:type="spellEnd"/>
          </w:p>
        </w:tc>
      </w:tr>
      <w:tr w:rsidR="007964B0" w:rsidRPr="007964B0" w14:paraId="671EEC54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D2BA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384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AE1/AE3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ACAE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52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645E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X2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5584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9A5E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Melan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>-A</w:t>
            </w:r>
          </w:p>
        </w:tc>
      </w:tr>
      <w:tr w:rsidR="007964B0" w:rsidRPr="007964B0" w14:paraId="0448C84B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D490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85F3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Alpha-1-fetoprotein AFP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8FB7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53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32F0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CEA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poly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0585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8F26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Melanosome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- HMB-45</w:t>
            </w:r>
          </w:p>
        </w:tc>
      </w:tr>
      <w:tr w:rsidR="007964B0" w:rsidRPr="007964B0" w14:paraId="6CB9F69C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89B6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F3E3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AMACR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2EF5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54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4C64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Chorionic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Gonadotropin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689C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13D5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mesothelial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cell</w:t>
            </w:r>
            <w:proofErr w:type="spellEnd"/>
          </w:p>
        </w:tc>
      </w:tr>
      <w:tr w:rsidR="007964B0" w:rsidRPr="007964B0" w14:paraId="41288177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6A2A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9B9F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Amyloid 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F99B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55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8AD4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Chromogranin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DB9F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3315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MLH 1</w:t>
            </w:r>
          </w:p>
        </w:tc>
      </w:tr>
      <w:tr w:rsidR="007964B0" w:rsidRPr="007964B0" w14:paraId="64582DD7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B882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3E6E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Androgen Receptor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F4EB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56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ABD6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C-myc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1283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0429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MSH 2</w:t>
            </w:r>
          </w:p>
        </w:tc>
      </w:tr>
      <w:tr w:rsidR="007964B0" w:rsidRPr="007964B0" w14:paraId="4DFA9EC7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382C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CAE7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Anexin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DB81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57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D02C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Cyclin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D1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183C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88B0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MSH 6</w:t>
            </w:r>
          </w:p>
        </w:tc>
      </w:tr>
      <w:tr w:rsidR="007964B0" w:rsidRPr="007964B0" w14:paraId="08FE7409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A0F3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6591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BCL-2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3C1D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58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FEE8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Cytokeratin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- 34βE12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DBAC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4647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MUC2</w:t>
            </w:r>
          </w:p>
        </w:tc>
      </w:tr>
      <w:tr w:rsidR="007964B0" w:rsidRPr="007964B0" w14:paraId="7B35CDE1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6321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C9EB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BCL6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247E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59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C0B0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Cytokeratin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 AE1/AE3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0F82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C780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MUC5</w:t>
            </w:r>
          </w:p>
        </w:tc>
      </w:tr>
      <w:tr w:rsidR="007964B0" w:rsidRPr="007964B0" w14:paraId="28F825A8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81E0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5FFE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Beta-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Catenin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68A8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60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CEF1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Cytokeratin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D89B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A1AF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MUM1</w:t>
            </w:r>
          </w:p>
        </w:tc>
      </w:tr>
      <w:tr w:rsidR="007964B0" w:rsidRPr="007964B0" w14:paraId="057C0C21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967E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4333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BSAP- Pax5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E334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61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10FC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Cytokeratin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6B32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4076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Myeloperoxidase</w:t>
            </w:r>
            <w:proofErr w:type="spellEnd"/>
          </w:p>
        </w:tc>
      </w:tr>
      <w:tr w:rsidR="007964B0" w:rsidRPr="007964B0" w14:paraId="51A4ED76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9F31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F1CB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CA 125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E234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62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D2B0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Cytokeratin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7534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3829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MyoD1</w:t>
            </w:r>
          </w:p>
        </w:tc>
      </w:tr>
      <w:tr w:rsidR="007964B0" w:rsidRPr="007964B0" w14:paraId="6679D379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69A3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6FB5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Calcitonin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5C7E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63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377D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Cytokeratin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5/6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A059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472E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Myogenin</w:t>
            </w:r>
            <w:proofErr w:type="spellEnd"/>
          </w:p>
        </w:tc>
      </w:tr>
      <w:tr w:rsidR="007964B0" w:rsidRPr="007964B0" w14:paraId="67C67676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2BFF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A6B7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Caldesmon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9E28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64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3A87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Cytokeratin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28DC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631E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napsin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A</w:t>
            </w:r>
          </w:p>
        </w:tc>
      </w:tr>
      <w:tr w:rsidR="007964B0" w:rsidRPr="007964B0" w14:paraId="7A2AA594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B888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0651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Calponina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5EA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65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3F09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Cytomegalovirus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166E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4D56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NSE</w:t>
            </w:r>
          </w:p>
        </w:tc>
      </w:tr>
      <w:tr w:rsidR="007964B0" w:rsidRPr="007964B0" w14:paraId="3E396FBC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F199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4F6B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Calretinin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8B96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66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E24E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Desmin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A5C1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C356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Nucleophosmin</w:t>
            </w:r>
            <w:proofErr w:type="spellEnd"/>
          </w:p>
        </w:tc>
      </w:tr>
      <w:tr w:rsidR="007964B0" w:rsidRPr="007964B0" w14:paraId="754757F9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0458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7474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6010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67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13C2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DOG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DBEB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B74A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OCT-2</w:t>
            </w:r>
          </w:p>
        </w:tc>
      </w:tr>
      <w:tr w:rsidR="007964B0" w:rsidRPr="007964B0" w14:paraId="3366A598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6F0D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F23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117, c-kit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63C3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68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FE23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E-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Cadherin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63D9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562A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OCT3/4</w:t>
            </w:r>
          </w:p>
        </w:tc>
      </w:tr>
      <w:tr w:rsidR="007964B0" w:rsidRPr="007964B0" w14:paraId="5FADCECC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B748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28E1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11c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154B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69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C5E1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EMA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1FE6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AA1C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OLIG-2</w:t>
            </w:r>
          </w:p>
        </w:tc>
      </w:tr>
      <w:tr w:rsidR="007964B0" w:rsidRPr="007964B0" w14:paraId="4AC55C1B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3511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A7ED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0499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70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A64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Epithelial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Antigen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- Ber-EP4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FDBC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F01D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p-16</w:t>
            </w:r>
          </w:p>
        </w:tc>
      </w:tr>
      <w:tr w:rsidR="007964B0" w:rsidRPr="007964B0" w14:paraId="354B47C0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B65F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31BE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138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34E9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71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A6AC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Epstein-Barr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Virus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FD53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3BFA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p24</w:t>
            </w:r>
          </w:p>
        </w:tc>
      </w:tr>
      <w:tr w:rsidR="007964B0" w:rsidRPr="007964B0" w14:paraId="27493772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C566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CB75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173D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72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6020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Estrogen Receptor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7C6B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F38F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p53</w:t>
            </w:r>
          </w:p>
        </w:tc>
      </w:tr>
      <w:tr w:rsidR="007964B0" w:rsidRPr="007964B0" w14:paraId="2A046355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0D07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ABDC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163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F2C8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73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BD11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Fascin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24DD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0A77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p63</w:t>
            </w:r>
          </w:p>
        </w:tc>
      </w:tr>
      <w:tr w:rsidR="007964B0" w:rsidRPr="007964B0" w14:paraId="321596E3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3801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5750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8623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74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BB4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Gastrin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6ECE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B771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PAX-5</w:t>
            </w:r>
          </w:p>
        </w:tc>
      </w:tr>
      <w:tr w:rsidR="007964B0" w:rsidRPr="007964B0" w14:paraId="03C449C1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A45E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874A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1a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0EEC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75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657F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GATA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ABD3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A7A5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PAX-8</w:t>
            </w:r>
          </w:p>
        </w:tc>
      </w:tr>
      <w:tr w:rsidR="007964B0" w:rsidRPr="007964B0" w14:paraId="296B1C1F" w14:textId="77777777" w:rsidTr="007A40B0">
        <w:trPr>
          <w:trHeight w:val="30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E250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FC5B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23DC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76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8CBD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GCDFP-15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0DB0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0B42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PD-1</w:t>
            </w:r>
          </w:p>
        </w:tc>
      </w:tr>
      <w:tr w:rsidR="007964B0" w:rsidRPr="007964B0" w14:paraId="1462DF06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2ABB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1D51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20cy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8656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77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764B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Glial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Fibrillary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Acidic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Protein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2FE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8B5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Placental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Alkaline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Phosphatase</w:t>
            </w:r>
            <w:proofErr w:type="spellEnd"/>
          </w:p>
        </w:tc>
      </w:tr>
      <w:tr w:rsidR="007964B0" w:rsidRPr="007964B0" w14:paraId="6311A3A2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2A3E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77E2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FB42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78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FEE8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Glycophorin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F66A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1B67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PMS 2</w:t>
            </w:r>
          </w:p>
        </w:tc>
      </w:tr>
      <w:tr w:rsidR="007964B0" w:rsidRPr="007964B0" w14:paraId="1B5ED731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64B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81C7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90CD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79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DBD5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Glypican-3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57F8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B595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PR</w:t>
            </w:r>
          </w:p>
        </w:tc>
      </w:tr>
      <w:tr w:rsidR="007964B0" w:rsidRPr="007964B0" w14:paraId="60B03691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226F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D224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246 – ALK1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9BEA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80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344D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Granzyme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B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3B1F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FE2E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Prostein</w:t>
            </w:r>
            <w:proofErr w:type="spellEnd"/>
          </w:p>
        </w:tc>
      </w:tr>
      <w:tr w:rsidR="007964B0" w:rsidRPr="007964B0" w14:paraId="62E1F0E7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A4E8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3D34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C5DA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81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840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Helicobacter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Pylori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54C7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3683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PSMA</w:t>
            </w:r>
          </w:p>
        </w:tc>
      </w:tr>
      <w:tr w:rsidR="007964B0" w:rsidRPr="007964B0" w14:paraId="7DC5C3FD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3AF7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FA1D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018E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82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9574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Hepatocyte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5F92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486D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Pten</w:t>
            </w:r>
            <w:proofErr w:type="spellEnd"/>
          </w:p>
        </w:tc>
      </w:tr>
      <w:tr w:rsidR="007964B0" w:rsidRPr="007964B0" w14:paraId="41B3141B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CB19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641F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DF64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83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DCF3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HER-2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27CF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1EF3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RCC</w:t>
            </w:r>
          </w:p>
        </w:tc>
      </w:tr>
      <w:tr w:rsidR="007964B0" w:rsidRPr="007964B0" w14:paraId="0DD44F23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724B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7DF8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6816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84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00E7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HHV-8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792D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A2BE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S100</w:t>
            </w:r>
          </w:p>
        </w:tc>
      </w:tr>
      <w:tr w:rsidR="007964B0" w:rsidRPr="007964B0" w14:paraId="758DFDE2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CA6F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lastRenderedPageBreak/>
              <w:t>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F175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05AB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85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5426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HMB-45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2138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5251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Serotonin</w:t>
            </w:r>
          </w:p>
        </w:tc>
      </w:tr>
      <w:tr w:rsidR="007964B0" w:rsidRPr="007964B0" w14:paraId="0A302D81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1CF5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B5F5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4A12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86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7699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HPV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B0C4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27CF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SOX10</w:t>
            </w:r>
          </w:p>
        </w:tc>
      </w:tr>
      <w:tr w:rsidR="007964B0" w:rsidRPr="007964B0" w14:paraId="7A6AAF8B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E5C6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B60D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DE86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87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96CE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HSV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4415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CB6B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SOX-11</w:t>
            </w:r>
          </w:p>
        </w:tc>
      </w:tr>
      <w:tr w:rsidR="007964B0" w:rsidRPr="007964B0" w14:paraId="7D7F0B25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D6D9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325A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78C8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88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6AE0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IDH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FD32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391D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Stat-6</w:t>
            </w:r>
          </w:p>
        </w:tc>
      </w:tr>
      <w:tr w:rsidR="007964B0" w:rsidRPr="007964B0" w14:paraId="76EEBF08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B781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9CDC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7846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89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F906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IgA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48F1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2825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Synaptophysin</w:t>
            </w:r>
            <w:proofErr w:type="spellEnd"/>
          </w:p>
        </w:tc>
      </w:tr>
      <w:tr w:rsidR="007964B0" w:rsidRPr="007964B0" w14:paraId="32F7ADB6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3931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F871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E691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90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2EBE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IgD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1C90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8E00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TdT</w:t>
            </w:r>
            <w:proofErr w:type="spellEnd"/>
          </w:p>
        </w:tc>
      </w:tr>
      <w:tr w:rsidR="007964B0" w:rsidRPr="007964B0" w14:paraId="0F61AE68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FDCE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B910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8332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91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E548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IgG4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E7DB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99CD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Thyroglobulin</w:t>
            </w:r>
            <w:proofErr w:type="spellEnd"/>
          </w:p>
        </w:tc>
      </w:tr>
      <w:tr w:rsidR="007964B0" w:rsidRPr="007964B0" w14:paraId="2908C8B2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C9344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A561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6A27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92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4EE0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IgM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C612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8E51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TRAcP</w:t>
            </w:r>
            <w:proofErr w:type="spellEnd"/>
          </w:p>
        </w:tc>
      </w:tr>
      <w:tr w:rsidR="007964B0" w:rsidRPr="007964B0" w14:paraId="69D7BBC1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106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9508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3051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93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7FA9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Inhibin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5FAA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EAE0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TTF-1</w:t>
            </w:r>
          </w:p>
        </w:tc>
      </w:tr>
      <w:tr w:rsidR="007964B0" w:rsidRPr="007964B0" w14:paraId="74957EE2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ABA3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5FD4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1B8C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94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B529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Kappa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B19B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6F659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Vimentin</w:t>
            </w:r>
            <w:proofErr w:type="spellEnd"/>
          </w:p>
        </w:tc>
      </w:tr>
      <w:tr w:rsidR="007964B0" w:rsidRPr="007964B0" w14:paraId="73632483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19A0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F47E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538D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95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2492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Ki-67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C333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639C5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Von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Willebrand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Factor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(VIII)</w:t>
            </w:r>
          </w:p>
        </w:tc>
      </w:tr>
      <w:tr w:rsidR="007964B0" w:rsidRPr="007964B0" w14:paraId="0FAF9007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CAFCC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108D6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CF0E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96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1BA6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Lambda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828D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145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41893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WT1</w:t>
            </w:r>
          </w:p>
        </w:tc>
      </w:tr>
      <w:tr w:rsidR="007964B0" w:rsidRPr="007964B0" w14:paraId="501CABE5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5211A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3C400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320DE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97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0E1E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Leukaemia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, </w:t>
            </w:r>
            <w:proofErr w:type="spellStart"/>
            <w:r w:rsidRPr="007964B0">
              <w:rPr>
                <w:rFonts w:ascii="Arial Narrow" w:eastAsia="Times New Roman" w:hAnsi="Arial Narrow" w:cs="Arial"/>
                <w:lang w:val="pl-PL"/>
              </w:rPr>
              <w:t>Hairy</w:t>
            </w:r>
            <w:proofErr w:type="spellEnd"/>
            <w:r w:rsidRPr="007964B0">
              <w:rPr>
                <w:rFonts w:ascii="Arial Narrow" w:eastAsia="Times New Roman" w:hAnsi="Arial Narrow" w:cs="Arial"/>
                <w:lang w:val="pl-PL"/>
              </w:rPr>
              <w:t xml:space="preserve"> Cell – DBA.44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835E8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90C61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</w:p>
        </w:tc>
      </w:tr>
      <w:tr w:rsidR="007964B0" w:rsidRPr="007964B0" w14:paraId="0036F11B" w14:textId="77777777" w:rsidTr="007A40B0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B550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A7392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CD 79α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306327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98</w:t>
            </w:r>
          </w:p>
        </w:tc>
        <w:tc>
          <w:tcPr>
            <w:tcW w:w="2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8DB6F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7964B0">
              <w:rPr>
                <w:rFonts w:ascii="Arial Narrow" w:eastAsia="Times New Roman" w:hAnsi="Arial Narrow" w:cs="Arial"/>
                <w:lang w:val="pl-PL"/>
              </w:rPr>
              <w:t>LMO-2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70C5D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219DB" w14:textId="77777777" w:rsidR="007964B0" w:rsidRPr="007964B0" w:rsidRDefault="007964B0" w:rsidP="007964B0">
            <w:pPr>
              <w:spacing w:after="0" w:line="240" w:lineRule="auto"/>
              <w:jc w:val="left"/>
              <w:rPr>
                <w:rFonts w:ascii="Arial Narrow" w:eastAsia="Times New Roman" w:hAnsi="Arial Narrow" w:cs="Arial"/>
                <w:lang w:val="pl-PL"/>
              </w:rPr>
            </w:pPr>
          </w:p>
        </w:tc>
      </w:tr>
    </w:tbl>
    <w:p w14:paraId="31404240" w14:textId="77777777" w:rsidR="007964B0" w:rsidRDefault="007964B0" w:rsidP="008A2909">
      <w:pPr>
        <w:pStyle w:val="Tekstpodstawowy3"/>
        <w:shd w:val="clear" w:color="auto" w:fill="auto"/>
        <w:spacing w:after="0" w:line="240" w:lineRule="auto"/>
        <w:ind w:left="560" w:right="1060" w:firstLine="0"/>
        <w:rPr>
          <w:rFonts w:ascii="Arial Narrow" w:hAnsi="Arial Narrow"/>
          <w:sz w:val="24"/>
          <w:szCs w:val="24"/>
        </w:rPr>
      </w:pPr>
    </w:p>
    <w:sectPr w:rsidR="007964B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D3FAD3" w14:textId="77777777" w:rsidR="002D5B55" w:rsidRDefault="002D5B55" w:rsidP="002D5B55">
      <w:pPr>
        <w:spacing w:after="0" w:line="240" w:lineRule="auto"/>
      </w:pPr>
      <w:r>
        <w:separator/>
      </w:r>
    </w:p>
  </w:endnote>
  <w:endnote w:type="continuationSeparator" w:id="0">
    <w:p w14:paraId="029814D2" w14:textId="77777777" w:rsidR="002D5B55" w:rsidRDefault="002D5B55" w:rsidP="002D5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  <w:sz w:val="16"/>
        <w:szCs w:val="16"/>
      </w:rPr>
      <w:id w:val="-160154572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29B9CB5" w14:textId="158C8DC8" w:rsidR="002D5B55" w:rsidRPr="002D5B55" w:rsidRDefault="002D5B55" w:rsidP="002D5B55">
            <w:pPr>
              <w:pStyle w:val="Stopka"/>
              <w:rPr>
                <w:rFonts w:ascii="Arial Narrow" w:hAnsi="Arial Narrow"/>
                <w:i/>
                <w:sz w:val="16"/>
                <w:szCs w:val="16"/>
                <w:lang w:val="pl-PL"/>
              </w:rPr>
            </w:pPr>
            <w:r w:rsidRPr="002D5B55">
              <w:rPr>
                <w:rFonts w:ascii="Arial Narrow" w:hAnsi="Arial Narrow"/>
                <w:i/>
                <w:sz w:val="16"/>
                <w:szCs w:val="16"/>
                <w:lang w:val="pl-PL"/>
              </w:rPr>
              <w:t xml:space="preserve">Postępowanie </w:t>
            </w:r>
            <w:r w:rsidR="003D54F5">
              <w:rPr>
                <w:rFonts w:ascii="Arial Narrow" w:hAnsi="Arial Narrow"/>
                <w:i/>
                <w:sz w:val="16"/>
                <w:szCs w:val="16"/>
                <w:lang w:val="pl-PL"/>
              </w:rPr>
              <w:t>konkursowe nr: 03/ŚZ/</w:t>
            </w:r>
            <w:proofErr w:type="spellStart"/>
            <w:r w:rsidR="003D54F5">
              <w:rPr>
                <w:rFonts w:ascii="Arial Narrow" w:hAnsi="Arial Narrow"/>
                <w:i/>
                <w:sz w:val="16"/>
                <w:szCs w:val="16"/>
                <w:lang w:val="pl-PL"/>
              </w:rPr>
              <w:t>UCMMiT</w:t>
            </w:r>
            <w:proofErr w:type="spellEnd"/>
            <w:r w:rsidR="003D54F5">
              <w:rPr>
                <w:rFonts w:ascii="Arial Narrow" w:hAnsi="Arial Narrow"/>
                <w:i/>
                <w:sz w:val="16"/>
                <w:szCs w:val="16"/>
                <w:lang w:val="pl-PL"/>
              </w:rPr>
              <w:t>/20</w:t>
            </w:r>
            <w:r w:rsidR="007964B0">
              <w:rPr>
                <w:rFonts w:ascii="Arial Narrow" w:hAnsi="Arial Narrow"/>
                <w:i/>
                <w:sz w:val="16"/>
                <w:szCs w:val="16"/>
                <w:lang w:val="pl-PL"/>
              </w:rPr>
              <w:t>22</w:t>
            </w:r>
            <w:r w:rsidRPr="002D5B55">
              <w:rPr>
                <w:rFonts w:ascii="Arial Narrow" w:hAnsi="Arial Narrow"/>
                <w:i/>
                <w:sz w:val="16"/>
                <w:szCs w:val="16"/>
                <w:lang w:val="pl-PL"/>
              </w:rPr>
              <w:t xml:space="preserve">                                                                                                                                                    Strona </w:t>
            </w:r>
            <w:r w:rsidRPr="002D5B55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begin"/>
            </w:r>
            <w:r w:rsidRPr="002D5B55">
              <w:rPr>
                <w:rFonts w:ascii="Arial Narrow" w:hAnsi="Arial Narrow"/>
                <w:bCs/>
                <w:i/>
                <w:sz w:val="16"/>
                <w:szCs w:val="16"/>
              </w:rPr>
              <w:instrText>PAGE</w:instrText>
            </w:r>
            <w:r w:rsidRPr="002D5B55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separate"/>
            </w:r>
            <w:r w:rsidR="007964B0">
              <w:rPr>
                <w:rFonts w:ascii="Arial Narrow" w:hAnsi="Arial Narrow"/>
                <w:bCs/>
                <w:i/>
                <w:noProof/>
                <w:sz w:val="16"/>
                <w:szCs w:val="16"/>
              </w:rPr>
              <w:t>1</w:t>
            </w:r>
            <w:r w:rsidRPr="002D5B55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end"/>
            </w:r>
            <w:r w:rsidRPr="002D5B55">
              <w:rPr>
                <w:rFonts w:ascii="Arial Narrow" w:hAnsi="Arial Narrow"/>
                <w:i/>
                <w:sz w:val="16"/>
                <w:szCs w:val="16"/>
                <w:lang w:val="pl-PL"/>
              </w:rPr>
              <w:t xml:space="preserve"> z </w:t>
            </w:r>
            <w:r w:rsidRPr="002D5B55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begin"/>
            </w:r>
            <w:r w:rsidRPr="002D5B55">
              <w:rPr>
                <w:rFonts w:ascii="Arial Narrow" w:hAnsi="Arial Narrow"/>
                <w:bCs/>
                <w:i/>
                <w:sz w:val="16"/>
                <w:szCs w:val="16"/>
              </w:rPr>
              <w:instrText>NUMPAGES</w:instrText>
            </w:r>
            <w:r w:rsidRPr="002D5B55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separate"/>
            </w:r>
            <w:r w:rsidR="007964B0">
              <w:rPr>
                <w:rFonts w:ascii="Arial Narrow" w:hAnsi="Arial Narrow"/>
                <w:bCs/>
                <w:i/>
                <w:noProof/>
                <w:sz w:val="16"/>
                <w:szCs w:val="16"/>
              </w:rPr>
              <w:t>2</w:t>
            </w:r>
            <w:r w:rsidRPr="002D5B55">
              <w:rPr>
                <w:rFonts w:ascii="Arial Narrow" w:hAnsi="Arial Narrow"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14:paraId="66D7ADC2" w14:textId="77777777" w:rsidR="002D5B55" w:rsidRPr="002D5B55" w:rsidRDefault="002D5B55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188EBF" w14:textId="77777777" w:rsidR="002D5B55" w:rsidRDefault="002D5B55" w:rsidP="002D5B55">
      <w:pPr>
        <w:spacing w:after="0" w:line="240" w:lineRule="auto"/>
      </w:pPr>
      <w:r>
        <w:separator/>
      </w:r>
    </w:p>
  </w:footnote>
  <w:footnote w:type="continuationSeparator" w:id="0">
    <w:p w14:paraId="397EDE22" w14:textId="77777777" w:rsidR="002D5B55" w:rsidRDefault="002D5B55" w:rsidP="002D5B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909"/>
    <w:rsid w:val="00047977"/>
    <w:rsid w:val="000703A8"/>
    <w:rsid w:val="000A7417"/>
    <w:rsid w:val="001137FE"/>
    <w:rsid w:val="002D5B55"/>
    <w:rsid w:val="003D54F5"/>
    <w:rsid w:val="00444EE0"/>
    <w:rsid w:val="004B1B94"/>
    <w:rsid w:val="007964B0"/>
    <w:rsid w:val="008A2909"/>
    <w:rsid w:val="00B24FAB"/>
    <w:rsid w:val="00B708E5"/>
    <w:rsid w:val="00C414BD"/>
    <w:rsid w:val="00CB3478"/>
    <w:rsid w:val="00D448D0"/>
    <w:rsid w:val="00EC409A"/>
    <w:rsid w:val="00F954A0"/>
    <w:rsid w:val="00FC47D3"/>
    <w:rsid w:val="00FD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41AC0"/>
  <w15:chartTrackingRefBased/>
  <w15:docId w15:val="{2D66AE6A-B19E-4BBB-BDDA-DF60002A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2909"/>
    <w:pPr>
      <w:spacing w:line="252" w:lineRule="auto"/>
      <w:jc w:val="both"/>
    </w:pPr>
    <w:rPr>
      <w:rFonts w:eastAsiaTheme="minorEastAsia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">
    <w:name w:val="Body text_"/>
    <w:basedOn w:val="Domylnaczcionkaakapitu"/>
    <w:link w:val="Tekstpodstawowy3"/>
    <w:rsid w:val="008A2909"/>
    <w:rPr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8A2909"/>
    <w:rPr>
      <w:sz w:val="20"/>
      <w:szCs w:val="20"/>
      <w:shd w:val="clear" w:color="auto" w:fill="FFFFFF"/>
    </w:rPr>
  </w:style>
  <w:style w:type="character" w:customStyle="1" w:styleId="Bodytext4">
    <w:name w:val="Body text (4)_"/>
    <w:basedOn w:val="Domylnaczcionkaakapitu"/>
    <w:link w:val="Bodytext40"/>
    <w:rsid w:val="008A2909"/>
    <w:rPr>
      <w:shd w:val="clear" w:color="auto" w:fill="FFFFFF"/>
    </w:rPr>
  </w:style>
  <w:style w:type="character" w:customStyle="1" w:styleId="Bodytext6">
    <w:name w:val="Body text (6)_"/>
    <w:basedOn w:val="Domylnaczcionkaakapitu"/>
    <w:link w:val="Bodytext60"/>
    <w:rsid w:val="008A2909"/>
    <w:rPr>
      <w:sz w:val="19"/>
      <w:szCs w:val="19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8A2909"/>
    <w:pPr>
      <w:shd w:val="clear" w:color="auto" w:fill="FFFFFF"/>
      <w:spacing w:after="300" w:line="0" w:lineRule="atLeast"/>
      <w:ind w:hanging="420"/>
    </w:pPr>
    <w:rPr>
      <w:rFonts w:eastAsiaTheme="minorHAnsi"/>
      <w:lang w:val="pl-PL" w:eastAsia="en-US"/>
    </w:rPr>
  </w:style>
  <w:style w:type="paragraph" w:customStyle="1" w:styleId="Bodytext20">
    <w:name w:val="Body text (2)"/>
    <w:basedOn w:val="Normalny"/>
    <w:link w:val="Bodytext2"/>
    <w:rsid w:val="008A2909"/>
    <w:pPr>
      <w:shd w:val="clear" w:color="auto" w:fill="FFFFFF"/>
      <w:spacing w:before="240" w:line="226" w:lineRule="exact"/>
      <w:ind w:hanging="420"/>
    </w:pPr>
    <w:rPr>
      <w:rFonts w:eastAsiaTheme="minorHAnsi"/>
      <w:sz w:val="20"/>
      <w:szCs w:val="20"/>
      <w:lang w:val="pl-PL" w:eastAsia="en-US"/>
    </w:rPr>
  </w:style>
  <w:style w:type="paragraph" w:customStyle="1" w:styleId="Bodytext40">
    <w:name w:val="Body text (4)"/>
    <w:basedOn w:val="Normalny"/>
    <w:link w:val="Bodytext4"/>
    <w:rsid w:val="008A2909"/>
    <w:pPr>
      <w:shd w:val="clear" w:color="auto" w:fill="FFFFFF"/>
      <w:spacing w:before="240" w:after="240" w:line="0" w:lineRule="atLeast"/>
      <w:ind w:hanging="480"/>
    </w:pPr>
    <w:rPr>
      <w:rFonts w:eastAsiaTheme="minorHAnsi"/>
      <w:lang w:val="pl-PL" w:eastAsia="en-US"/>
    </w:rPr>
  </w:style>
  <w:style w:type="paragraph" w:customStyle="1" w:styleId="Bodytext60">
    <w:name w:val="Body text (6)"/>
    <w:basedOn w:val="Normalny"/>
    <w:link w:val="Bodytext6"/>
    <w:rsid w:val="008A2909"/>
    <w:pPr>
      <w:shd w:val="clear" w:color="auto" w:fill="FFFFFF"/>
      <w:spacing w:line="0" w:lineRule="atLeast"/>
    </w:pPr>
    <w:rPr>
      <w:rFonts w:eastAsiaTheme="minorHAnsi"/>
      <w:sz w:val="19"/>
      <w:szCs w:val="19"/>
      <w:lang w:val="pl-PL" w:eastAsia="en-US"/>
    </w:rPr>
  </w:style>
  <w:style w:type="table" w:styleId="Tabela-Siatka">
    <w:name w:val="Table Grid"/>
    <w:basedOn w:val="Standardowy"/>
    <w:rsid w:val="00EC4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D5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5B55"/>
    <w:rPr>
      <w:rFonts w:eastAsiaTheme="minorEastAsia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2D5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5B55"/>
    <w:rPr>
      <w:rFonts w:eastAsiaTheme="minorEastAsia"/>
      <w:lang w:val="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79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79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7977"/>
    <w:rPr>
      <w:rFonts w:eastAsiaTheme="minorEastAsia"/>
      <w:sz w:val="20"/>
      <w:szCs w:val="20"/>
      <w:lang w:val="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79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7977"/>
    <w:rPr>
      <w:rFonts w:eastAsiaTheme="minorEastAsia"/>
      <w:b/>
      <w:bCs/>
      <w:sz w:val="20"/>
      <w:szCs w:val="20"/>
      <w:lang w:val="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7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977"/>
    <w:rPr>
      <w:rFonts w:ascii="Segoe UI" w:eastAsiaTheme="minorEastAsia" w:hAnsi="Segoe UI" w:cs="Segoe UI"/>
      <w:sz w:val="18"/>
      <w:szCs w:val="18"/>
      <w:lang w:val="pl" w:eastAsia="pl-PL"/>
    </w:rPr>
  </w:style>
  <w:style w:type="paragraph" w:styleId="Akapitzlist">
    <w:name w:val="List Paragraph"/>
    <w:basedOn w:val="Normalny"/>
    <w:uiPriority w:val="34"/>
    <w:qFormat/>
    <w:rsid w:val="007964B0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C76CF-BCF1-4BFC-B147-D8AD09C6F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D3943D63.dotm</Template>
  <TotalTime>26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Dorota Tuźnik</cp:lastModifiedBy>
  <cp:revision>19</cp:revision>
  <cp:lastPrinted>2016-03-03T08:24:00Z</cp:lastPrinted>
  <dcterms:created xsi:type="dcterms:W3CDTF">2016-03-01T13:38:00Z</dcterms:created>
  <dcterms:modified xsi:type="dcterms:W3CDTF">2022-07-14T05:29:00Z</dcterms:modified>
</cp:coreProperties>
</file>