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92F" w:rsidRPr="00B36995" w:rsidRDefault="00D3392F">
      <w:pPr>
        <w:rPr>
          <w:rFonts w:ascii="Times New Roman" w:hAnsi="Times New Roman"/>
        </w:rPr>
      </w:pPr>
    </w:p>
    <w:p w:rsidR="00D3392F" w:rsidRPr="00B36995" w:rsidRDefault="00D3392F">
      <w:pPr>
        <w:rPr>
          <w:rFonts w:ascii="Times New Roman" w:hAnsi="Times New Roman"/>
        </w:rPr>
      </w:pPr>
    </w:p>
    <w:tbl>
      <w:tblPr>
        <w:tblW w:w="9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8620"/>
      </w:tblGrid>
      <w:tr w:rsidR="00B36995" w:rsidRPr="00B36995" w:rsidTr="00B04F8C">
        <w:tc>
          <w:tcPr>
            <w:tcW w:w="675" w:type="dxa"/>
          </w:tcPr>
          <w:p w:rsidR="00B36995" w:rsidRPr="00B36995" w:rsidRDefault="00B36995" w:rsidP="00D3392F">
            <w:pPr>
              <w:jc w:val="center"/>
              <w:rPr>
                <w:rFonts w:ascii="Times New Roman" w:hAnsi="Times New Roman"/>
                <w:sz w:val="22"/>
              </w:rPr>
            </w:pPr>
            <w:r w:rsidRPr="00B36995">
              <w:rPr>
                <w:rFonts w:ascii="Times New Roman" w:hAnsi="Times New Roman"/>
                <w:sz w:val="22"/>
              </w:rPr>
              <w:t>Lp.</w:t>
            </w:r>
          </w:p>
        </w:tc>
        <w:tc>
          <w:tcPr>
            <w:tcW w:w="8620" w:type="dxa"/>
          </w:tcPr>
          <w:p w:rsidR="00B36995" w:rsidRPr="00B36995" w:rsidRDefault="00862B7A" w:rsidP="00D3392F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WYMAGANE PARAMETRY TECHNICZNE</w:t>
            </w:r>
          </w:p>
        </w:tc>
      </w:tr>
      <w:tr w:rsidR="00B36995" w:rsidRPr="00B36995" w:rsidTr="00B04F8C">
        <w:tc>
          <w:tcPr>
            <w:tcW w:w="675" w:type="dxa"/>
          </w:tcPr>
          <w:p w:rsidR="00B36995" w:rsidRPr="00B04F8C" w:rsidRDefault="00B36995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B36995" w:rsidRPr="00B36995" w:rsidRDefault="00B36995" w:rsidP="00880A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</w:rPr>
            </w:pPr>
            <w:r w:rsidRPr="00B3699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Macerator przeznaczony wyłącznie do utylizacji naczyń jednorazowego użytku wykonanych ze specjalnie przetworzonej pulpy papierowej – kaczek, basenów itp.</w:t>
            </w:r>
          </w:p>
        </w:tc>
      </w:tr>
      <w:tr w:rsidR="00B36995" w:rsidRPr="00B36995" w:rsidTr="00B04F8C">
        <w:tc>
          <w:tcPr>
            <w:tcW w:w="675" w:type="dxa"/>
          </w:tcPr>
          <w:p w:rsidR="00B36995" w:rsidRPr="00B04F8C" w:rsidRDefault="00B36995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B36995" w:rsidRPr="00B36995" w:rsidRDefault="00B36995" w:rsidP="00880AF2">
            <w:pPr>
              <w:widowControl w:val="0"/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Zasilanie 230V lub 400V</w:t>
            </w:r>
          </w:p>
        </w:tc>
      </w:tr>
      <w:tr w:rsidR="00B36995" w:rsidRPr="00B36995" w:rsidTr="00B04F8C">
        <w:tc>
          <w:tcPr>
            <w:tcW w:w="675" w:type="dxa"/>
          </w:tcPr>
          <w:p w:rsidR="00B36995" w:rsidRPr="00B04F8C" w:rsidRDefault="00B36995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B36995" w:rsidRPr="00695568" w:rsidRDefault="00B36995" w:rsidP="001058D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</w:rPr>
            </w:pPr>
            <w:r w:rsidRPr="00695568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Obudowa : konstrukcja ze stali nierdzewnej z górną pokrywą </w:t>
            </w:r>
            <w:r w:rsidR="001125F3" w:rsidRPr="00695568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i </w:t>
            </w:r>
            <w:r w:rsidR="00194E63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przednią </w:t>
            </w:r>
            <w:r w:rsidR="001125F3" w:rsidRPr="00695568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obudową </w:t>
            </w:r>
            <w:r w:rsidRPr="00695568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wykonaną z wysokiej jakości tworzywa </w:t>
            </w:r>
          </w:p>
        </w:tc>
      </w:tr>
      <w:tr w:rsidR="00F33A50" w:rsidRPr="00B36995" w:rsidTr="00B04F8C">
        <w:tc>
          <w:tcPr>
            <w:tcW w:w="675" w:type="dxa"/>
          </w:tcPr>
          <w:p w:rsidR="00F33A50" w:rsidRPr="00B04F8C" w:rsidRDefault="00F33A50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F33A50" w:rsidRDefault="00F33A50" w:rsidP="00194E63">
            <w:pPr>
              <w:widowControl w:val="0"/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Antybakteryjna powłoka uniemożliwiająca namnażanie </w:t>
            </w:r>
            <w:proofErr w:type="spellStart"/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sie</w:t>
            </w:r>
            <w:proofErr w:type="spellEnd"/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 bakterii na pokrywie </w:t>
            </w:r>
            <w:r w:rsidRPr="00695568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i </w:t>
            </w: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przedniej </w:t>
            </w:r>
            <w:r w:rsidRPr="00695568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obudowie</w:t>
            </w:r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 urządzenia</w:t>
            </w:r>
          </w:p>
        </w:tc>
      </w:tr>
      <w:tr w:rsidR="00967693" w:rsidRPr="00B36995" w:rsidTr="00B04F8C">
        <w:tc>
          <w:tcPr>
            <w:tcW w:w="675" w:type="dxa"/>
          </w:tcPr>
          <w:p w:rsidR="00967693" w:rsidRPr="00B04F8C" w:rsidRDefault="00967693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967693" w:rsidRPr="00695568" w:rsidRDefault="007F452F" w:rsidP="007F452F">
            <w:pPr>
              <w:widowControl w:val="0"/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G</w:t>
            </w:r>
            <w:r w:rsidR="008D607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órna pokrywa </w:t>
            </w: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jednoczęściowa, opływowa, łatwa w czyszczeniu, be</w:t>
            </w:r>
            <w:r w:rsidR="00967693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z  przewężeń i </w:t>
            </w:r>
            <w:r w:rsidR="00194E63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zagłębień</w:t>
            </w:r>
            <w:r w:rsidR="008D607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, w których mogły</w:t>
            </w:r>
            <w:r w:rsidR="00194E63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by się gromadzić nieczystości w trakcie </w:t>
            </w: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użytkowania</w:t>
            </w:r>
          </w:p>
        </w:tc>
      </w:tr>
      <w:tr w:rsidR="00B36995" w:rsidRPr="00B36995" w:rsidTr="00B04F8C">
        <w:tc>
          <w:tcPr>
            <w:tcW w:w="675" w:type="dxa"/>
          </w:tcPr>
          <w:p w:rsidR="00B36995" w:rsidRPr="00B04F8C" w:rsidRDefault="00B36995" w:rsidP="00B04F8C">
            <w:pPr>
              <w:numPr>
                <w:ilvl w:val="0"/>
                <w:numId w:val="6"/>
              </w:numPr>
              <w:rPr>
                <w:rFonts w:ascii="Times New Roman" w:hAnsi="Times New Roman"/>
                <w:sz w:val="22"/>
              </w:rPr>
            </w:pPr>
          </w:p>
        </w:tc>
        <w:tc>
          <w:tcPr>
            <w:tcW w:w="8620" w:type="dxa"/>
          </w:tcPr>
          <w:p w:rsidR="00B36995" w:rsidRPr="00695568" w:rsidRDefault="00F43BCF" w:rsidP="00AE6816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Nożne otwieranie</w:t>
            </w:r>
            <w:r w:rsidR="00092179">
              <w:rPr>
                <w:rFonts w:ascii="Times New Roman" w:hAnsi="Times New Roman"/>
                <w:sz w:val="22"/>
              </w:rPr>
              <w:t xml:space="preserve"> </w:t>
            </w:r>
            <w:r w:rsidR="00B36995" w:rsidRPr="00695568">
              <w:rPr>
                <w:rFonts w:ascii="Times New Roman" w:hAnsi="Times New Roman"/>
                <w:sz w:val="22"/>
              </w:rPr>
              <w:t xml:space="preserve">pokrywy </w:t>
            </w:r>
            <w:r w:rsidR="00092179">
              <w:rPr>
                <w:rFonts w:ascii="Times New Roman" w:hAnsi="Times New Roman"/>
                <w:sz w:val="22"/>
              </w:rPr>
              <w:t>za pomocą</w:t>
            </w:r>
            <w:r w:rsidR="00967693">
              <w:rPr>
                <w:rFonts w:ascii="Times New Roman" w:hAnsi="Times New Roman"/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przycisk</w:t>
            </w:r>
            <w:r w:rsidR="00092179">
              <w:rPr>
                <w:rFonts w:ascii="Times New Roman" w:hAnsi="Times New Roman"/>
                <w:sz w:val="22"/>
              </w:rPr>
              <w:t>u</w:t>
            </w:r>
            <w:r>
              <w:rPr>
                <w:rFonts w:ascii="Times New Roman" w:hAnsi="Times New Roman"/>
                <w:sz w:val="22"/>
              </w:rPr>
              <w:t xml:space="preserve"> pneumatycznego</w:t>
            </w:r>
          </w:p>
        </w:tc>
      </w:tr>
      <w:tr w:rsidR="00F33A50" w:rsidRPr="00B36995" w:rsidTr="00B04F8C">
        <w:tc>
          <w:tcPr>
            <w:tcW w:w="675" w:type="dxa"/>
          </w:tcPr>
          <w:p w:rsidR="00F33A50" w:rsidRPr="00B04F8C" w:rsidRDefault="00F33A50" w:rsidP="00B04F8C">
            <w:pPr>
              <w:numPr>
                <w:ilvl w:val="0"/>
                <w:numId w:val="6"/>
              </w:numPr>
              <w:rPr>
                <w:rFonts w:ascii="Times New Roman" w:hAnsi="Times New Roman"/>
                <w:sz w:val="22"/>
              </w:rPr>
            </w:pPr>
          </w:p>
        </w:tc>
        <w:tc>
          <w:tcPr>
            <w:tcW w:w="8620" w:type="dxa"/>
          </w:tcPr>
          <w:p w:rsidR="00854905" w:rsidRDefault="00F33A50" w:rsidP="00695568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Bezawaryjne zamykanie pokrywy, bez użycia siłowników i czujników podczerwieni</w:t>
            </w:r>
          </w:p>
        </w:tc>
      </w:tr>
      <w:tr w:rsidR="00B36995" w:rsidRPr="00B36995" w:rsidTr="00B04F8C">
        <w:tc>
          <w:tcPr>
            <w:tcW w:w="675" w:type="dxa"/>
          </w:tcPr>
          <w:p w:rsidR="00B36995" w:rsidRPr="00B04F8C" w:rsidRDefault="00B36995" w:rsidP="00B04F8C">
            <w:pPr>
              <w:numPr>
                <w:ilvl w:val="0"/>
                <w:numId w:val="6"/>
              </w:numPr>
              <w:rPr>
                <w:rFonts w:ascii="Times New Roman" w:hAnsi="Times New Roman"/>
                <w:sz w:val="22"/>
              </w:rPr>
            </w:pPr>
          </w:p>
        </w:tc>
        <w:tc>
          <w:tcPr>
            <w:tcW w:w="8620" w:type="dxa"/>
          </w:tcPr>
          <w:p w:rsidR="00B36995" w:rsidRPr="002828BB" w:rsidRDefault="006E26E2" w:rsidP="006E26E2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Automatyczne uruchamianie urządzenia, funkcja „a</w:t>
            </w:r>
            <w:r w:rsidR="00B36995" w:rsidRPr="002828BB">
              <w:rPr>
                <w:rFonts w:ascii="Times New Roman" w:hAnsi="Times New Roman"/>
                <w:sz w:val="22"/>
              </w:rPr>
              <w:t>uto-start</w:t>
            </w:r>
            <w:r>
              <w:rPr>
                <w:rFonts w:ascii="Times New Roman" w:hAnsi="Times New Roman"/>
                <w:sz w:val="22"/>
              </w:rPr>
              <w:t>”</w:t>
            </w:r>
            <w:r w:rsidR="00B36995" w:rsidRPr="002828BB">
              <w:rPr>
                <w:rFonts w:ascii="Times New Roman" w:hAnsi="Times New Roman"/>
                <w:sz w:val="22"/>
              </w:rPr>
              <w:t xml:space="preserve"> po zamknięciu pokrywy</w:t>
            </w:r>
          </w:p>
        </w:tc>
      </w:tr>
      <w:tr w:rsidR="007F452F" w:rsidRPr="00B36995" w:rsidTr="00B04F8C">
        <w:tc>
          <w:tcPr>
            <w:tcW w:w="675" w:type="dxa"/>
          </w:tcPr>
          <w:p w:rsidR="007F452F" w:rsidRPr="00B04F8C" w:rsidRDefault="007F452F" w:rsidP="00B04F8C">
            <w:pPr>
              <w:numPr>
                <w:ilvl w:val="0"/>
                <w:numId w:val="6"/>
              </w:numPr>
              <w:rPr>
                <w:rFonts w:ascii="Times New Roman" w:hAnsi="Times New Roman"/>
                <w:sz w:val="22"/>
              </w:rPr>
            </w:pPr>
          </w:p>
        </w:tc>
        <w:tc>
          <w:tcPr>
            <w:tcW w:w="8620" w:type="dxa"/>
          </w:tcPr>
          <w:p w:rsidR="007F452F" w:rsidRDefault="007F452F" w:rsidP="006E26E2">
            <w:pPr>
              <w:rPr>
                <w:rFonts w:ascii="Times New Roman" w:hAnsi="Times New Roman"/>
                <w:sz w:val="22"/>
              </w:rPr>
            </w:pPr>
            <w:r w:rsidRPr="002828BB">
              <w:rPr>
                <w:rFonts w:eastAsia="ArialNarrow"/>
                <w:sz w:val="22"/>
                <w:szCs w:val="22"/>
                <w:lang w:eastAsia="en-US"/>
              </w:rPr>
              <w:t>Szczelny zatrzask komory</w:t>
            </w:r>
          </w:p>
        </w:tc>
      </w:tr>
      <w:tr w:rsidR="007037EE" w:rsidRPr="00B36995" w:rsidTr="00B04F8C">
        <w:tc>
          <w:tcPr>
            <w:tcW w:w="675" w:type="dxa"/>
          </w:tcPr>
          <w:p w:rsidR="007037EE" w:rsidRPr="00B04F8C" w:rsidRDefault="007037EE" w:rsidP="00B04F8C">
            <w:pPr>
              <w:numPr>
                <w:ilvl w:val="0"/>
                <w:numId w:val="6"/>
              </w:numPr>
              <w:rPr>
                <w:rFonts w:ascii="Times New Roman" w:hAnsi="Times New Roman"/>
                <w:sz w:val="22"/>
              </w:rPr>
            </w:pPr>
          </w:p>
        </w:tc>
        <w:tc>
          <w:tcPr>
            <w:tcW w:w="8620" w:type="dxa"/>
          </w:tcPr>
          <w:p w:rsidR="007037EE" w:rsidRPr="002828BB" w:rsidRDefault="007037EE" w:rsidP="006E26E2">
            <w:pPr>
              <w:rPr>
                <w:rFonts w:eastAsia="ArialNarrow"/>
                <w:sz w:val="22"/>
                <w:szCs w:val="22"/>
                <w:lang w:eastAsia="en-US"/>
              </w:rPr>
            </w:pPr>
            <w:r>
              <w:rPr>
                <w:rFonts w:eastAsia="ArialNarrow"/>
                <w:sz w:val="22"/>
                <w:szCs w:val="22"/>
                <w:lang w:eastAsia="en-US"/>
              </w:rPr>
              <w:t>Sterowanie mikroprocesorowe z panelu pokrywy</w:t>
            </w:r>
          </w:p>
        </w:tc>
      </w:tr>
      <w:tr w:rsidR="00B36995" w:rsidRPr="00B36995" w:rsidTr="00B04F8C">
        <w:tc>
          <w:tcPr>
            <w:tcW w:w="675" w:type="dxa"/>
          </w:tcPr>
          <w:p w:rsidR="00B36995" w:rsidRPr="00B04F8C" w:rsidRDefault="00B36995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B36995" w:rsidRPr="002828BB" w:rsidRDefault="00B02A14" w:rsidP="00B36995">
            <w:pPr>
              <w:widowControl w:val="0"/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>
              <w:rPr>
                <w:rFonts w:eastAsia="ArialNarrow"/>
                <w:sz w:val="22"/>
                <w:szCs w:val="22"/>
                <w:lang w:eastAsia="en-US"/>
              </w:rPr>
              <w:t>Wyświetlacz</w:t>
            </w:r>
            <w:r w:rsidR="00B36995" w:rsidRPr="002828BB">
              <w:rPr>
                <w:rFonts w:eastAsia="ArialNarrow"/>
                <w:sz w:val="22"/>
                <w:szCs w:val="22"/>
                <w:lang w:eastAsia="en-US"/>
              </w:rPr>
              <w:t xml:space="preserve"> LCD</w:t>
            </w:r>
            <w:r w:rsidR="00967693">
              <w:rPr>
                <w:rFonts w:eastAsia="ArialNarrow"/>
                <w:sz w:val="22"/>
                <w:szCs w:val="22"/>
                <w:lang w:eastAsia="en-US"/>
              </w:rPr>
              <w:t xml:space="preserve"> informujący o usterkach i fazie cyklu</w:t>
            </w:r>
          </w:p>
        </w:tc>
      </w:tr>
      <w:tr w:rsidR="00B02A14" w:rsidRPr="00B36995" w:rsidTr="00B04F8C">
        <w:tc>
          <w:tcPr>
            <w:tcW w:w="675" w:type="dxa"/>
          </w:tcPr>
          <w:p w:rsidR="00B02A14" w:rsidRPr="00B04F8C" w:rsidRDefault="00B02A14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8A7954" w:rsidRPr="002828BB" w:rsidRDefault="006C4602" w:rsidP="008A7954">
            <w:pPr>
              <w:widowControl w:val="0"/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  <w:r>
              <w:rPr>
                <w:rFonts w:eastAsia="ArialNarrow"/>
                <w:sz w:val="22"/>
                <w:szCs w:val="22"/>
                <w:lang w:eastAsia="en-US"/>
              </w:rPr>
              <w:t xml:space="preserve">Kolorowa </w:t>
            </w:r>
            <w:r w:rsidR="008A7954">
              <w:rPr>
                <w:rFonts w:eastAsia="ArialNarrow"/>
                <w:sz w:val="22"/>
                <w:szCs w:val="22"/>
                <w:lang w:eastAsia="en-US"/>
              </w:rPr>
              <w:t>d</w:t>
            </w:r>
            <w:r w:rsidR="00B02A14">
              <w:rPr>
                <w:rFonts w:eastAsia="ArialNarrow"/>
                <w:sz w:val="22"/>
                <w:szCs w:val="22"/>
                <w:lang w:eastAsia="en-US"/>
              </w:rPr>
              <w:t>ioda LED informująca</w:t>
            </w:r>
            <w:r>
              <w:rPr>
                <w:rFonts w:eastAsia="ArialNarrow"/>
                <w:sz w:val="22"/>
                <w:szCs w:val="22"/>
                <w:lang w:eastAsia="en-US"/>
              </w:rPr>
              <w:t xml:space="preserve"> o </w:t>
            </w:r>
            <w:r w:rsidR="008A7954">
              <w:rPr>
                <w:rFonts w:eastAsia="ArialNarrow"/>
                <w:sz w:val="22"/>
                <w:szCs w:val="22"/>
                <w:lang w:eastAsia="en-US"/>
              </w:rPr>
              <w:t xml:space="preserve">stanie </w:t>
            </w:r>
            <w:r>
              <w:rPr>
                <w:rFonts w:eastAsia="ArialNarrow"/>
                <w:sz w:val="22"/>
                <w:szCs w:val="22"/>
                <w:lang w:eastAsia="en-US"/>
              </w:rPr>
              <w:t>gotowości urządzenia do pracy</w:t>
            </w:r>
          </w:p>
        </w:tc>
      </w:tr>
      <w:tr w:rsidR="006C4602" w:rsidRPr="00B36995" w:rsidTr="00B04F8C">
        <w:tc>
          <w:tcPr>
            <w:tcW w:w="675" w:type="dxa"/>
          </w:tcPr>
          <w:p w:rsidR="006C4602" w:rsidRPr="00B04F8C" w:rsidRDefault="006C4602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6C4602" w:rsidRDefault="006C4602" w:rsidP="00B36995">
            <w:pPr>
              <w:widowControl w:val="0"/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  <w:r>
              <w:rPr>
                <w:rFonts w:eastAsia="ArialNarrow"/>
                <w:sz w:val="22"/>
                <w:szCs w:val="22"/>
                <w:lang w:eastAsia="en-US"/>
              </w:rPr>
              <w:t>Urządzenie przechodzące w stan czuwania (stan uśpienia)</w:t>
            </w:r>
          </w:p>
        </w:tc>
      </w:tr>
      <w:tr w:rsidR="00B02A14" w:rsidRPr="00B36995" w:rsidTr="00B04F8C">
        <w:tc>
          <w:tcPr>
            <w:tcW w:w="675" w:type="dxa"/>
          </w:tcPr>
          <w:p w:rsidR="00B02A14" w:rsidRPr="00B04F8C" w:rsidRDefault="00B02A14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B02A14" w:rsidRDefault="00B02A14" w:rsidP="00B36995">
            <w:pPr>
              <w:widowControl w:val="0"/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  <w:r>
              <w:rPr>
                <w:rFonts w:eastAsia="ArialNarrow"/>
                <w:sz w:val="22"/>
                <w:szCs w:val="22"/>
                <w:lang w:eastAsia="en-US"/>
              </w:rPr>
              <w:t>Urządzenie wyposażone w czujniki:</w:t>
            </w:r>
          </w:p>
          <w:p w:rsidR="00B02A14" w:rsidRDefault="00B02A14" w:rsidP="00B36995">
            <w:pPr>
              <w:widowControl w:val="0"/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  <w:r>
              <w:rPr>
                <w:rFonts w:eastAsia="ArialNarrow"/>
                <w:sz w:val="22"/>
                <w:szCs w:val="22"/>
                <w:lang w:eastAsia="en-US"/>
              </w:rPr>
              <w:t xml:space="preserve"> - niedrożności odpływu</w:t>
            </w:r>
          </w:p>
          <w:p w:rsidR="00B02A14" w:rsidRDefault="00B02A14" w:rsidP="00B36995">
            <w:pPr>
              <w:widowControl w:val="0"/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  <w:r>
              <w:rPr>
                <w:rFonts w:eastAsia="ArialNarrow"/>
                <w:sz w:val="22"/>
                <w:szCs w:val="22"/>
                <w:lang w:eastAsia="en-US"/>
              </w:rPr>
              <w:t xml:space="preserve"> - niskiego poziomu wody</w:t>
            </w:r>
          </w:p>
          <w:p w:rsidR="00B02A14" w:rsidRDefault="00B02A14" w:rsidP="00B02A14">
            <w:pPr>
              <w:widowControl w:val="0"/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  <w:r>
              <w:rPr>
                <w:rFonts w:eastAsia="ArialNarrow"/>
                <w:sz w:val="22"/>
                <w:szCs w:val="22"/>
                <w:lang w:eastAsia="en-US"/>
              </w:rPr>
              <w:t xml:space="preserve"> - </w:t>
            </w:r>
            <w:r w:rsidR="006C4602">
              <w:rPr>
                <w:rFonts w:eastAsia="ArialNarrow"/>
                <w:sz w:val="22"/>
                <w:szCs w:val="22"/>
                <w:lang w:eastAsia="en-US"/>
              </w:rPr>
              <w:t xml:space="preserve">niskiego poziomu płynu </w:t>
            </w:r>
            <w:proofErr w:type="spellStart"/>
            <w:r w:rsidR="008D6075">
              <w:rPr>
                <w:rFonts w:eastAsia="ArialNarrow"/>
                <w:sz w:val="22"/>
                <w:szCs w:val="22"/>
                <w:lang w:eastAsia="en-US"/>
              </w:rPr>
              <w:t>antybakteryjno</w:t>
            </w:r>
            <w:proofErr w:type="spellEnd"/>
            <w:r w:rsidR="008D6075">
              <w:rPr>
                <w:rFonts w:eastAsia="ArialNarrow"/>
                <w:sz w:val="22"/>
                <w:szCs w:val="22"/>
                <w:lang w:eastAsia="en-US"/>
              </w:rPr>
              <w:t xml:space="preserve"> – dezodoryzującego</w:t>
            </w:r>
          </w:p>
          <w:p w:rsidR="00B02A14" w:rsidRDefault="00B02A14" w:rsidP="00B02A14">
            <w:pPr>
              <w:widowControl w:val="0"/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  <w:r>
              <w:rPr>
                <w:rFonts w:eastAsia="ArialNarrow"/>
                <w:sz w:val="22"/>
                <w:szCs w:val="22"/>
                <w:lang w:eastAsia="en-US"/>
              </w:rPr>
              <w:t xml:space="preserve"> - zaistniałych usterek</w:t>
            </w:r>
          </w:p>
          <w:p w:rsidR="007037EE" w:rsidRPr="002828BB" w:rsidRDefault="007037EE" w:rsidP="007037EE">
            <w:pPr>
              <w:widowControl w:val="0"/>
              <w:autoSpaceDE w:val="0"/>
              <w:autoSpaceDN w:val="0"/>
              <w:adjustRightInd w:val="0"/>
              <w:rPr>
                <w:rFonts w:eastAsia="ArialNarrow"/>
                <w:sz w:val="22"/>
                <w:szCs w:val="22"/>
                <w:lang w:eastAsia="en-US"/>
              </w:rPr>
            </w:pPr>
            <w:r>
              <w:rPr>
                <w:rFonts w:eastAsia="ArialNarrow"/>
                <w:sz w:val="22"/>
                <w:szCs w:val="22"/>
                <w:lang w:eastAsia="en-US"/>
              </w:rPr>
              <w:t xml:space="preserve"> - prędkości wirnika</w:t>
            </w:r>
          </w:p>
        </w:tc>
      </w:tr>
      <w:tr w:rsidR="00B36995" w:rsidRPr="00B36995" w:rsidTr="00B04F8C">
        <w:tc>
          <w:tcPr>
            <w:tcW w:w="675" w:type="dxa"/>
          </w:tcPr>
          <w:p w:rsidR="00B36995" w:rsidRPr="00C355A2" w:rsidRDefault="00B36995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B36995" w:rsidRPr="00C355A2" w:rsidRDefault="00B36995" w:rsidP="00D3392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</w:rPr>
            </w:pPr>
            <w:r w:rsidRPr="005D469E">
              <w:rPr>
                <w:rFonts w:ascii="Times New Roman" w:eastAsia="Batang" w:hAnsi="Times New Roman" w:cs="TimesNewRomanPSMT"/>
                <w:color w:val="000000"/>
                <w:sz w:val="22"/>
                <w:szCs w:val="22"/>
                <w:lang w:eastAsia="en-US"/>
              </w:rPr>
              <w:t xml:space="preserve">Dozownik płynu </w:t>
            </w:r>
            <w:proofErr w:type="spellStart"/>
            <w:r w:rsidR="006C4602" w:rsidRPr="00C355A2">
              <w:rPr>
                <w:rFonts w:eastAsia="ArialNarrow"/>
                <w:color w:val="000000"/>
                <w:sz w:val="22"/>
                <w:szCs w:val="22"/>
                <w:lang w:eastAsia="en-US"/>
              </w:rPr>
              <w:t>antybakteryjno</w:t>
            </w:r>
            <w:proofErr w:type="spellEnd"/>
            <w:r w:rsidR="006C4602" w:rsidRPr="00C355A2">
              <w:rPr>
                <w:rFonts w:eastAsia="ArialNarrow"/>
                <w:color w:val="000000"/>
                <w:sz w:val="22"/>
                <w:szCs w:val="22"/>
                <w:lang w:eastAsia="en-US"/>
              </w:rPr>
              <w:t xml:space="preserve"> – dezodoryzującego</w:t>
            </w:r>
            <w:r w:rsidR="00B34BF9" w:rsidRPr="00C355A2">
              <w:rPr>
                <w:rFonts w:eastAsia="ArialNarrow"/>
                <w:color w:val="000000"/>
                <w:sz w:val="22"/>
                <w:szCs w:val="22"/>
                <w:lang w:eastAsia="en-US"/>
              </w:rPr>
              <w:t xml:space="preserve"> z możliwością regulacji zużycia płynu z poziomu panelu sterowania na pokrywie urządzenia</w:t>
            </w:r>
          </w:p>
        </w:tc>
      </w:tr>
      <w:tr w:rsidR="001125F3" w:rsidRPr="00B36995" w:rsidTr="00B04F8C">
        <w:tc>
          <w:tcPr>
            <w:tcW w:w="675" w:type="dxa"/>
          </w:tcPr>
          <w:p w:rsidR="001125F3" w:rsidRPr="00B04F8C" w:rsidRDefault="001125F3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1125F3" w:rsidRPr="001125F3" w:rsidRDefault="001125F3" w:rsidP="004A432B">
            <w:pPr>
              <w:widowControl w:val="0"/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 w:rsidRPr="001125F3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M</w:t>
            </w: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o</w:t>
            </w:r>
            <w:r w:rsidRPr="001125F3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żliwoś</w:t>
            </w:r>
            <w:r w:rsidR="004A432B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ć</w:t>
            </w:r>
            <w:r w:rsidRPr="001125F3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 umieszczenia kanistra z płynem dezynfekującym wewnątrz urządzenia</w:t>
            </w:r>
          </w:p>
        </w:tc>
      </w:tr>
      <w:tr w:rsidR="00B36995" w:rsidRPr="00B36995" w:rsidTr="00B04F8C">
        <w:tc>
          <w:tcPr>
            <w:tcW w:w="675" w:type="dxa"/>
          </w:tcPr>
          <w:p w:rsidR="00B36995" w:rsidRPr="00B04F8C" w:rsidRDefault="00B36995" w:rsidP="00B04F8C">
            <w:pPr>
              <w:numPr>
                <w:ilvl w:val="0"/>
                <w:numId w:val="6"/>
              </w:numPr>
              <w:rPr>
                <w:rFonts w:eastAsia="ArialNarrow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B36995" w:rsidRPr="001125F3" w:rsidRDefault="00B36995">
            <w:r w:rsidRPr="001125F3">
              <w:rPr>
                <w:rFonts w:eastAsia="ArialNarrow"/>
                <w:sz w:val="22"/>
                <w:szCs w:val="22"/>
                <w:lang w:eastAsia="en-US"/>
              </w:rPr>
              <w:t>Komora maceratora wyposażona w niewielkie otwory o średnicy max. 10mm uniemożliwiające przedostanie się niepożądanego przedmiotu do rury kanalizacyjnej powodując zapchanie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numPr>
                <w:ilvl w:val="0"/>
                <w:numId w:val="6"/>
              </w:numPr>
              <w:rPr>
                <w:rFonts w:eastAsia="ArialNarrow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Default="003474DB" w:rsidP="002F12E9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W przypadku  niedrożności sieci kanalizacyjnej, możliwość opróżnienia komory z substancji płynnych za pomocą specjalnego zaworu, bez ingerencji w sieć kanalizacyjną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numPr>
                <w:ilvl w:val="0"/>
                <w:numId w:val="6"/>
              </w:numPr>
              <w:rPr>
                <w:rFonts w:eastAsia="ArialNarrow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695568" w:rsidRDefault="003474DB">
            <w:pPr>
              <w:rPr>
                <w:rFonts w:eastAsia="ArialNarrow"/>
                <w:sz w:val="22"/>
                <w:szCs w:val="22"/>
                <w:lang w:eastAsia="en-US"/>
              </w:rPr>
            </w:pPr>
            <w:r w:rsidRPr="00695568">
              <w:rPr>
                <w:rFonts w:eastAsia="ArialNarrow"/>
                <w:sz w:val="22"/>
                <w:szCs w:val="22"/>
                <w:lang w:eastAsia="en-US"/>
              </w:rPr>
              <w:t>Komora wykonana z wysokiej jakości stali nierdzewnej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B36995" w:rsidRDefault="003474DB" w:rsidP="008D607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</w:rPr>
            </w:pPr>
            <w:r w:rsidRPr="00B3699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Wymiary </w:t>
            </w:r>
            <w:r w:rsidR="008D607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urządzenia </w:t>
            </w:r>
            <w:r w:rsidRPr="00B3699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w mm (szerokość x wysokość x głębokość): 411 mm x 90</w:t>
            </w:r>
            <w:r w:rsidR="008D607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8</w:t>
            </w:r>
            <w:r w:rsidRPr="00B3699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 mm x 5</w:t>
            </w:r>
            <w:r w:rsidR="008D607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24</w:t>
            </w:r>
            <w:r w:rsidRPr="00B3699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 mm (tolerancja +/- 10 mm)</w:t>
            </w:r>
          </w:p>
        </w:tc>
      </w:tr>
      <w:tr w:rsidR="008D6075" w:rsidRPr="00B36995" w:rsidTr="00B04F8C">
        <w:tc>
          <w:tcPr>
            <w:tcW w:w="675" w:type="dxa"/>
          </w:tcPr>
          <w:p w:rsidR="008D6075" w:rsidRPr="00B04F8C" w:rsidRDefault="008D6075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8D6075" w:rsidRPr="00B36995" w:rsidRDefault="008D6075" w:rsidP="008D6075">
            <w:pPr>
              <w:widowControl w:val="0"/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Wysokość załadunku max. 80 cm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B36995" w:rsidRDefault="003474DB" w:rsidP="007F452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</w:rPr>
            </w:pPr>
            <w:r w:rsidRPr="00B3699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Waga urządzenia : bez ładunku i z pustym zbiornikiem wody </w:t>
            </w:r>
            <w:r w:rsidRPr="007F452F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59 </w:t>
            </w:r>
            <w:r w:rsidRPr="00B3699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kg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numPr>
                <w:ilvl w:val="0"/>
                <w:numId w:val="6"/>
              </w:numP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B36995" w:rsidRDefault="00B04F8C" w:rsidP="007037EE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Konfigurowalne</w:t>
            </w:r>
            <w:r w:rsidR="007F452F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 zużyci</w:t>
            </w: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e</w:t>
            </w:r>
            <w:r w:rsidR="007F452F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 wody na jeden cykl w zakresie </w:t>
            </w:r>
            <w:r w:rsidR="003474DB" w:rsidRPr="00B04F8C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1</w:t>
            </w:r>
            <w:r w:rsidR="005D469E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7</w:t>
            </w:r>
            <w:r w:rsidR="007F452F">
              <w:rPr>
                <w:rFonts w:ascii="Times New Roman" w:eastAsia="Batang" w:hAnsi="Times New Roman" w:cs="TimesNewRomanPSMT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3474DB" w:rsidRPr="00B3699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l</w:t>
            </w:r>
            <w:r w:rsidR="005D469E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 – 23</w:t>
            </w:r>
            <w:r w:rsidR="007F452F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 l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B36995" w:rsidRDefault="003474DB" w:rsidP="002828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</w:rPr>
            </w:pPr>
            <w:r w:rsidRPr="00B3699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Wydajność 4 </w:t>
            </w:r>
            <w:r w:rsidR="006C4602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naczyń jednorazowe typu kaczka, basen</w:t>
            </w:r>
            <w:r w:rsidRPr="00B36995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 na 1 cykl 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numPr>
                <w:ilvl w:val="0"/>
                <w:numId w:val="6"/>
              </w:numPr>
              <w:rPr>
                <w:rFonts w:ascii="Times New Roman" w:hAnsi="Times New Roman"/>
                <w:sz w:val="22"/>
              </w:rPr>
            </w:pPr>
          </w:p>
        </w:tc>
        <w:tc>
          <w:tcPr>
            <w:tcW w:w="8620" w:type="dxa"/>
          </w:tcPr>
          <w:p w:rsidR="003474DB" w:rsidRPr="00B36995" w:rsidRDefault="00B04F8C" w:rsidP="00B04F8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Konfigurowalny czas</w:t>
            </w:r>
            <w:r w:rsidR="003474DB" w:rsidRPr="00B36995">
              <w:rPr>
                <w:rFonts w:ascii="Times New Roman" w:hAnsi="Times New Roman"/>
                <w:sz w:val="22"/>
              </w:rPr>
              <w:t xml:space="preserve"> jednego cyklu maceratora </w:t>
            </w:r>
            <w:r w:rsidR="005D469E">
              <w:rPr>
                <w:rFonts w:ascii="Times New Roman" w:hAnsi="Times New Roman"/>
                <w:sz w:val="22"/>
              </w:rPr>
              <w:t>w zakresie 82</w:t>
            </w:r>
            <w:r>
              <w:rPr>
                <w:rFonts w:ascii="Times New Roman" w:hAnsi="Times New Roman"/>
                <w:sz w:val="22"/>
              </w:rPr>
              <w:t xml:space="preserve"> s – 114 s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numPr>
                <w:ilvl w:val="0"/>
                <w:numId w:val="6"/>
              </w:numP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D51FAD" w:rsidRDefault="00B04F8C" w:rsidP="00D3392F">
            <w:pP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Moc silnika 590 W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numPr>
                <w:ilvl w:val="0"/>
                <w:numId w:val="6"/>
              </w:numP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2828BB" w:rsidRDefault="003474DB" w:rsidP="00D3392F">
            <w:pPr>
              <w:rPr>
                <w:rFonts w:ascii="Times New Roman" w:eastAsia="Batang" w:hAnsi="Times New Roman" w:cs="TimesNewRomanPSMT"/>
                <w:sz w:val="22"/>
                <w:szCs w:val="22"/>
                <w:lang w:val="en-US" w:eastAsia="en-US"/>
              </w:rPr>
            </w:pPr>
            <w:proofErr w:type="spellStart"/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val="en-US" w:eastAsia="en-US"/>
              </w:rPr>
              <w:t>Odpływ</w:t>
            </w:r>
            <w:proofErr w:type="spellEnd"/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val="en-US" w:eastAsia="en-US"/>
              </w:rPr>
              <w:t>kanalizacyjny</w:t>
            </w:r>
            <w:proofErr w:type="spellEnd"/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val="en-US" w:eastAsia="en-US"/>
              </w:rPr>
              <w:t xml:space="preserve"> 50mm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numPr>
                <w:ilvl w:val="0"/>
                <w:numId w:val="6"/>
              </w:numP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2828BB" w:rsidRDefault="003474DB" w:rsidP="00D3392F">
            <w:pP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Doprowadzenie wody zimnej  ¾”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2828BB" w:rsidRDefault="003474DB" w:rsidP="00D3392F">
            <w:pPr>
              <w:widowControl w:val="0"/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Aktualny dokument dopuszczający do obrotu - należy dołączyć do oferty</w:t>
            </w:r>
          </w:p>
        </w:tc>
      </w:tr>
      <w:tr w:rsidR="00B04F8C" w:rsidRPr="00B36995" w:rsidTr="00B04F8C">
        <w:tc>
          <w:tcPr>
            <w:tcW w:w="675" w:type="dxa"/>
          </w:tcPr>
          <w:p w:rsidR="00B04F8C" w:rsidRPr="00B04F8C" w:rsidRDefault="00B04F8C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B04F8C" w:rsidRPr="002828BB" w:rsidRDefault="00B04F8C" w:rsidP="00D3392F">
            <w:pPr>
              <w:widowControl w:val="0"/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Instrukcja </w:t>
            </w:r>
            <w:r w:rsidR="002B30C3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 xml:space="preserve">obsługi </w:t>
            </w:r>
            <w:r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w języku polskim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2828BB" w:rsidRDefault="003474DB" w:rsidP="00D3392F">
            <w:pPr>
              <w:widowControl w:val="0"/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Autoryzowany serwis na terenie Polski</w:t>
            </w:r>
          </w:p>
        </w:tc>
      </w:tr>
      <w:tr w:rsidR="003474DB" w:rsidRPr="00B36995" w:rsidTr="00B04F8C">
        <w:tc>
          <w:tcPr>
            <w:tcW w:w="675" w:type="dxa"/>
          </w:tcPr>
          <w:p w:rsidR="003474DB" w:rsidRPr="00B04F8C" w:rsidRDefault="003474DB" w:rsidP="00B04F8C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8620" w:type="dxa"/>
          </w:tcPr>
          <w:p w:rsidR="003474DB" w:rsidRPr="002828BB" w:rsidRDefault="003474DB" w:rsidP="00E5566B">
            <w:pPr>
              <w:widowControl w:val="0"/>
              <w:autoSpaceDE w:val="0"/>
              <w:autoSpaceDN w:val="0"/>
              <w:adjustRightInd w:val="0"/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</w:pPr>
            <w:r w:rsidRPr="002828BB">
              <w:rPr>
                <w:rFonts w:ascii="Times New Roman" w:eastAsia="Batang" w:hAnsi="Times New Roman" w:cs="TimesNewRomanPSMT"/>
                <w:sz w:val="22"/>
                <w:szCs w:val="22"/>
                <w:lang w:eastAsia="en-US"/>
              </w:rPr>
              <w:t>Możliwość stosowania naczyń różnych producentów</w:t>
            </w:r>
          </w:p>
        </w:tc>
      </w:tr>
    </w:tbl>
    <w:p w:rsidR="00D3392F" w:rsidRPr="00B36995" w:rsidRDefault="00D3392F" w:rsidP="00D3392F">
      <w:pPr>
        <w:rPr>
          <w:rFonts w:ascii="Times New Roman" w:hAnsi="Times New Roman"/>
        </w:rPr>
      </w:pPr>
    </w:p>
    <w:sectPr w:rsidR="00D3392F" w:rsidRPr="00B369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B7A" w:rsidRDefault="00862B7A" w:rsidP="00862B7A">
      <w:r>
        <w:separator/>
      </w:r>
    </w:p>
  </w:endnote>
  <w:endnote w:type="continuationSeparator" w:id="0">
    <w:p w:rsidR="00862B7A" w:rsidRDefault="00862B7A" w:rsidP="0086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FuturaTEE">
    <w:altName w:val="Times New Roman"/>
    <w:charset w:val="00"/>
    <w:family w:val="auto"/>
    <w:pitch w:val="variable"/>
    <w:sig w:usb0="00000007" w:usb1="00000000" w:usb2="00000000" w:usb3="00000000" w:csb0="00000083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7A" w:rsidRDefault="00862B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7A" w:rsidRDefault="00862B7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7A" w:rsidRDefault="00862B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B7A" w:rsidRDefault="00862B7A" w:rsidP="00862B7A">
      <w:r>
        <w:separator/>
      </w:r>
    </w:p>
  </w:footnote>
  <w:footnote w:type="continuationSeparator" w:id="0">
    <w:p w:rsidR="00862B7A" w:rsidRDefault="00862B7A" w:rsidP="00862B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7A" w:rsidRDefault="00862B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7A" w:rsidRPr="00862B7A" w:rsidRDefault="00862B7A" w:rsidP="00862B7A">
    <w:pPr>
      <w:shd w:val="clear" w:color="auto" w:fill="FFFFFF"/>
      <w:jc w:val="right"/>
      <w:rPr>
        <w:rFonts w:ascii="Arial" w:hAnsi="Arial" w:cs="Arial"/>
        <w:b/>
      </w:rPr>
    </w:pPr>
    <w:bookmarkStart w:id="0" w:name="_GoBack"/>
    <w:bookmarkEnd w:id="0"/>
    <w:r w:rsidRPr="00862B7A">
      <w:rPr>
        <w:rFonts w:ascii="Arial" w:hAnsi="Arial" w:cs="Arial"/>
        <w:b/>
      </w:rPr>
      <w:t>Załącznik nr 1.1 do ZO</w:t>
    </w:r>
  </w:p>
  <w:p w:rsidR="00862B7A" w:rsidRPr="00862B7A" w:rsidRDefault="00862B7A" w:rsidP="00862B7A">
    <w:pPr>
      <w:shd w:val="clear" w:color="auto" w:fill="FFFFFF"/>
      <w:rPr>
        <w:rFonts w:ascii="Arial" w:hAnsi="Arial" w:cs="Arial"/>
        <w:b/>
      </w:rPr>
    </w:pPr>
  </w:p>
  <w:p w:rsidR="00862B7A" w:rsidRPr="00862B7A" w:rsidRDefault="00862B7A" w:rsidP="00862B7A">
    <w:pPr>
      <w:shd w:val="clear" w:color="auto" w:fill="FFFFFF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OPIS PRZEDMIOTU ZAMÓWIENIA</w:t>
    </w:r>
  </w:p>
  <w:p w:rsidR="00862B7A" w:rsidRDefault="00862B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7A" w:rsidRDefault="00862B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21FDA"/>
    <w:multiLevelType w:val="hybridMultilevel"/>
    <w:tmpl w:val="29E80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36F65"/>
    <w:multiLevelType w:val="hybridMultilevel"/>
    <w:tmpl w:val="8F8A4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34440"/>
    <w:multiLevelType w:val="hybridMultilevel"/>
    <w:tmpl w:val="3692CA2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88E33E7"/>
    <w:multiLevelType w:val="hybridMultilevel"/>
    <w:tmpl w:val="E670D5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406F9"/>
    <w:multiLevelType w:val="hybridMultilevel"/>
    <w:tmpl w:val="37DAF0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C19FF"/>
    <w:multiLevelType w:val="hybridMultilevel"/>
    <w:tmpl w:val="F162EA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27E"/>
    <w:rsid w:val="00065E0E"/>
    <w:rsid w:val="00092179"/>
    <w:rsid w:val="001058D4"/>
    <w:rsid w:val="001125F3"/>
    <w:rsid w:val="00194E63"/>
    <w:rsid w:val="00262DEB"/>
    <w:rsid w:val="00277421"/>
    <w:rsid w:val="002828BB"/>
    <w:rsid w:val="002B30C3"/>
    <w:rsid w:val="002F12E9"/>
    <w:rsid w:val="003474DB"/>
    <w:rsid w:val="004A432B"/>
    <w:rsid w:val="004C58A4"/>
    <w:rsid w:val="005D469E"/>
    <w:rsid w:val="006074F9"/>
    <w:rsid w:val="00695568"/>
    <w:rsid w:val="006C4602"/>
    <w:rsid w:val="006E26E2"/>
    <w:rsid w:val="006F0BA6"/>
    <w:rsid w:val="007037EE"/>
    <w:rsid w:val="007A3172"/>
    <w:rsid w:val="007E3C19"/>
    <w:rsid w:val="007F452F"/>
    <w:rsid w:val="0081127E"/>
    <w:rsid w:val="00854905"/>
    <w:rsid w:val="00862B7A"/>
    <w:rsid w:val="00880AF2"/>
    <w:rsid w:val="008A7954"/>
    <w:rsid w:val="008D6075"/>
    <w:rsid w:val="008F5340"/>
    <w:rsid w:val="00967693"/>
    <w:rsid w:val="009814E5"/>
    <w:rsid w:val="009C0F7B"/>
    <w:rsid w:val="00A34F28"/>
    <w:rsid w:val="00A4016D"/>
    <w:rsid w:val="00A918E4"/>
    <w:rsid w:val="00AE6816"/>
    <w:rsid w:val="00B02A14"/>
    <w:rsid w:val="00B04F8C"/>
    <w:rsid w:val="00B34BF9"/>
    <w:rsid w:val="00B36995"/>
    <w:rsid w:val="00B535DA"/>
    <w:rsid w:val="00C000EB"/>
    <w:rsid w:val="00C355A2"/>
    <w:rsid w:val="00D3392F"/>
    <w:rsid w:val="00D51FAD"/>
    <w:rsid w:val="00DB273D"/>
    <w:rsid w:val="00E5566B"/>
    <w:rsid w:val="00E615DF"/>
    <w:rsid w:val="00ED6085"/>
    <w:rsid w:val="00EF1990"/>
    <w:rsid w:val="00F33A50"/>
    <w:rsid w:val="00F43BCF"/>
    <w:rsid w:val="00F706D8"/>
    <w:rsid w:val="00FE4EB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FF6D6A1-47F2-46CE-BBD5-036898501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4A5B"/>
    <w:rPr>
      <w:rFonts w:ascii="FuturaTEE" w:eastAsia="Times New Roman" w:hAnsi="FuturaTE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64E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unhideWhenUsed/>
    <w:rsid w:val="00862B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2B7A"/>
    <w:rPr>
      <w:rFonts w:ascii="FuturaTEE" w:eastAsia="Times New Roman" w:hAnsi="FuturaTE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62B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B7A"/>
    <w:rPr>
      <w:rFonts w:ascii="FuturaTEE" w:eastAsia="Times New Roman" w:hAnsi="FuturaTE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B7EA5775</Template>
  <TotalTime>0</TotalTime>
  <Pages>1</Pages>
  <Words>364</Words>
  <Characters>2220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MACERATOR „N”</vt:lpstr>
      <vt:lpstr>MACERATOR „N”</vt:lpstr>
    </vt:vector>
  </TitlesOfParts>
  <Company/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Natalia Wargacka</cp:lastModifiedBy>
  <cp:revision>2</cp:revision>
  <dcterms:created xsi:type="dcterms:W3CDTF">2019-07-19T11:40:00Z</dcterms:created>
  <dcterms:modified xsi:type="dcterms:W3CDTF">2021-09-27T12:29:00Z</dcterms:modified>
</cp:coreProperties>
</file>