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003" w:rsidRPr="00692003" w:rsidRDefault="00692003" w:rsidP="00692003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692003" w:rsidRPr="00692003" w:rsidRDefault="00692003" w:rsidP="00692003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6920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ww.ucmmit.gdynia.pl</w:t>
        </w:r>
      </w:hyperlink>
    </w:p>
    <w:p w:rsidR="00692003" w:rsidRPr="00692003" w:rsidRDefault="00692003" w:rsidP="00692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692003" w:rsidRPr="00692003" w:rsidRDefault="00692003" w:rsidP="0069200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SUKCESYWNE DOSTAWY ŚRODKÓW KONTRASTOWYCH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125097 - 2015; data zamieszczenia: 24.08.2015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692003" w:rsidRPr="00692003" w:rsidTr="0069200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2003" w:rsidRPr="00692003" w:rsidRDefault="00692003" w:rsidP="00692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2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692003" w:rsidRPr="00692003" w:rsidRDefault="00692003" w:rsidP="00692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2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692003" w:rsidRPr="00692003" w:rsidTr="0069200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2003" w:rsidRPr="00692003" w:rsidRDefault="00692003" w:rsidP="00692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92003" w:rsidRPr="00692003" w:rsidRDefault="00692003" w:rsidP="00692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2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692003" w:rsidRPr="00692003" w:rsidTr="0069200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2003" w:rsidRPr="00692003" w:rsidRDefault="00692003" w:rsidP="00692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92003" w:rsidRPr="00692003" w:rsidRDefault="00692003" w:rsidP="00692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2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692003" w:rsidRPr="00692003" w:rsidRDefault="00692003" w:rsidP="006920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ŚRODKÓW KONTRASTOWYCH.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Zamówieniem objęta jest dostawa 5 rodzajów środków kontrastowych ( w pięciu częściach) dla potrzeb diagnostyki obrazowej przez 24 miesiące.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692003" w:rsidRPr="00692003" w:rsidTr="00692003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003" w:rsidRPr="00692003" w:rsidRDefault="00692003" w:rsidP="00692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2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92003" w:rsidRPr="00692003" w:rsidRDefault="00692003" w:rsidP="00692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2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692003" w:rsidRPr="00692003" w:rsidRDefault="00692003" w:rsidP="006920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692003" w:rsidRPr="00692003" w:rsidRDefault="00692003" w:rsidP="006920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33.69.60.00-5.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II.1.7) Czy dopuszcza się złożenie oferty częściowej: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5.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692003" w:rsidRPr="00692003" w:rsidRDefault="00692003" w:rsidP="00692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wniesienia wadium w postępowaniach o zamówienie publiczne określone w 5 częściach (tzw. pakietach)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692003" w:rsidRPr="00692003" w:rsidRDefault="00692003" w:rsidP="006920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692003" w:rsidRPr="00692003" w:rsidRDefault="00692003" w:rsidP="0069200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92003" w:rsidRPr="00692003" w:rsidRDefault="00692003" w:rsidP="0069200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Ocena spełniania warunku nastąpi na podstawie oświadczenia złożonego zgodnie z treścią wzoru - Załącznika nr 3 do SIWZ</w:t>
      </w:r>
    </w:p>
    <w:p w:rsidR="00692003" w:rsidRPr="00692003" w:rsidRDefault="00692003" w:rsidP="006920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692003" w:rsidRPr="00692003" w:rsidRDefault="00692003" w:rsidP="0069200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92003" w:rsidRPr="00692003" w:rsidRDefault="00692003" w:rsidP="0069200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Ocena spełniania warunku nastąpi na podstawie oświadczenia złożonego zgodnie z treścią wzoru - Załącznika nr 3 do SIWZ</w:t>
      </w:r>
    </w:p>
    <w:p w:rsidR="00692003" w:rsidRPr="00692003" w:rsidRDefault="00692003" w:rsidP="006920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692003" w:rsidRPr="00692003" w:rsidRDefault="00692003" w:rsidP="0069200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92003" w:rsidRPr="00692003" w:rsidRDefault="00692003" w:rsidP="0069200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Ocena spełniania warunku nastąpi na podstawie oświadczenia złożonego zgodnie z treścią wzoru - Załącznika nr 3 do SIWZ</w:t>
      </w:r>
    </w:p>
    <w:p w:rsidR="00692003" w:rsidRPr="00692003" w:rsidRDefault="00692003" w:rsidP="006920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692003" w:rsidRPr="00692003" w:rsidRDefault="00692003" w:rsidP="0069200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92003" w:rsidRPr="00692003" w:rsidRDefault="00692003" w:rsidP="0069200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nie wyznacza szczegółowego warunku w tym zakresie. Ocena spełniania warunku nastąpi na podstawie oświadczenia złożonego zgodnie z treścią wzoru - Załącznika nr 3 do SIWZ</w:t>
      </w:r>
    </w:p>
    <w:p w:rsidR="00692003" w:rsidRPr="00692003" w:rsidRDefault="00692003" w:rsidP="006920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692003" w:rsidRPr="00692003" w:rsidRDefault="00692003" w:rsidP="0069200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92003" w:rsidRPr="00692003" w:rsidRDefault="00692003" w:rsidP="0069200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Ocena spełniania warunku nastąpi na podstawie oświadczenia złożonego zgodnie z treścią wzoru - Załącznika nr 3 do SIWZ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692003" w:rsidRPr="00692003" w:rsidRDefault="00692003" w:rsidP="00692003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692003" w:rsidRPr="00692003" w:rsidRDefault="00692003" w:rsidP="00692003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692003" w:rsidRPr="00692003" w:rsidRDefault="00692003" w:rsidP="00692003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692003" w:rsidRPr="00692003" w:rsidRDefault="00692003" w:rsidP="00692003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692003" w:rsidRPr="00692003" w:rsidRDefault="00692003" w:rsidP="00692003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części zamówienia, przedkłada także dokumenty dotyczące tego podmiotu w zakresie wymaganym dla wykonawcy, określonym w pkt III.4.2.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692003" w:rsidRPr="00692003" w:rsidRDefault="00692003" w:rsidP="00692003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692003" w:rsidRPr="00692003" w:rsidRDefault="00692003" w:rsidP="00692003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692003" w:rsidRPr="00692003" w:rsidRDefault="00692003" w:rsidP="00692003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92003" w:rsidRPr="00692003" w:rsidRDefault="00692003" w:rsidP="0069200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- 97</w:t>
      </w:r>
    </w:p>
    <w:p w:rsidR="00692003" w:rsidRPr="00692003" w:rsidRDefault="00692003" w:rsidP="0069200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- 3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692003" w:rsidRPr="00692003" w:rsidTr="00692003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003" w:rsidRPr="00692003" w:rsidRDefault="00692003" w:rsidP="00692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2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92003" w:rsidRPr="00692003" w:rsidRDefault="00692003" w:rsidP="00692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20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6920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Dopuszczalne zmiany postanowień umowy oraz określenie warunków zmian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Niedopuszczalne pod rygorem nieważności są istotne zmiany postanowień zawartej umowy w stosunku do treści oferty, na podstawie której dokonano wyboru Wykonawcy, chyba że konieczność wprowadzenia takich zmian wynika z zapisów niniejszej umowy wskazanych powyżej oraz gdy: 1) zostanie wstrzymana lub zakończona produkcja danego środka, a. środek ten może zostać wówczas wykreślony z umowy albo zastąpiony innym równoważnym farmaceutycznie; 2) nastąpi zmiana wielkości opakowań dostarczanych przez producenta środka, a. w związku z czym może ulec także zmianie cena opakowania środka w stosunku proporcjonalnym do zmiany wielkości opakowania, w sposób nie zmieniający dotychczasowej ceny za faktycznie dostarczoną jednostkę produktu, 3) wystąpią okoliczności, których nie można było przewidzieć w chwili zawarcia umowy, a w związku z nimi wystąpi konieczność wprowadzenia zmian do umowy zaś zmiany te są korzystne dla Zamawiającego i zostaną zaakceptowane przez Wykonawcę, 4) wystąpią zmiany w nazwach lub adresach stron lub zmiany związane z przekształceniem podmiotowym stron, 5) zmiany umowy są konieczne na skutek działania organów administracji lub instytucji upoważnionych do wydania decyzji albo innych aktów władczych lub nadzorczych, związanych z realizacją przedmiotu umowy, 6) zaistnieje siła wyższa uniemożliwiająca okresowe wykonywanie przedmiotu umowy, 7) nastąpi zmiana obowiązujących przepisów prawa, związanych z przedmiotem zamówienia, które weszły w życie po zawarciu umowy.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ww.ucmmit.gdynia.pl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Tropikalnej, ul. Powstania Styczniowego 9b, 81-519 Gdynia, </w:t>
      </w:r>
      <w:proofErr w:type="spellStart"/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149.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01.09.2015 godzina 10:00, miejsce: Uniwersyteckie Centrum Medycyny Morskiej i Tropikalnej, ul. Powstania Styczniowego 9b, 81-519 Gdynia, Kancelaria , </w:t>
      </w:r>
      <w:proofErr w:type="spellStart"/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I - INFORMACJE DOTYCZĄCE OFERT CZĘŚCIOWYCH</w:t>
      </w: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692003" w:rsidRPr="00692003" w:rsidRDefault="00692003" w:rsidP="0069200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środków cieniujących do radiodiagnostyki będących niejonowymi monomerami (do zastosowania dożylnego i doustnego) dawka 240-250mgI/ml.</w:t>
      </w:r>
    </w:p>
    <w:p w:rsidR="00692003" w:rsidRPr="00692003" w:rsidRDefault="00692003" w:rsidP="0069200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33.69.60.00-5.</w:t>
      </w:r>
    </w:p>
    <w:p w:rsidR="00692003" w:rsidRPr="00692003" w:rsidRDefault="00692003" w:rsidP="0069200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3) Czas trwania lub termin wykonania: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692003" w:rsidRPr="00692003" w:rsidRDefault="00692003" w:rsidP="0069200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92003" w:rsidRPr="00692003" w:rsidRDefault="00692003" w:rsidP="00692003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92003" w:rsidRPr="00692003" w:rsidRDefault="00692003" w:rsidP="00692003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92003" w:rsidRPr="00692003" w:rsidRDefault="00692003" w:rsidP="00692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:rsidR="00692003" w:rsidRPr="00692003" w:rsidRDefault="00692003" w:rsidP="006920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- środki cieniujące do radiodiagnostyki będące niejonowymi monomerami - dawka 350mgI/ml.</w:t>
      </w:r>
    </w:p>
    <w:p w:rsidR="00692003" w:rsidRPr="00692003" w:rsidRDefault="00692003" w:rsidP="006920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33.69.60.00-5.</w:t>
      </w:r>
    </w:p>
    <w:p w:rsidR="00692003" w:rsidRPr="00692003" w:rsidRDefault="00692003" w:rsidP="006920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692003" w:rsidRPr="00692003" w:rsidRDefault="00692003" w:rsidP="006920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92003" w:rsidRPr="00692003" w:rsidRDefault="00692003" w:rsidP="0069200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92003" w:rsidRPr="00692003" w:rsidRDefault="00692003" w:rsidP="0069200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92003" w:rsidRPr="00692003" w:rsidRDefault="00692003" w:rsidP="00692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</w:t>
      </w:r>
    </w:p>
    <w:p w:rsidR="00692003" w:rsidRPr="00692003" w:rsidRDefault="00692003" w:rsidP="0069200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- środki cieniujące do radiodiagnostyki będące niejonowymi monomerami, dawka 370 </w:t>
      </w:r>
      <w:proofErr w:type="spellStart"/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mgI</w:t>
      </w:r>
      <w:proofErr w:type="spellEnd"/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/ml.</w:t>
      </w:r>
    </w:p>
    <w:p w:rsidR="00692003" w:rsidRPr="00692003" w:rsidRDefault="00692003" w:rsidP="0069200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33.69.60.00-5.</w:t>
      </w:r>
    </w:p>
    <w:p w:rsidR="00692003" w:rsidRPr="00692003" w:rsidRDefault="00692003" w:rsidP="0069200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692003" w:rsidRPr="00692003" w:rsidRDefault="00692003" w:rsidP="0069200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92003" w:rsidRPr="00692003" w:rsidRDefault="00692003" w:rsidP="0069200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92003" w:rsidRPr="00692003" w:rsidRDefault="00692003" w:rsidP="0069200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92003" w:rsidRPr="00692003" w:rsidRDefault="00692003" w:rsidP="00692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</w:t>
      </w: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</w:t>
      </w:r>
    </w:p>
    <w:p w:rsidR="00692003" w:rsidRPr="00692003" w:rsidRDefault="00692003" w:rsidP="0069200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- środki cieniujące do radiodiagnostyki będące niejonowymi dimerami , dawka 320mg/ml.</w:t>
      </w:r>
    </w:p>
    <w:p w:rsidR="00692003" w:rsidRPr="00692003" w:rsidRDefault="00692003" w:rsidP="0069200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33.69.60.00-5.</w:t>
      </w:r>
    </w:p>
    <w:p w:rsidR="00692003" w:rsidRPr="00692003" w:rsidRDefault="00692003" w:rsidP="0069200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692003" w:rsidRPr="00692003" w:rsidRDefault="00692003" w:rsidP="0069200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92003" w:rsidRPr="00692003" w:rsidRDefault="00692003" w:rsidP="0069200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92003" w:rsidRPr="00692003" w:rsidRDefault="00692003" w:rsidP="0069200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92003" w:rsidRPr="00692003" w:rsidRDefault="00692003" w:rsidP="00692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2003" w:rsidRPr="00692003" w:rsidRDefault="00692003" w:rsidP="0069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CZĘŚĆ Nr: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</w:t>
      </w: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</w:t>
      </w:r>
    </w:p>
    <w:p w:rsidR="00692003" w:rsidRPr="00692003" w:rsidRDefault="00692003" w:rsidP="0069200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- </w:t>
      </w:r>
      <w:proofErr w:type="spellStart"/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Barium</w:t>
      </w:r>
      <w:proofErr w:type="spellEnd"/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sulfuricum</w:t>
      </w:r>
      <w:proofErr w:type="spellEnd"/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zawiesina, dawka 100g/100ml.</w:t>
      </w:r>
    </w:p>
    <w:p w:rsidR="00692003" w:rsidRPr="00692003" w:rsidRDefault="00692003" w:rsidP="0069200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33.69.60.00-5.</w:t>
      </w:r>
    </w:p>
    <w:p w:rsidR="00692003" w:rsidRPr="00692003" w:rsidRDefault="00692003" w:rsidP="0069200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692003" w:rsidRPr="00692003" w:rsidRDefault="00692003" w:rsidP="0069200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92003" w:rsidRPr="00692003" w:rsidRDefault="00692003" w:rsidP="00692003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92003" w:rsidRPr="00692003" w:rsidRDefault="00692003" w:rsidP="00692003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003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92003" w:rsidRPr="00692003" w:rsidRDefault="00692003" w:rsidP="00692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2003" w:rsidRPr="00692003" w:rsidRDefault="00692003" w:rsidP="00692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610C" w:rsidRDefault="0094610C">
      <w:bookmarkStart w:id="0" w:name="_GoBack"/>
      <w:bookmarkEnd w:id="0"/>
    </w:p>
    <w:sectPr w:rsidR="00946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A7E03"/>
    <w:multiLevelType w:val="multilevel"/>
    <w:tmpl w:val="17101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64068"/>
    <w:multiLevelType w:val="multilevel"/>
    <w:tmpl w:val="5398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0C08F1"/>
    <w:multiLevelType w:val="multilevel"/>
    <w:tmpl w:val="8C042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405CC"/>
    <w:multiLevelType w:val="multilevel"/>
    <w:tmpl w:val="4BDC8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4D2474"/>
    <w:multiLevelType w:val="multilevel"/>
    <w:tmpl w:val="40C07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9B38CA"/>
    <w:multiLevelType w:val="multilevel"/>
    <w:tmpl w:val="C630C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CFC438F"/>
    <w:multiLevelType w:val="multilevel"/>
    <w:tmpl w:val="EE0E5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637676"/>
    <w:multiLevelType w:val="multilevel"/>
    <w:tmpl w:val="C2B8C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BA83405"/>
    <w:multiLevelType w:val="multilevel"/>
    <w:tmpl w:val="B96C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48775F4"/>
    <w:multiLevelType w:val="multilevel"/>
    <w:tmpl w:val="E8EA1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D344E4"/>
    <w:multiLevelType w:val="multilevel"/>
    <w:tmpl w:val="3F621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0A447C"/>
    <w:multiLevelType w:val="multilevel"/>
    <w:tmpl w:val="2016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11"/>
  </w:num>
  <w:num w:numId="9">
    <w:abstractNumId w:val="10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003"/>
    <w:rsid w:val="00692003"/>
    <w:rsid w:val="0094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7D587A-F85C-4B44-A485-56FF887B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285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1756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dcterms:created xsi:type="dcterms:W3CDTF">2015-08-24T07:53:00Z</dcterms:created>
  <dcterms:modified xsi:type="dcterms:W3CDTF">2015-08-24T07:54:00Z</dcterms:modified>
</cp:coreProperties>
</file>