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98B" w:rsidRPr="0011098B" w:rsidRDefault="0011098B" w:rsidP="0011098B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11098B" w:rsidRPr="0011098B" w:rsidRDefault="0011098B" w:rsidP="0011098B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1109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www.ucmmit.gdynia.pl</w:t>
        </w:r>
      </w:hyperlink>
    </w:p>
    <w:p w:rsidR="0011098B" w:rsidRPr="0011098B" w:rsidRDefault="0011098B" w:rsidP="00110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11098B" w:rsidRPr="0011098B" w:rsidRDefault="0011098B" w:rsidP="0011098B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Gdynia: Sukcesywne dostawy wyrobów medycznych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38844 - 2016; data zamieszczenia: 22.02.2016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11098B" w:rsidRPr="0011098B" w:rsidTr="0011098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98B" w:rsidRPr="0011098B" w:rsidRDefault="0011098B" w:rsidP="00110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09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11098B" w:rsidRPr="0011098B" w:rsidRDefault="0011098B" w:rsidP="001109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098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11098B" w:rsidRPr="0011098B" w:rsidTr="0011098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98B" w:rsidRPr="0011098B" w:rsidRDefault="0011098B" w:rsidP="001109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11098B" w:rsidRPr="0011098B" w:rsidRDefault="0011098B" w:rsidP="001109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098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11098B" w:rsidRPr="0011098B" w:rsidTr="0011098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098B" w:rsidRPr="0011098B" w:rsidRDefault="0011098B" w:rsidP="001109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11098B" w:rsidRPr="0011098B" w:rsidRDefault="0011098B" w:rsidP="001109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098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, ul. Powstania Styczniowego 9b, 81-519 Gdynia, woj. pomorskie, tel. 058 6998605, faks 058 6224871.</w:t>
      </w:r>
    </w:p>
    <w:p w:rsidR="0011098B" w:rsidRPr="0011098B" w:rsidRDefault="0011098B" w:rsidP="001109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</w:p>
    <w:p w:rsidR="0011098B" w:rsidRPr="0011098B" w:rsidRDefault="0011098B" w:rsidP="001109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pod którym dostępne są informacje dotyczące dynamicznego systemu zakupów: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Sukcesywne dostawy wyrobów medycznych.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zamówienia jest sukcesywna dostawa przez 12 miesięcy 1000szt. probówko strzykawek do pobierania krwi na oznaczenie morfologii i wykonywanie prób krzyżowych.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11098B" w:rsidRPr="0011098B" w:rsidTr="0011098B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098B" w:rsidRPr="0011098B" w:rsidRDefault="0011098B" w:rsidP="00110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09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1098B" w:rsidRPr="0011098B" w:rsidRDefault="0011098B" w:rsidP="001109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09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11098B" w:rsidRPr="0011098B" w:rsidRDefault="0011098B" w:rsidP="001109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11098B" w:rsidRPr="0011098B" w:rsidRDefault="0011098B" w:rsidP="001109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II.1.6) Wspólny Słownik Zamówień (CPV):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33.19.25.00-7.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11098B" w:rsidRPr="0011098B" w:rsidRDefault="0011098B" w:rsidP="00110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nie wymaga w niniejszym postępowaniu wniesienia wadium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11098B" w:rsidRPr="0011098B" w:rsidRDefault="0011098B" w:rsidP="001109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11098B" w:rsidRPr="0011098B" w:rsidRDefault="0011098B" w:rsidP="0011098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1098B" w:rsidRPr="0011098B" w:rsidRDefault="0011098B" w:rsidP="0011098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</w:t>
      </w:r>
    </w:p>
    <w:p w:rsidR="0011098B" w:rsidRPr="0011098B" w:rsidRDefault="0011098B" w:rsidP="001109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11098B" w:rsidRPr="0011098B" w:rsidRDefault="0011098B" w:rsidP="0011098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1098B" w:rsidRPr="0011098B" w:rsidRDefault="0011098B" w:rsidP="0011098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11098B" w:rsidRPr="0011098B" w:rsidRDefault="0011098B" w:rsidP="001109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11098B" w:rsidRPr="0011098B" w:rsidRDefault="0011098B" w:rsidP="0011098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1098B" w:rsidRPr="0011098B" w:rsidRDefault="0011098B" w:rsidP="0011098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11098B" w:rsidRPr="0011098B" w:rsidRDefault="0011098B" w:rsidP="001109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11098B" w:rsidRPr="0011098B" w:rsidRDefault="0011098B" w:rsidP="0011098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1098B" w:rsidRPr="0011098B" w:rsidRDefault="0011098B" w:rsidP="0011098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Zamawiający nie wyznacza szczegółowego warunku w tym zakresie, ocena spełnienia warunku nastąpi na podstawie złożonego wraz z ofertą oświadczenia - wzór Załącznik nr 3 do SIWZ</w:t>
      </w:r>
    </w:p>
    <w:p w:rsidR="0011098B" w:rsidRPr="0011098B" w:rsidRDefault="0011098B" w:rsidP="001109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11098B" w:rsidRPr="0011098B" w:rsidRDefault="0011098B" w:rsidP="0011098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1098B" w:rsidRPr="0011098B" w:rsidRDefault="0011098B" w:rsidP="0011098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11098B" w:rsidRPr="0011098B" w:rsidRDefault="0011098B" w:rsidP="0011098B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11098B" w:rsidRPr="0011098B" w:rsidRDefault="0011098B" w:rsidP="0011098B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11098B" w:rsidRPr="0011098B" w:rsidRDefault="0011098B" w:rsidP="0011098B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11098B" w:rsidRPr="0011098B" w:rsidRDefault="0011098B" w:rsidP="0011098B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11098B" w:rsidRPr="0011098B" w:rsidRDefault="0011098B" w:rsidP="0011098B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lista podmiotów należących do tej samej grupy kapitałowej w rozumieniu ustawy z dnia 16 lutego 2007 r. o ochronie konkurencji i konsumentów albo informacji o tym, że nie należy do grupy kapitałowej;</w:t>
      </w:r>
    </w:p>
    <w:p w:rsidR="0011098B" w:rsidRPr="0011098B" w:rsidRDefault="0011098B" w:rsidP="00110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III.5) INFORMACJA O DOKUMENTACH POTWIERDZAJĄCYCH, ŻE OFEROWANE DOSTAWY, USŁUGI LUB ROBOTY BUDOWLANE ODPOWIADAJĄ OKREŚLONYM WYMAGANIOM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potwierdzenia, że oferowane roboty budowlane, dostawy lub usługi odpowiadają określonym wymaganiom należy przedłożyć:</w:t>
      </w:r>
    </w:p>
    <w:p w:rsidR="0011098B" w:rsidRPr="0011098B" w:rsidRDefault="0011098B" w:rsidP="0011098B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próbki, opisy lub fotografie produktów, które mają zostać dostarczone, których autentyczność musi zostać poświadczona przez wykonawcę na żądanie zamawiającego;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1098B" w:rsidRPr="0011098B" w:rsidRDefault="0011098B" w:rsidP="0011098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- 97</w:t>
      </w:r>
    </w:p>
    <w:p w:rsidR="0011098B" w:rsidRPr="0011098B" w:rsidRDefault="0011098B" w:rsidP="0011098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płatności - 3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11098B" w:rsidRPr="0011098B" w:rsidTr="0011098B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098B" w:rsidRPr="0011098B" w:rsidRDefault="0011098B" w:rsidP="00110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09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1098B" w:rsidRPr="0011098B" w:rsidRDefault="0011098B" w:rsidP="001109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09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11098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Dopuszcza się zmiany umowy w zakresie przedmiotowym, tj. zastąpienie wyrobu objętego umową odpowiednikiem, w przypadku: 1) zaprzestania wytwarzania wyrobu medycznego objętego niniejszą umową, 2) wygaśnięcia deklaracji zgodności wyrobu medycznego będącego przedmiotem niniejszej umowy. 3. Zmiana, o której mowa w ust. 2 będzie dopuszczalna pod warunkiem, iż odpowiednik znajduje zastosowanie w tych samych wskazaniach co wyrób objęty umową i przy cenie nie wyższej niż cena wyrobu objętego niniejszą umową. Niedopuszczalne pod rygorem nieważności są takie istotne zmiany postanowień zawartej umowy w stosunku do treści oferty, na podstawie której dokonano 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wyboru Wykonawcy, chyba że konieczność wprowadzenia takich zmian wynika z zapisów niniejszej umowy wskazanych powyżej oraz gdy: Zmiany umowy będą mogły nastąpić również w następujących okolicznościach: 1) zaistnienia, po zawarciu niniejszej umowy, przypadku siły wyższej, przez którą, na potrzeby niniejszego warunku, rozumieć należy zdarzenie zewnętrzne wobec łączącej strony więzi prawnej: a. o charakterze niezależnym od stron, b. którego strony nie mogły przewidzieć przed zawarciem umowy, c. którego nie można uniknąć ani któremu strony nie mogły zapobiec; - za siłę wyższą warunkującą zmianę umowy uważać się będzie w szczególności: powódź, pożar i inne klęski żywiołowe, zamieszki, strajk, ataki terrorystyczne, działania wojenne, nagłe załamania warunków atmosferycznych, promieniowanie lub skażenia, 2) zmiany powszechnie obowiązujących przepisów prawa w zakresie mającym wpływ na realizację przedmiotu zamówienia lub świadczenia stron, 3) gdy zaistnieje inna, niemożliwa do przewidzenia w momencie zawarcia umowy okoliczność prawna, ekonomiczna lub techniczna, za którą żadna ze stron nie ponosi odpowiedzialności, skutkująca brakiem możliwości należytego wykonania umowy, zgodnie z SIWZ, treścią niniejszej umowy i jej załączników określających sposób wykonania zamówienia - Zamawiający dopuszcza możliwość zmiany umowy, w szczególności sposobu realizacji zamówienia, 4) wystąpią zmiany w nazwach lub adresach stron, zmiany związane z przekształceniem podmiotowym stron, 5) zmiany umowy są konieczne na skutek działania organów administracji lub instytucji upoważnionych do wydania decyzji albo innych aktów władczych lub nadzorczych, związanych z realizacją przedmiotu umowy (w tym zmiana stawek celnych), 6) zaistnienie siły wyższej uniemożliwiającej okresowe wykonywanie przedmiotu umowy, 7) wystąpią okoliczności, których nie można było przewidzieć w chwili zawarcia umowy, a w związku z nimi wystąpi konieczność wprowadzenia zmian do umowy, zaś zmiany te są korzystne dla Zamawiającego i zostaną zaakceptowane przez Wykonawcę, 8) w trakcie trwania umowy Wykonawca zaproponuje obniżoną cenę wyrobu.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ul. Powstania Styczniowego 9b, 81-519 Gdynia, Dział Zamówień Publicznych - </w:t>
      </w:r>
      <w:proofErr w:type="spellStart"/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IIp</w:t>
      </w:r>
      <w:proofErr w:type="spellEnd"/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, </w:t>
      </w:r>
      <w:proofErr w:type="spellStart"/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150.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02.03.2016 godzina 10:00, miejsce: Uniwersyteckie Centrum Medycyny Morskiej i Tropikalnej ul. Powstania Styczniowego 9b, 81-519 Gdynia, </w:t>
      </w:r>
      <w:proofErr w:type="spellStart"/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Ip</w:t>
      </w:r>
      <w:proofErr w:type="spellEnd"/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, </w:t>
      </w:r>
      <w:proofErr w:type="spellStart"/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 Kancelaria.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11098B" w:rsidRPr="0011098B" w:rsidRDefault="0011098B" w:rsidP="001109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11098B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11098B" w:rsidRPr="0011098B" w:rsidRDefault="0011098B" w:rsidP="00110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60B" w:rsidRDefault="00E3760B">
      <w:bookmarkStart w:id="0" w:name="_GoBack"/>
      <w:bookmarkEnd w:id="0"/>
    </w:p>
    <w:sectPr w:rsidR="00E376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E545D"/>
    <w:multiLevelType w:val="multilevel"/>
    <w:tmpl w:val="8C4A7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161222"/>
    <w:multiLevelType w:val="multilevel"/>
    <w:tmpl w:val="BCD25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D73BD5"/>
    <w:multiLevelType w:val="multilevel"/>
    <w:tmpl w:val="32041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4D1EAD"/>
    <w:multiLevelType w:val="multilevel"/>
    <w:tmpl w:val="20EC3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0D6389F"/>
    <w:multiLevelType w:val="multilevel"/>
    <w:tmpl w:val="E0D60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7477ABE"/>
    <w:multiLevelType w:val="multilevel"/>
    <w:tmpl w:val="36ACA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5307F8B"/>
    <w:multiLevelType w:val="multilevel"/>
    <w:tmpl w:val="731EE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8D3497"/>
    <w:multiLevelType w:val="multilevel"/>
    <w:tmpl w:val="9C1A0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98B"/>
    <w:rsid w:val="0011098B"/>
    <w:rsid w:val="00E3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5125AF-3C20-43DF-85FF-1BD8D0032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2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6987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cmmit.gdy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1473</Words>
  <Characters>8838</Characters>
  <Application>Microsoft Office Word</Application>
  <DocSecurity>0</DocSecurity>
  <Lines>73</Lines>
  <Paragraphs>20</Paragraphs>
  <ScaleCrop>false</ScaleCrop>
  <Company/>
  <LinksUpToDate>false</LinksUpToDate>
  <CharactersWithSpaces>10291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Alicja Wiczlińska</cp:lastModifiedBy>
  <cp:revision>1</cp:revision>
  <dcterms:created xsi:type="dcterms:W3CDTF">2016-02-22T11:27:00Z</dcterms:created>
  <dcterms:modified xsi:type="dcterms:W3CDTF">2016-02-22T11:28:00Z</dcterms:modified>
</cp:coreProperties>
</file>