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988" w:rsidRPr="00025988" w:rsidRDefault="00025988" w:rsidP="00025988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025988" w:rsidRPr="00025988" w:rsidRDefault="00025988" w:rsidP="00025988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0259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www.ucmmit.gdynia.pl</w:t>
        </w:r>
      </w:hyperlink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025988" w:rsidRPr="00025988" w:rsidRDefault="00025988" w:rsidP="00025988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Gdynia: Sukcesywne dostawy podstawowych wyrobów medycznych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32162 - 2016; data zamieszczenia: 12.02.2016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"/>
        <w:gridCol w:w="5248"/>
      </w:tblGrid>
      <w:tr w:rsidR="00025988" w:rsidRPr="00025988" w:rsidTr="0002598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5988" w:rsidRPr="00025988" w:rsidRDefault="00025988" w:rsidP="00025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59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025988" w:rsidRPr="00025988" w:rsidRDefault="00025988" w:rsidP="00025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59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025988" w:rsidRPr="00025988" w:rsidTr="0002598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5988" w:rsidRPr="00025988" w:rsidRDefault="00025988" w:rsidP="00025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25988" w:rsidRPr="00025988" w:rsidRDefault="00025988" w:rsidP="00025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59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025988" w:rsidRPr="00025988" w:rsidTr="0002598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25988" w:rsidRPr="00025988" w:rsidRDefault="00025988" w:rsidP="00025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25988" w:rsidRPr="00025988" w:rsidRDefault="00025988" w:rsidP="00025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59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 , ul. Powstania Styczniowego 9b, 81-519 Gdynia, woj. pomorskie, tel. 058 6998605, faks 058 6224871.</w:t>
      </w:r>
    </w:p>
    <w:p w:rsidR="00025988" w:rsidRPr="00025988" w:rsidRDefault="00025988" w:rsidP="0002598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Samodzielny publiczny zakład opieki zdrowotnej.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Sukcesywne dostawy podstawowych wyrobów medycznych.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Sukcesywne dostawy podstawowych wyrobów medycznych określone w 28 pakietach.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448"/>
      </w:tblGrid>
      <w:tr w:rsidR="00025988" w:rsidRPr="00025988" w:rsidTr="00025988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988" w:rsidRPr="00025988" w:rsidRDefault="00025988" w:rsidP="00025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59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25988" w:rsidRPr="00025988" w:rsidRDefault="00025988" w:rsidP="00025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59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025988" w:rsidRPr="00025988" w:rsidRDefault="00025988" w:rsidP="000259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025988" w:rsidRPr="00025988" w:rsidRDefault="00025988" w:rsidP="0002598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33.10.00.00-1, 33.14.10.00-0, 33.14.16.20-2, 33.18.15.20-0, 33.14.00.00-3.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II.1.7) Czy dopuszcza się złożenie oferty częściowej: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liczba części: 28.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niniejszym postępowaniu o zamówienie publiczne w zakresie dostaw określonych w pakietach 1-28, Zamawiający nie wymaga wniesienia wadium.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025988" w:rsidRPr="00025988" w:rsidRDefault="00025988" w:rsidP="000259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025988" w:rsidRPr="00025988" w:rsidRDefault="00025988" w:rsidP="0002598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25988" w:rsidRPr="00025988" w:rsidRDefault="00025988" w:rsidP="0002598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zakresie, ocena spełnienia warunku nastąpi na podstawie złożonego wraz z ofertą oświadczenia - wzór Załącznik nr 3 do SIWZ</w:t>
      </w:r>
    </w:p>
    <w:p w:rsidR="00025988" w:rsidRPr="00025988" w:rsidRDefault="00025988" w:rsidP="000259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025988" w:rsidRPr="00025988" w:rsidRDefault="00025988" w:rsidP="0002598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25988" w:rsidRPr="00025988" w:rsidRDefault="00025988" w:rsidP="0002598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zakresie, ocena spełnienia warunku nastąpi na podstawie złożonego wraz z ofertą oświadczenia - wzór Załącznik nr 3 do SIWZ</w:t>
      </w:r>
    </w:p>
    <w:p w:rsidR="00025988" w:rsidRPr="00025988" w:rsidRDefault="00025988" w:rsidP="000259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025988" w:rsidRPr="00025988" w:rsidRDefault="00025988" w:rsidP="0002598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25988" w:rsidRPr="00025988" w:rsidRDefault="00025988" w:rsidP="0002598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zakresie, ocena spełnienia warunku nastąpi na podstawie złożonego wraz z ofertą oświadczenia - wzór Załącznik nr 3 do SIWZ</w:t>
      </w:r>
    </w:p>
    <w:p w:rsidR="00025988" w:rsidRPr="00025988" w:rsidRDefault="00025988" w:rsidP="000259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025988" w:rsidRPr="00025988" w:rsidRDefault="00025988" w:rsidP="0002598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025988" w:rsidRPr="00025988" w:rsidRDefault="00025988" w:rsidP="0002598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zakresie, ocena spełnienia warunku nastąpi na podstawie złożonego wraz z ofertą oświadczenia - wzór Załącznik nr 3 do SIWZ</w:t>
      </w:r>
    </w:p>
    <w:p w:rsidR="00025988" w:rsidRPr="00025988" w:rsidRDefault="00025988" w:rsidP="0002598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025988" w:rsidRPr="00025988" w:rsidRDefault="00025988" w:rsidP="0002598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Opis sposobu dokonywania oceny spełniania tego warunku</w:t>
      </w:r>
    </w:p>
    <w:p w:rsidR="00025988" w:rsidRPr="00025988" w:rsidRDefault="00025988" w:rsidP="00025988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zakresie, ocena spełnienia warunku nastąpi na podstawie złożonego wraz z ofertą oświadczenia - wzór Załącznik nr 3 do SIWZ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025988" w:rsidRPr="00025988" w:rsidRDefault="00025988" w:rsidP="00025988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025988" w:rsidRPr="00025988" w:rsidRDefault="00025988" w:rsidP="00025988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025988" w:rsidRPr="00025988" w:rsidRDefault="00025988" w:rsidP="00025988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025988" w:rsidRPr="00025988" w:rsidRDefault="00025988" w:rsidP="00025988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025988" w:rsidRPr="00025988" w:rsidRDefault="00025988" w:rsidP="00025988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III.5) INFORMACJA O DOKUMENTACH POTWIERDZAJĄCYCH, ŻE OFEROWANE DOSTAWY, USŁUGI LUB ROBOTY BUDOWLANE ODPOWIADAJĄ OKREŚLONYM WYMAGANIOM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potwierdzenia, że oferowane roboty budowlane, dostawy lub usługi odpowiadają określonym wymaganiom należy przedłożyć:</w:t>
      </w:r>
    </w:p>
    <w:p w:rsidR="00025988" w:rsidRPr="00025988" w:rsidRDefault="00025988" w:rsidP="00025988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próbki, opisy lub fotografie produktów, które mają zostać dostarczone, których autentyczność musi zostać poświadczona przez wykonawcę na żądanie zamawiającego;</w:t>
      </w:r>
    </w:p>
    <w:p w:rsidR="00025988" w:rsidRPr="00025988" w:rsidRDefault="00025988" w:rsidP="00025988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 niezależnego podmiotu uprawnionego do kontroli jakości potwierdzającego, że dostarczane produkty odpowiadają określonym normom lub specyfikacjom technicznym;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- 97</w:t>
      </w:r>
    </w:p>
    <w:p w:rsidR="00025988" w:rsidRPr="00025988" w:rsidRDefault="00025988" w:rsidP="0002598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2 - Termin płatności - 3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794"/>
      </w:tblGrid>
      <w:tr w:rsidR="00025988" w:rsidRPr="00025988" w:rsidTr="00025988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5988" w:rsidRPr="00025988" w:rsidRDefault="00025988" w:rsidP="00025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59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25988" w:rsidRPr="00025988" w:rsidRDefault="00025988" w:rsidP="00025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59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02598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umowy mogą nastąpić gdy: 1) w trakcie trwania umowy ulegnie zmianie wysokości minimalnego wynagrodzenia za pracę ustalonego na podstawie art. 2 ust. 3-5 ustawy z dnia 10 października 2002 r. o minimalnym wynagrodzeniu za pracę jeżeli zmiany te będą miały wpływ na koszty wykonania dostawy przez Wykonawcę. 2) w trakcie trwania umowy ulegną zmianie zasad podlegania ubezpieczeniom społecznym lub ubezpieczeniu zdrowotnemu lub wysokości stawki składki na ubezpieczenia społeczne lub zdrowotne - jeżeli zmiany te będą miały wpływ na koszty wykonania dostawy przez Wykonawcę. Zmiany umowy będą mogły nastąpić również w następujących okolicznościach: 1) zaistnienia, po zawarciu niniejszej umowy, przypadku siły wyższej, przez którą, na potrzeby niniejszego warunku, rozumieć należy zdarzenie zewnętrzne wobec łączącej strony więzi prawnej: a. o charakterze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niezależnym od stron, b. którego strony nie mogły przewidzieć przed zawarciem umowy, c. którego nie można uniknąć ani któremu strony nie mogły zapobiec; - za siłę wyższą warunkującą zmianę umowy uważać się będzie w szczególności: powódź, pożar i inne klęski żywiołowe, zamieszki, strajk, ataki terrorystyczne, działania wojenne, nagłe załamania warunków atmosferycznych, promieniowanie lub skażenia, 2) zmiany powszechnie obowiązujących przepisów prawa w zakresie mającym wpływ na realizację przedmiotu zamówienia lub świadczenia stron, 3) gdy zaistnieje inna, niemożliwa do przewidzenia w momencie zawarcia umowy okoliczność prawna, ekonomiczna lub techniczna, za którą żadna ze stron nie ponosi odpowiedzialności, skutkująca brakiem możliwości należytego wykonania umowy, zgodnie z SIWZ, treścią niniejszej umowy i jej załączników określających sposób wykonania zamówienia - Zamawiający dopuszcza możliwość zmiany umowy, w szczególności sposobu realizacji zamówienia, 4) wystąpią zmiany w nazwach lub adresach stron, zmiany związane z przekształceniem podmiotowym stron, 5) zmiany umowy są konieczne na skutek działania organów administracji lub instytucji upoważnionych do wydania decyzji albo innych aktów władczych lub nadzorczych, związanych z realizacją przedmiotu umowy (w tym zmiana stawek celnych), 6) zaistnienie siły wyższej uniemożliwiającej okresowe wykonywanie przedmiotu umowy, 7) wystąpią okoliczności, których nie można było przewidzieć w chwili zawarcia umowy, a w związku z nimi wystąpi konieczność wprowadzenia zmian do umowy, zaś zmiany te są korzystne dla Zamawiającego i zostaną zaakceptowane przez Wykonawcę, 8) w trakcie trwania umowy Wykonawca zaproponuje obniżoną cenę wyrobu.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Tropikalnej, ul. Powstania Styczniowego 9b, 81-519 Gdynia,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pok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150..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24.02.2016 godzina 11:00, miejsce: Uniwersyteckie Centrum Medycyny Morskiej i Tropikalnej, ul. Powstania Styczniowego 9b, 81-519 Gdynia,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pok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30. Kancelaria..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I - INFORMACJE DOTYCZĄCE OFERT CZĘŚCIOWYCH</w:t>
      </w: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:rsidR="00025988" w:rsidRPr="00025988" w:rsidRDefault="00025988" w:rsidP="0002598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Dwustronny plaster mocujący do pierścienia mocującego czujnik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mikrodoplera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kompatybilny z aparatem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Perimed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czujnikiem 307/407 (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op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min.100szt) opakowanie 7 2 Pierścień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mocujący czujnik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mikrodoplera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kompatybilny z aparatem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Perimed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czujnikiem 307/407 (op. min 100 szt.) opakowanie 5.</w:t>
      </w:r>
    </w:p>
    <w:p w:rsidR="00025988" w:rsidRPr="00025988" w:rsidRDefault="00025988" w:rsidP="0002598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24.</w:t>
      </w:r>
    </w:p>
    <w:p w:rsidR="00025988" w:rsidRPr="00025988" w:rsidRDefault="00025988" w:rsidP="0002598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</w:t>
      </w:r>
    </w:p>
    <w:p w:rsidR="00025988" w:rsidRPr="00025988" w:rsidRDefault="00025988" w:rsidP="0002598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Przyłbica medyczna - jednorazowa osłona na całą twarz. Wykonana w technologii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UltraClear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obustronnie pokryta powłoką przeciw parowaniu; optycznie przezroczysta, antystatyczna, przeciwodblaskowa powierzchnia,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bezlateksowa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osłona z pianą stałą z elastycznym paskiem. sztuka 50 2 Okulary ochronne jednorazowego użytku z wymiennymi soczewkami wykonane w technologii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UltraClean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przeciwodblaskowy, przeciw zaparowaniu oraz antystatyczny;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oprawkadopasowana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czoło, zakładanie osłonek na oprawę przez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tzw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klipsy, szybka z kolorowym paskiem w celu zakładania bez odcisków. sztuka 100 3 Indywidualny zestaw ochrony biologicznej przeznaczony dla osób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pracujacych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warunkach narażenia na kontakt z czynnikami zakaźnymi tj. wirusami, oraz groźnymi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chrobotwórczymi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mikroorganizmami. Skuteczność ochrony zgodna z normą EN14126 Skład zestawu: kombinezon ochronny biologicznej(całkowite zabezpieczenie przed wydzielinami chorego pacjenta) - 1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maska biobójcza (norma FFP3 ) - 1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okulary typu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google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- 1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rękawice ochronne(przeznaczone do pracy o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zwiekszonym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ryzyku) - 2 pary, pokrowce na buty ochronne - 1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para,ubranie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jednorazowego użytku włókninowe (bluza, spodnie, pokrowce) - 1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, worek na odpady - 1 szt. Wymagane dostarczenie próbki kompletu. sztuka 20.</w:t>
      </w:r>
    </w:p>
    <w:p w:rsidR="00025988" w:rsidRPr="00025988" w:rsidRDefault="00025988" w:rsidP="0002598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24.</w:t>
      </w:r>
    </w:p>
    <w:p w:rsidR="00025988" w:rsidRPr="00025988" w:rsidRDefault="00025988" w:rsidP="00025988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3.</w:t>
      </w:r>
    </w:p>
    <w:p w:rsidR="00025988" w:rsidRPr="00025988" w:rsidRDefault="00025988" w:rsidP="0002598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Zestaw do podawania żywienia pozajelitowego do wykorzystania w pompie perystaltycznej ASCOR S.A (AP31).Długość drenu 230cm, jałowy, na komorze kroplowej obręcz sztuka 210.</w:t>
      </w:r>
    </w:p>
    <w:p w:rsidR="00025988" w:rsidRPr="00025988" w:rsidRDefault="00025988" w:rsidP="0002598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24.</w:t>
      </w:r>
    </w:p>
    <w:p w:rsidR="00025988" w:rsidRPr="00025988" w:rsidRDefault="00025988" w:rsidP="00025988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1. Cena - 97</w:t>
      </w:r>
    </w:p>
    <w:p w:rsidR="00025988" w:rsidRPr="00025988" w:rsidRDefault="00025988" w:rsidP="00025988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4.</w:t>
      </w:r>
    </w:p>
    <w:p w:rsidR="00025988" w:rsidRPr="00025988" w:rsidRDefault="00025988" w:rsidP="0002598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Sonda żołądkowa z prowadnicą, co najmniej dwa otwory z nitką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Rtg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dł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min 900mm, rozmiar 18CH,16CH, 14CH do wyboru zamawiającego. sztuka 50 2 Przezroczysta sonda z silikonu do długoterminowego używania z oznacznikami kontrastującymi w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rtg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 obciążona końcówką, żeńskie, elastyczne osadzenie z nasadką, 4 boczne otwory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dł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min. 120 cm . Oznaczniki co 5 cm na długości od 45 do 75 cm. sztuka 20 3 Zgłębniki żołądkowe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sterylne,pakowane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indywidualnie,końcówka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ułatwiająca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wprowadzenie,posiadająca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znacznik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głębokości,potwierdzjacy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pozycję.Długość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mniej niż 80cm.Rozmiar 14,16,18,20 do wyboru zamawiającego sztuk 200.</w:t>
      </w:r>
    </w:p>
    <w:p w:rsidR="00025988" w:rsidRPr="00025988" w:rsidRDefault="00025988" w:rsidP="0002598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24.</w:t>
      </w:r>
    </w:p>
    <w:p w:rsidR="00025988" w:rsidRPr="00025988" w:rsidRDefault="00025988" w:rsidP="0002598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5.</w:t>
      </w:r>
    </w:p>
    <w:p w:rsidR="00025988" w:rsidRPr="00025988" w:rsidRDefault="00025988" w:rsidP="0002598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Elektroda neutralna jednorazowa dla dorosłych dwudzielna o powierzchni 85cm2 z pierścieniem ekwipotencjalnym 23cm2 do diatermii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Erbotom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ICC 200 sztuka 400 2 Elektroda neutralna wielorazowa dla dorosłych do diatermii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Erbotom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ICC 200 sztuka 2 3 Kabel do elektrody neutralnej długość 4-5 m do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diatermi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Erbotom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ICC 200 sztuka 4 4 Kabel do jednorazowych elektrod neutralnych długość 4-5m do diatermii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Erbotom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ICC 200 sztuka 4 5 Kabel do uchwytu z przyciskami długość 4-5m do diatermii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Erbotom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ICC 200 sztuka 4 6 Uchwyt elektrod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monopolarnych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przyciskami do diatermii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Erbotom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ICC 200 sztuka 4 7 Nożyk do diatermii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Erbotom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ICC 200 kompatybilny z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poz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sztuka 5.</w:t>
      </w:r>
    </w:p>
    <w:p w:rsidR="00025988" w:rsidRPr="00025988" w:rsidRDefault="00025988" w:rsidP="0002598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24.</w:t>
      </w:r>
    </w:p>
    <w:p w:rsidR="00025988" w:rsidRPr="00025988" w:rsidRDefault="00025988" w:rsidP="0002598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6.</w:t>
      </w:r>
    </w:p>
    <w:p w:rsidR="00025988" w:rsidRPr="00025988" w:rsidRDefault="00025988" w:rsidP="0002598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Wymienne, jednorazowe, papierowe ustniki do spirometru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LungTest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500/1000 dla dorosłych sztuk 450.</w:t>
      </w:r>
    </w:p>
    <w:p w:rsidR="00025988" w:rsidRPr="00025988" w:rsidRDefault="00025988" w:rsidP="0002598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24.</w:t>
      </w:r>
    </w:p>
    <w:p w:rsidR="00025988" w:rsidRPr="00025988" w:rsidRDefault="00025988" w:rsidP="0002598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7.</w:t>
      </w:r>
    </w:p>
    <w:p w:rsidR="00025988" w:rsidRPr="00025988" w:rsidRDefault="00025988" w:rsidP="0002598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Maski do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ambu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dorosłych niesterylne, anestetyczne z medycznego PCV. Maska twarzowa jednorazowego użytku do worka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samorozprężalnego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ukształtowana zgodnie z budową anatomiczną , posiadająca pompowany mankiet uszczelniający, zaopatrzona w uchwyt do zaczepu pasów mocujących. Krystalicznie przejrzysta kopuła umożliwiająca obserwację ust pacjenta, nie zawierająca lateksu. Rozmiar do wyboru zamawiającego sztuka 200 2 Maski do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ambu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dzieci niesterylne, anestetyczne z medycznego PCV. Maska twarzowa jednorazowego użytku do worka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samorozprężalnego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ukształtowana zgodnie z budową anatomiczną , posiadająca pompowany mankiet uszczelniający, zaopatrzona w uchwyt do zaczepu pasów mocujących. Krystalicznie przejrzysta kopuła umożliwiająca obserwację ust pacjenta nie zawierająca lateksu. Rozmiar do wyboru zamawiającego sztuka 100.</w:t>
      </w:r>
    </w:p>
    <w:p w:rsidR="00025988" w:rsidRPr="00025988" w:rsidRDefault="00025988" w:rsidP="0002598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24.</w:t>
      </w:r>
    </w:p>
    <w:p w:rsidR="00025988" w:rsidRPr="00025988" w:rsidRDefault="00025988" w:rsidP="00025988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8.</w:t>
      </w:r>
    </w:p>
    <w:p w:rsidR="00025988" w:rsidRPr="00025988" w:rsidRDefault="00025988" w:rsidP="0002598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Jednorazowe pokrowce na czujnik termometru do pomiaru temperatury w odbycie ,uniemożliwiające kontakt termometru z błoną śluzowa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pacjenta.Pokrowce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składają się z dwóch powłok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zewn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wewn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uniemozliwiająca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kontakt termometru z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bł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sluzową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. Format 150 x35mn sztuka 60.</w:t>
      </w:r>
    </w:p>
    <w:p w:rsidR="00025988" w:rsidRPr="00025988" w:rsidRDefault="00025988" w:rsidP="0002598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24.</w:t>
      </w:r>
    </w:p>
    <w:p w:rsidR="00025988" w:rsidRPr="00025988" w:rsidRDefault="00025988" w:rsidP="0002598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9.</w:t>
      </w:r>
    </w:p>
    <w:p w:rsidR="00025988" w:rsidRPr="00025988" w:rsidRDefault="00025988" w:rsidP="0002598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Igły do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wstrzykiwaczy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0,3mn(30G) x 8mn sztuka 14500.</w:t>
      </w:r>
    </w:p>
    <w:p w:rsidR="00025988" w:rsidRPr="00025988" w:rsidRDefault="00025988" w:rsidP="0002598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24.</w:t>
      </w:r>
    </w:p>
    <w:p w:rsidR="00025988" w:rsidRPr="00025988" w:rsidRDefault="00025988" w:rsidP="00025988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10.</w:t>
      </w:r>
    </w:p>
    <w:p w:rsidR="00025988" w:rsidRPr="00025988" w:rsidRDefault="00025988" w:rsidP="0002598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Igła biopsyjna o średnicy 16 G lub 12 G 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dł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 cm. Kompatybilna z aparatem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Optimed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Vitesse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posiadająca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możliwosść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blokady i zabezpieczenia przez przekręcenie stałego elementu igły; wyposażona w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dołkowaną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końcówkę wzmacniającą widoczność w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usg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. Igła posiada markery co 1 cm. Jednorazowa, sterylna, pakowana pojedynczo sztuka 20.</w:t>
      </w:r>
    </w:p>
    <w:p w:rsidR="00025988" w:rsidRPr="00025988" w:rsidRDefault="00025988" w:rsidP="0002598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24.</w:t>
      </w:r>
    </w:p>
    <w:p w:rsidR="00025988" w:rsidRPr="00025988" w:rsidRDefault="00025988" w:rsidP="00025988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11.</w:t>
      </w:r>
    </w:p>
    <w:p w:rsidR="00025988" w:rsidRPr="00025988" w:rsidRDefault="00025988" w:rsidP="0002598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Cewniki sterylne do odsysania górnych dróg oddechowych z otworem centralnym i dwoma otworami (bocznymi) naprzeciwległymi, zmatowiona powierzchnia , pakowany pojedynczo w opakowanie folia /papier typu blister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pack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 8,10,14,16,18,20,22. Rozmiar do wyboru zamawiającego. sztuka 4500 2 Cewnik do odsysania w systemie zamkniętym na 72 godziny do rurek intubacyjnych o długości 54 cm, do rurek tracheotomijnych o długości 34 cm, skalowany co 1 cm, rozmiar kodowany kolorystycznie oraz numerycznie na cewniku, z jednym otworem centralnym i 2 bocznymi ułożonymi naprzemiennie, z blokadą próżni wyposażoną w zatyczkę na uwięzi, pozbawiony DEHP kompatybilny z adapterem do dróg oddechowych z poz. 3. Rozmiar 14F i 16 F do wyboru zamawiającego sztuka 50 3 Uniwersalny adapter do połączenia obwodu oddechowego z rurką intubacyjną lub tracheotomijną, z możliwością stosowania przez 7 dni, pozwalający bez rozłączania obwodu oddechowego na odsysanie w systemie zamkniętym, otwartym, wykonanie procedury bronchoskopii, mini-Bal, podanie leku, rozgałęziony pod kątem 45 stopni, podwójnie obrotowy, z portem do przepłukiwania cewnika, z silikonową, bezobsługową, samouszczelniającą się, dwudzielną zastawką. sztuka 50 4 Zestaw do 24-godzinnej toalety jamy ustnej o składzie: 2 osobne opakowania każde zawierające 1 szczoteczkę do zębów z odsysaniem z zastawką manualną do regulacji siły odsysania i gąbką na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górnej powierzchni co umożliwia delikatne czyszczenie dziąseł, 1 opakowanie z bezalkoholowym, antyseptycznym płynem do płukania jamy ustnej z 0,12% roztworem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chlorheksydyny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1 gąbkę aplikator , 1 osobne opakowanie zawierające 1 gąbkę pokrytą dwuwęglanem sodu z odsysaniem z zastawką manualną do regulacji siły odsysania oraz z zagiętą końcówką, 1 jednorazową saszetkę bezalkoholowego, antyseptycznego płynu do płukania jamy ustnej z ok. 7 ml z 0,05% roztworu chlorku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cetylopirydyny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, 1 jednorazową ok. 2 g saszetkę preparatu nawilżającego do ust na bazie wodnej oraz 1 gąbkę aplikator. Każde pojedyncze opakowanie zawarte w zestawie pełni jednocześnie funkcję pojemnika. Zestaw powinien posiadać możliwość powieszenia na plastikowej zawieszce oraz zawierać numerację sugerującą kolejność stosowania. zestaw 150.</w:t>
      </w:r>
    </w:p>
    <w:p w:rsidR="00025988" w:rsidRPr="00025988" w:rsidRDefault="00025988" w:rsidP="0002598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24.</w:t>
      </w:r>
    </w:p>
    <w:p w:rsidR="00025988" w:rsidRPr="00025988" w:rsidRDefault="00025988" w:rsidP="0002598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12.</w:t>
      </w:r>
    </w:p>
    <w:p w:rsidR="00025988" w:rsidRPr="00025988" w:rsidRDefault="00025988" w:rsidP="0002598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Zestaw do drenażu płynów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gromadzacych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w jamie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brzusznej.Skład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:Worek 8L(+/- 0,5L)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skalowany,wbudowana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zastawka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antyzwrotna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zawór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spustowy,dreny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łączące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pomiedzy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workiem a kranikiem trójdrożnym, kaniula 16G,strzykawka 60ml (+/-1ml),trójdrożny kranik .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100.</w:t>
      </w:r>
    </w:p>
    <w:p w:rsidR="00025988" w:rsidRPr="00025988" w:rsidRDefault="00025988" w:rsidP="0002598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24.</w:t>
      </w:r>
    </w:p>
    <w:p w:rsidR="00025988" w:rsidRPr="00025988" w:rsidRDefault="00025988" w:rsidP="00025988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13.</w:t>
      </w:r>
    </w:p>
    <w:p w:rsidR="00025988" w:rsidRPr="00025988" w:rsidRDefault="00025988" w:rsidP="0002598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Nawilżacz do dozownika jednorazowy , zamknięty system do nawilżania mieszaniny oddechowej kompatybilny z dozownikiem rotametrycznym do punktu poboru tlenu AGA, zakres 0-171/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min.Wyjście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gwintu UNF9/16. Skład systemu: Sterylna woda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apirogenna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nawilżania tlenu w jednorazowym pojemniku poj. 500-650ml. ze sterylnie zapakowanym łącznikiem do dozownika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tlenu.System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mikrodyfuzorów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spodzie pojemnika w celu odpowiedniego nawilżeniu tlenu ,wraz z dozownikiem tlenu. sztuka 203 2 Filtr oddechowy ,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sterylny,elektrostatyczny,przeciw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bakteryjno-wirusowy, okrągły z końcówką do kapnografu z przestrzenią martwą ze skutecznością p/bakteryjna 99,9%.Objetość oddechowa 150-1200ml.Waga max 30g sztuka 250 3 Filtr oddechowy ,przy oddechu własnym za pomocą rurki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tracheostomijnej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możliwością podawania tlenu sztuka 150.</w:t>
      </w:r>
    </w:p>
    <w:p w:rsidR="00025988" w:rsidRPr="00025988" w:rsidRDefault="00025988" w:rsidP="0002598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</w:t>
      </w:r>
    </w:p>
    <w:p w:rsidR="00025988" w:rsidRPr="00025988" w:rsidRDefault="00025988" w:rsidP="00025988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14.</w:t>
      </w:r>
    </w:p>
    <w:p w:rsidR="00025988" w:rsidRPr="00025988" w:rsidRDefault="00025988" w:rsidP="0002598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Roztwór soli do dezynfekcji w myjni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Cleantop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WM-S Firmy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Kaigen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Co Ltd. saszetka 600 2 Filtr mechaniczny do oczyszczania środka dezynfekcyjnego typu CMD - 800905D lub równoważny do używania w myjni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Cleantop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WM-S sztuka 13 3 Filtr do oczyszczania powietrza ze związków lotnych chloru typu CMD 800455D lub równoważny do używania w myjni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Cleantop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WM-S sztuka 25 4 Filtr mechaniczny, mikrobiologiczny dla cząstek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poniżęj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0,2 typu CMD M lub równoważny do używania w myjni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Cleantop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WM-S sztuka 1.</w:t>
      </w:r>
    </w:p>
    <w:p w:rsidR="00025988" w:rsidRPr="00025988" w:rsidRDefault="00025988" w:rsidP="0002598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</w:t>
      </w:r>
    </w:p>
    <w:p w:rsidR="00025988" w:rsidRPr="00025988" w:rsidRDefault="00025988" w:rsidP="00025988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15.</w:t>
      </w:r>
    </w:p>
    <w:p w:rsidR="00025988" w:rsidRPr="00025988" w:rsidRDefault="00025988" w:rsidP="0002598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Filtr powietrzny typu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Porex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równoważny do inhalatora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Medel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 sztuka 15 2 Filtr bakteriologiczny do autoklawu TAU CLAVE 3000 sztuka 3 3 Filtr bakteriologiczny do autoklawu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Steril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Clave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18/24 VLS sztuka 3 4 Złoże do filtra wody typu DS. 200 firmy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Getinge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sztuka 4 5 Filtr do nebulizatora okrągły kompatybilny z typem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Voage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Secura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sztuka 10 6 Filtr do materaca zmiennociśnieniowego typu 88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lux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sztuka 100 7 Filtr bakteriologiczny do autoklawu EUROPA BXP sztuka 4.</w:t>
      </w:r>
    </w:p>
    <w:p w:rsidR="00025988" w:rsidRPr="00025988" w:rsidRDefault="00025988" w:rsidP="0002598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</w:t>
      </w:r>
    </w:p>
    <w:p w:rsidR="00025988" w:rsidRPr="00025988" w:rsidRDefault="00025988" w:rsidP="00025988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16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16.</w:t>
      </w:r>
    </w:p>
    <w:p w:rsidR="00025988" w:rsidRPr="00025988" w:rsidRDefault="00025988" w:rsidP="0002598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Siatka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Rotha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usuwania polipów za pomocą sprzętu endoskopowego. sztuka 3 2 Pułapka do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usuwania polipów endoskopowo sztuki 2 3 Ustnik jednorazowy do gastroskopu wykorzystywanego w badaniu dorosłych sztuki 100 4 Ustnik w. użytku do gastroskopu wykorzystywanego w badaniu dorosłych. Możliwość sterylizacji w autoklawie sztuka 50.</w:t>
      </w:r>
    </w:p>
    <w:p w:rsidR="00025988" w:rsidRPr="00025988" w:rsidRDefault="00025988" w:rsidP="0002598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</w:t>
      </w:r>
    </w:p>
    <w:p w:rsidR="00025988" w:rsidRPr="00025988" w:rsidRDefault="00025988" w:rsidP="00025988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17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17.</w:t>
      </w:r>
    </w:p>
    <w:p w:rsidR="00025988" w:rsidRPr="00025988" w:rsidRDefault="00025988" w:rsidP="00025988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Dializator wysokoprzepływowy -High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flux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błona poliamidowa, pow.1,7m2,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klirens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mocznika 270 sztuka 25 2 Zestaw igieł dializacyjnych tętniczo-żylnych sztuka 25 3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Zestaw:Linia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krwi tętniczo -żylna komora odpowietrzająca, łącznik stabilizujący segment pompy krwi- kompatybilny z aparatem AK 200F GAMBRO sztuka 75 4 Filtr węglowy do aparatu WRO 300H sztuka 3 5 Wskaźniki paskowe do badania twardości wody sztuka 50 6 Zestaw do zabiegów ciągłych nerko zastępczych (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hemofiltr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liniami - do aparatu typ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Prismaflex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) o długości 1,5m sztuka 40 7 Worek 5L na ultra filtrat kompatybilny z zestawem do zabiegów CRRT do aparatu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Prismaflex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sztuka 50 8 Dren do podawania wapnia kompatybilny z zestawem do zabiegów CRRT z użyciem cytrynianów do aparatu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Prismaflex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sztuka 40.</w:t>
      </w:r>
    </w:p>
    <w:p w:rsidR="00025988" w:rsidRPr="00025988" w:rsidRDefault="00025988" w:rsidP="00025988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</w:t>
      </w:r>
    </w:p>
    <w:p w:rsidR="00025988" w:rsidRPr="00025988" w:rsidRDefault="00025988" w:rsidP="00025988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18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18.</w:t>
      </w:r>
    </w:p>
    <w:p w:rsidR="00025988" w:rsidRPr="00025988" w:rsidRDefault="00025988" w:rsidP="00025988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Koncentrat zasadowy suchy do dializ , waga 720g +chlorek sodu 1200 g sztuka 20 2 Koncentrat kwaśny w opakowaniu 500ml rozcieńczenie 1:400,po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rozcienczeniu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opk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=200Lpłynu dializacyjnego sztuka 30 3 Kwas cytrynowy suchy, w kolumnie ,waga 32g, zawartość wystarczająca do wykonania 1 dezynfekcji sztuka 50 4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Weglan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sodu ,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suchy,w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kolumnie,waga13g,zawartość wystarczająca do wykonania 1 dezynfekcji sztuka 50 5 Płyn do czyszczenia aparatu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Dialox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sztuka 2 6 Płyn substytucyjny stosowany w ostrej niewydolności nerek worek dwukomorowy 5L o zawartości K+2mmol 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osmolarności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297mOsm/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L.Opakowanie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2 worki a 5L.Połączenie zestawu do zabiegów z workiem ma się odbywać przez port z dużą gumową membraną przekłuwaną plastikową igłą bez konieczności przełamywania zawleczki. sztuka 100 7 Płyn substytucyjny stosowany w ostrej niewydolności nerek worek dwukomorowy 5L o zawartości K+4mmol 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osmolarności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301mOsm/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L.Opakowanie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2 worki a 5L.Połączenie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zestawu do zabiegów z workiem ma się odbywać przez port z dużą gumową membraną przekłuwaną plastikową igłą, bez konieczności przełamywania zawleczki. Skład: Sód 140mmol/l, Magnez 0,5mmol/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l,Chlorki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113,5mmol/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l.Mleczany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3mmol/l sztuka 100 8 Płyn substytucyjny z zawartością cytrynianu ,kompatybilny z aparatem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Prismaflex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,Worek 5L o zawartości cytrynianu 18mmol/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l.Połączenie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zestawu do zabiegów z workiem przez port z dużą gumową membraną przekłuwaną plastikową igłą, bez konieczności przełamywania zawleczki kompatybilny z zestawem CRRT do aparatu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Prismaflex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 Sód 140mmol/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l,Chlorki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86mmol/l sztuka 250 9 Płyn dializacyjny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bezwapniowy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kompatybilny z aparatem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Prismaflex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stosowany z płynem substytucyjnym z zawartością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cytrynianów,Worek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5Ldwukomorowy .Połączenie zestawu do zabiegów z workiem przez port z dużą gumową membraną przekłuwaną plastikową igłą, bez konieczności przełamywania zawleczki kompatybilny z zestawem CRRT do aparatu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Prismaflex.Skład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wodorowęglan 22mmol/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l,glukoza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6,1mmol/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l,mleczany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2mmol/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l,chlorki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120mmol/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l,potas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4mmol/l sztuka 250.</w:t>
      </w:r>
    </w:p>
    <w:p w:rsidR="00025988" w:rsidRPr="00025988" w:rsidRDefault="00025988" w:rsidP="00025988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</w:t>
      </w:r>
    </w:p>
    <w:p w:rsidR="00025988" w:rsidRPr="00025988" w:rsidRDefault="00025988" w:rsidP="00025988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19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19.</w:t>
      </w:r>
    </w:p>
    <w:p w:rsidR="00025988" w:rsidRPr="00025988" w:rsidRDefault="00025988" w:rsidP="0002598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Półmaska ochronna dla personelu medycznego - respiratorowa spełniająca wymogi klasy FFP3 wg EN 149:2001 zarejestrowana jako środek ochrony osobistej, w kształcie stożka jednopanelowa, Warstwa zewnętrzna składa się z wodoodpornej włókniny polipropylenowej, warstwa filtrująca składa się z mikro włókna , a warstwa wewnętrzna składa się z fizjologicznie nieszkodliwej miękkiej włókniny, wszystko połączone w procesie ultradźwiękowym. Czas ochronny stosowania maski min 8h. Opakowanie zbiorcze max 50 szt. sztuka 500.</w:t>
      </w:r>
    </w:p>
    <w:p w:rsidR="00025988" w:rsidRPr="00025988" w:rsidRDefault="00025988" w:rsidP="0002598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</w:t>
      </w:r>
    </w:p>
    <w:p w:rsidR="00025988" w:rsidRPr="00025988" w:rsidRDefault="00025988" w:rsidP="00025988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20.</w:t>
      </w:r>
    </w:p>
    <w:p w:rsidR="00025988" w:rsidRPr="00025988" w:rsidRDefault="00025988" w:rsidP="0002598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Nić/Szew powlekany, syntetyczny,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plecony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wchłanialny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poliglaktyna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910,powlekany kopolimerem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glikolidu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laktydu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stearynianem wapnia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dł.igły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17 mm, 3/8 koła-okrągło tnąca; rozmiar 4/0;nitka bezbarwna długość szwu 75 cm (tolerancja dł. Igły +/- 5 %) czas wchłaniania 56-70 dni, czas podtrzymywania tkankowego 75% po 14 dniach sztuka 60 2 Nić/Szew powlekany, syntetyczny,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plecony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wchłanialny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poliglaktyna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910,powlekany kopolimerem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glikolidu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laktydu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stearynianem wapnia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dł.igły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26 mm, 1/2 koła-okrągła rozwarstwiająca; rozmiar 3/0; długość szwu 75 cm (tolerancja dł. Igły +/- 5 %) czas wchłaniania 56-70 dni, czas podtrzymywania tkankowego 75% po 14 dniach sztuka 60 3 Nić/Szew powlekany, syntetyczny,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plecony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wchłanialny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poliglaktyna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910,powlekany kopolimerem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glikolidu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laktydu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stearynianem wapnia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dł.igły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31 mm, 1/2 koła-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ookrągła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rozwarstwiająca; rozmiar 2/0; długość szwu 75 cm (tolerancja dł. Igły +/- 5 %) czas wchłaniania 56-70 dni, czas podtrzymywania tkankowego 75% po 14 dniach sztuka 72 4 Nić/Szew powlekany, syntetyczny,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plecony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wchłanialny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poliglaktyna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910,;powlekany kopolimerem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glikolidu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laktydu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stearynianem wapnia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dł.igły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48 mm, 1/2 koła-okrągła wzmocniona; rozmiar 0;szew z pokryciem antybakteryjnym długość szwu 90 cm (tolerancja dł. Igły +/- 5 %) czas wchłaniania 56-70 dni, czas podtrzymywania tkankowego 75% po 14 dniach sztuka 180 5 Nić/Szew powlekany, syntetyczny,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plecony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wchłanialny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poliglaktyna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910,powlekany kopolimerem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glikolidu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laktydu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stearynianem wapnia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dł.igły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48 mm, 1/2 koła-okrągła wzmocniona; rozmiar 1;Szew z pokryciem antybakteryjnym o długość 90 cm (tolerancja dł. Igły +/- 5 %) czas wchłaniania 56-70 dni, czas podtrzymywania tkankowego 75% po 14 dniach sztuka 180 6 Nić/Szew powlekany, syntetyczny,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plecony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wchłanialny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poliglaktyna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910,powlekany kopolimerem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glikolidu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laktydu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stearynianem wapnia ;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dł.igły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48 mm, 1/2 koła-okrągła wzmocniona; rozmiar 2Szew z pokryciem antybakteryjnym o długości 90cm(tolerancja dł. Igły +/- 5 %) czas wchłaniania 56-70 dni, czas podtrzymywania tkankowego 75% po 14 dniach sztuka 90 7 Nić/Szew syntetyczny,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niewchłanialny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monofilamentowy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poliamid 6 i 6,6;pakowany na mokro o zmniejszonej hydrofilności dł. igły 26 mm, 3/8 koła-odwrotnie tnąca; rozmiar 2/0; długość szwu 75 cm (tolerancja dł. igły i nitki +/- 5%) sztuka 18 8 Nić/Szew syntetyczny,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niewchłanialny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monofilamentowy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poliamid 6 i 6,6;;pakowany na mokro o zmniejszonej hydrofilności dł. igły 26 mm, 3/8 koła-odwrotnie tnąca; rozmiar 3/0; długość szwu 75 cm (tolerancja dł. igły i nitki +/- 5%) sztuka 36 9 Nić/Szew syntetyczny,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niewchłanialny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monofilamentowy,poliamid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i 6,6;;pakowany na mokro o zmniejszonej hydrofilności dł. igły 19mm, 3/8 koła-odwrotnie tnąca; rozmiar 4/0; długość szwu 75 cm (tolerancja dł. Igły i nitki +/- 5 %) sztuka 54 10 Nić/Szew syntetyczny,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niewchłanialny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monofilamentowy,poliamid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i 6,6;pakowany na mokro o zmniejszonej hydrofilności ;dł. igły 40mm, 1/2 koła-odwrotnie tnąca; rozmiar 0; długość szwu 100 cm (tolerancja dł. Igły i nitki +/- 5 %) sztuka 60 11 Nić/Szew syntetyczny,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niewchłanialny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monofilamentowy,poliamid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i 6,6pakowany na mokro o zmniejszonej hydrofilności ;;dł. igły 48mm, 1/2 koła-odwrotnie tnąca; rozmiar 1; długość szwu 100 cm (tolerancja dł. Igły i nitki +/- 5 %) sztuka 90 12 Szew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niewchłanialny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monofilamentowy,polpropylen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syntetyczny ,igły o zwiększonej stabilności w imadle odporne na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stepienie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odkształcenie podczas wkłucia (np. typ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prolene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równoważny) rozmiar 5,0 sztuka 18 13 Szew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niewchłanialny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monofilamentowy,polpropylen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syntetyczny ,igły o zwiększonej stabilności w imadle odporne na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stepienie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odkształcenie podczas wkłucia (np. typ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prolene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równoważny) rozmiar 4,0 sztuka 18 14 Szew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niewchłanialny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monofilamentowy,polpropylen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syntetyczny ,igły o zwiększonej stabilności w imadle odporne na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stepienie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odkształcenie podczas wkłucia (np. typ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prolene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równoważny) rozmiar 3,0 sztuka 18.</w:t>
      </w:r>
    </w:p>
    <w:p w:rsidR="00025988" w:rsidRPr="00025988" w:rsidRDefault="00025988" w:rsidP="0002598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</w:t>
      </w:r>
    </w:p>
    <w:p w:rsidR="00025988" w:rsidRPr="00025988" w:rsidRDefault="00025988" w:rsidP="00025988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1. Cena - 97</w:t>
      </w:r>
    </w:p>
    <w:p w:rsidR="00025988" w:rsidRPr="00025988" w:rsidRDefault="00025988" w:rsidP="00025988">
      <w:pPr>
        <w:numPr>
          <w:ilvl w:val="1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21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21.</w:t>
      </w:r>
    </w:p>
    <w:p w:rsidR="00025988" w:rsidRPr="00025988" w:rsidRDefault="00025988" w:rsidP="00025988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Czepki pielęgniarskie z przewiewnej włókniny, okrągły, wykończony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delkiatną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gumką opinająca głowę, niejałowy, sztuka 2000 2 Czepek pielęgniarski ze zwiększoną częścią tylną z elastycznym brzegiem i środkowym przeszyciem w formie gumki umożliwiającym dobre podtrzymanie włosów oraz dopasowanie do kształtu głowy. Odpowiedni dla dłuższych włosów. Wykonany w całości z perforowanej włókniny wiskozowej o gramaturze min 25g/m2 zapewniającej doskonałą oddychalność i komfort noszenia. Kolor zielony lub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niebieski.W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opakowanie w formie kartonika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umożliwiajacego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wyjmowanie pojedynczych sztuk sztuka 400 3 Czepek chirurgiczny z perforowane włókniny wiskozowej 25g/m2 w formie pirackiej bandany wiązany na karku. sztuka 500 4 Fartuch medyczny przeznaczony dla personelu medycznego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niesterylny,przewiewny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włókniny SMS lub z włókniny polipropylenowej o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gramturze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min. 30g/m2,max 40g/m2 rękawy długie ,zakończone mankietem, posiadający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wizanie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szyi i trok do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zwiazania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fartucha w pasie, rozmiar L, XL i XXL do wyboru Zamawiającego sztuka 10000 5 Fartuch chirurgiczny jałowy ,pakowany indywidualnie typu folia-papier wykonany z włókniny typu SMS trójwarstwowej, min. 35g/m2, rozmiar L-XXL do wyboru zamawiającego. Fartuch , zakrywający część szyi, klatkę piersiową, brzuch, kończyny dolne i górne. Rękawy zakończone elastycznym poliestrowym mankietem. Tylne części fartucha nachodzące na siebie ( sterylne plecy). System troków umożliwiających aseptyczne zakładanie fartucha. Na karku szyi zapięcie typu rzep. Szwy wykonane techniką ultradźwiękową. Fartuch zgodny z normą PN EN 13795. sztuka 250.</w:t>
      </w:r>
    </w:p>
    <w:p w:rsidR="00025988" w:rsidRPr="00025988" w:rsidRDefault="00025988" w:rsidP="00025988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</w:t>
      </w:r>
    </w:p>
    <w:p w:rsidR="00025988" w:rsidRPr="00025988" w:rsidRDefault="00025988" w:rsidP="00025988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22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22.</w:t>
      </w:r>
    </w:p>
    <w:p w:rsidR="00025988" w:rsidRPr="00025988" w:rsidRDefault="00025988" w:rsidP="00025988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Papier do zapisów wyników w defibrylatorze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Lifepak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 w kratkę, wymiary 50x 30 mm sztuka 5 2 Papier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termoczuły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kratkę milimetrową do aparatu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Defimax,szerokość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55mm, średnica zew. rolki: 35-40mm, sztuka 40 3 Papier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termoczuły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kratkę milimetrową do defibrylatora DMS 750, szerokość 50mm, średnica zew. rolki: 45-50mm sztuka 20 4 Papier do USG o cechach nie gorszych niż typu, K - 61 B - CE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Mitschubischi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równoważny, do USG sztuka 75 5 Papier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termoczuły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kratkę milimetrową do aparatu EKG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Askard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33,szerokość 110mm, długość: min. 10 metrów bieżących sztuka 60 6 Papier w kratkę milimetrową do EKG do aparatu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Ascard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M-TRACE formatu A4 wymiar rolki 112x25mn sztuka 225 7 Papier do defibrylatora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termoczuły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nadrukiem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szer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50mn, grubość rolki 40- 45mm sztuka 25 8 Papier w rolce do drukarki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Videoprinter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SONY, używanej do wydruków z badań USG UPP-1105 długość: 20 metrów bieżących sztuka 75 9 Papier do monitora Philips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Goldway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G30 w kratkę milimetrową o szerokości 50mm, średnica zew. 40mm sztuka 25 10 Papier do aparatu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Ascard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MR Gold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termoaktywny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niewoskowany w kratkę milimetrową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szer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rolki 210mn +02mn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śr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zew. rolki 4,5cm sztuka 100 11 Papier do EKG HP format A4 składanka w kratkę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szer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210 x300x200mn składanka 5 12 papier do sterylizatora COMINOX rolka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termoczuła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, wymiary 57x20mm szt. 50.</w:t>
      </w:r>
    </w:p>
    <w:p w:rsidR="00025988" w:rsidRPr="00025988" w:rsidRDefault="00025988" w:rsidP="00025988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</w:t>
      </w:r>
    </w:p>
    <w:p w:rsidR="00025988" w:rsidRPr="00025988" w:rsidRDefault="00025988" w:rsidP="00025988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23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23.</w:t>
      </w:r>
    </w:p>
    <w:p w:rsidR="00025988" w:rsidRPr="00025988" w:rsidRDefault="00025988" w:rsidP="0002598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Czujnik saturacji wielorazowy dla dorosłych, jednoczęściowy do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pulsoksymetru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aparatu typ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Datex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Ohmeda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S/5, czujnik podłączany bezpośrednio do monitora sztuka 3 2 Czujnik pomiaru saturacji +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SpCO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typu MASIMO set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Rainbow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DCI- lub równoważny sztuka 2 3 Czujnik temperatury powierzchniowy dla dorosłych i dzieci jednorazowy kompatybilny z aparatem typu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Datex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Ohmeda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S/5 sztuka 10 4 Dren do pomiaru spirometrii jednorazowy, długość 3m, kompatybilny z systemem monitorowania DATEX S/5 (opakowanie 5szt.) sztuka 25 5 Kabel odprowadzający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multilinkdo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zapisu EKG do aparatu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Datex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Ohmeda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S/5 sztuka 3 6 Mankiet wielorazowy do mierzenia ciśnienia do aparatu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Datex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Ohmeda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S/5.Rozmiar 23-33(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msub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lub rozmiar 25-35 cm sztuka 5 7 Przewód do pomiaru ciśnienia do kardiomonitora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Datex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Ohmeda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S/5(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msub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sztuka 3 8 Pułapka wodna typ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Defend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modułu spirometrycznego systemu monitorowania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Datex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Ohmeda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S/5, jednorazowa sztuka 65 9 czujnik temperatury centralny, pediatryczny, 9F, jednorazowy kompatybilny z aparatem typu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Datex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Ohmeda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S/5 sztuka 5 10 Czujnik temperatury centralny, dla dorosłych 12F jednorazowy, kompatybilny z aparatem typu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Datex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Ohmeda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S/5 sztuka 40 11 Kabel połączeniowy do czujników temperatury jednorazowych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dł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2,5m, kompatybilny z aparatem typu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Datex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Ohmeda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S/5 sztuka 2 12 Kabel połączeniowy do mankietów wielorazowych dla dorosłych 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dzieci,dł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3,6m, kompatybilny z aparatem typu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Datex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Ohmeda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S/5 sztuka 1 13 Mankiet do pomiaru RR dla osób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otyłych.MankietNIBP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przedramię w kształcie stożka ,26-36cm lub 25-35cm lub 33-47 cm (dla otyłych), połączenia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Mated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Submin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sztuka 3 14 Mankiet NIBP,SOFT-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CUF,jednopacjentowy,niemowlecy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8-13cm lub 8-15cm, 2-tubowy,połączenie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Mated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Submin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sztuka 3 15 Mankiet NIBP,SOFT-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CUF,jednopacjentowy,niemowlecy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12-19cm lub 12,4-16,8cm, 2-tubowy,połączenie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Mated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Submin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sztuka 3 16 Mankiet NIBP,SOFT-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CUF,jednopacjentowy,dla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dorosłych,mały,17-25cm,2-tubowy,połączenie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Mated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Submin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sztuka 3 17 Czujnik do pomiaru spirometrii D-lite dla dorosłych, jednorazowy sztuka 40 18 Czujnik do pomiaru spirometrii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Pedi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lite dla dzieci, jednorazowy sztuka 5 19 Czujnik jednorazowy ,jednoczęściowy, do pomiaru SpO2+SpCo,w technologii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Masimo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dla dzieci 3Kg-30kg sztuka 5 20 Czujniki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Sp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O2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Trusignal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ucho (min 4m),bezpośredni, kompatybilny z aparatem typu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Datex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Ohmeda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S/5 sztuka 4 ww. sprzęt - Gwarancja 2 lata. Przeglądy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konserwacyjno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kontrolne (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czestotliwość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wg zaleceń producenta), przez okres gwarancji w cenie dostawy..</w:t>
      </w:r>
    </w:p>
    <w:p w:rsidR="00025988" w:rsidRPr="00025988" w:rsidRDefault="00025988" w:rsidP="0002598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14.</w:t>
      </w:r>
    </w:p>
    <w:p w:rsidR="00025988" w:rsidRPr="00025988" w:rsidRDefault="00025988" w:rsidP="00025988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24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24.</w:t>
      </w:r>
    </w:p>
    <w:p w:rsidR="00025988" w:rsidRPr="00025988" w:rsidRDefault="00025988" w:rsidP="00025988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Termometr bezdotykowy- Zakres temperatur użytkowania 10°C do 43°C. Moc DC3 V. Dokładność pomiaru +/- 0,1°C. Zasięg pomiaru dla ciało: 30- 50°C, dla powierzchni: 0-100°C. Odległość dla pomiarów: min.15cm. Automatyczne włączanie po max 6 sek. i automatyczne wyłączanie. Sygnalizacja dźwiękowa podwyższonej temperatury. Pamięć min 30 ostatnich pomiarów. Podświetlany wyświetlacz LCD. Pomiar w stopniach Celsjusza. Możliwość sprawdzania za pomocą termometru, temperatury wody i temp. pokojowej. W komplecie z bateriami. Gwarancja 2 lata. Przeglądy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konserwacyjno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kontrolne (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czestotliwość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wg zaleceń producenta), przez okres gwarancji w cenie dostawy. komplet 8.</w:t>
      </w:r>
    </w:p>
    <w:p w:rsidR="00025988" w:rsidRPr="00025988" w:rsidRDefault="00025988" w:rsidP="00025988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14.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25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25.</w:t>
      </w:r>
    </w:p>
    <w:p w:rsidR="00025988" w:rsidRPr="00025988" w:rsidRDefault="00025988" w:rsidP="00025988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Ciśnieniomierz diagnostyczny, zegarowy, do pomiaru ciśnienia skurczowego i rozkurczowego, dwuprzewodowy: oddzielnie manometr (duża tarcza) z uchwytem umożliwiającym zamontowanie do mankietu i oddzielnie gruszka pompka z zaworem (typu TM-Z/S lub równoważne), uchwyt mocujący manometr do mankietu wykonany ze stali, Skala znakowana od 0 do 300 mm Hg, z podziałką co 2 mm, maksymalny błąd pomiarowy + - 3 mm Hg, dostępny z mankietami różnych rozmiarów, w komplecie z 2 mankietami dla dorosłych , wykonanymi z tkaniny odpornej na działanie środków dezynfekcyjnych i częste pranie, w rozmiarach: 1 sztuka standardowy (140x500mm) + - 10mm, 1 sztuka duży (170x590mm) + - 10mm, Gwarancja 2 lata. Przeglądy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konserwacyjno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kontrolne (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czestotliwość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wg zaleceń producenta), przez okres gwarancji w cenie dostawy. sztuka 15.</w:t>
      </w:r>
    </w:p>
    <w:p w:rsidR="00025988" w:rsidRPr="00025988" w:rsidRDefault="00025988" w:rsidP="00025988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14.</w:t>
      </w:r>
    </w:p>
    <w:p w:rsidR="00025988" w:rsidRPr="00025988" w:rsidRDefault="00025988" w:rsidP="00025988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26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26.</w:t>
      </w:r>
    </w:p>
    <w:p w:rsidR="00025988" w:rsidRPr="00025988" w:rsidRDefault="00025988" w:rsidP="00025988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Czujnik wielorazowy do pomiaru TcpO2/TcpCO2 do aparatu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Tina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sztuka 2 2 Czujnik wielorazowy do pomiaru TcpO2 do aparatu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Tina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sztuka 2 3 Zestaw do mocowania elektrod Tc do aparatu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Tina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TCM 400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opk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100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opakowanie 8 4 Zestaw membranowy do elektrod TcpO2 aparatu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Tina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TCM 400 (opakowanie 12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opakowanie 8 5 Zestaw membranowy do elektrod TcpO2/TcpCO2 aparatu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Tina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TCM 400 (opakowanie 12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) opakowanie 4.</w:t>
      </w:r>
    </w:p>
    <w:p w:rsidR="00025988" w:rsidRPr="00025988" w:rsidRDefault="00025988" w:rsidP="00025988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14.</w:t>
      </w:r>
    </w:p>
    <w:p w:rsidR="00025988" w:rsidRPr="00025988" w:rsidRDefault="00025988" w:rsidP="00025988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27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27.</w:t>
      </w:r>
    </w:p>
    <w:p w:rsidR="00025988" w:rsidRPr="00025988" w:rsidRDefault="00025988" w:rsidP="00025988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Inhalator o parametrach nie gorszych niż typu Philips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Respironics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Soft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Touch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wszystkimi akcesoriami pozwalającymi na pełne korzystanie z inhalatora. Gwarancja 2 lata. Przeglądy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konserwacyjno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kontrolne (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czestotliwość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wg zaleceń producenta), przez okres gwarancji w cenie dostawy. sztuka 7.</w:t>
      </w:r>
    </w:p>
    <w:p w:rsidR="00025988" w:rsidRPr="00025988" w:rsidRDefault="00025988" w:rsidP="00025988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14.</w:t>
      </w:r>
    </w:p>
    <w:p w:rsidR="00025988" w:rsidRPr="00025988" w:rsidRDefault="00025988" w:rsidP="00025988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5988" w:rsidRPr="00025988" w:rsidRDefault="00025988" w:rsidP="000259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28 </w:t>
      </w: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28.</w:t>
      </w:r>
    </w:p>
    <w:p w:rsidR="00025988" w:rsidRPr="00025988" w:rsidRDefault="00025988" w:rsidP="00025988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Sonda endoskopowa giętka do koagulacji plazmą argonową bocznie (typu APC 2200SW lub równoważna) , wielorazowego użytku, końcówka wyskalowana, min. długość 2,2mm-2,4mm do używania w diatermii/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bimerze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argonowym firmy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Erbe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, typ ICC200/APC300 posiadanej przez Zamawiającego. 2 lata gwarancji sztuka 2 2 Sonda endoskopowa giętka do koagulacji plazmą argonową centralnie (typu APC 2200A lub równoważna) , wielorazowego użytku, końcówka wyskalowana, min. długość 2,2mm - 2,4mm do używania w diatermii/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bimerze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argonowym firmy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Erbe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typ ICC200/APC300 posiadanej przez Zamawiającego. Gwarancja 2 lata. Przeglądy 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konserwacyjno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kontrolne (</w:t>
      </w:r>
      <w:proofErr w:type="spellStart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czestotliwość</w:t>
      </w:r>
      <w:proofErr w:type="spellEnd"/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wg zaleceń producenta), przez okres gwarancji w cenie dostawy. sztuka 2.</w:t>
      </w:r>
    </w:p>
    <w:p w:rsidR="00025988" w:rsidRPr="00025988" w:rsidRDefault="00025988" w:rsidP="00025988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33.10.00.00-1.</w:t>
      </w:r>
    </w:p>
    <w:p w:rsidR="00025988" w:rsidRPr="00025988" w:rsidRDefault="00025988" w:rsidP="00025988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3) Czas trwania lub termin wykonania: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14.</w:t>
      </w:r>
    </w:p>
    <w:p w:rsidR="00025988" w:rsidRPr="00025988" w:rsidRDefault="00025988" w:rsidP="00025988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025988" w:rsidRPr="00025988" w:rsidRDefault="00025988" w:rsidP="00025988">
      <w:pPr>
        <w:numPr>
          <w:ilvl w:val="1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1. Cena - 97</w:t>
      </w:r>
    </w:p>
    <w:p w:rsidR="00025988" w:rsidRPr="00025988" w:rsidRDefault="00025988" w:rsidP="00025988">
      <w:pPr>
        <w:numPr>
          <w:ilvl w:val="1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5988">
        <w:rPr>
          <w:rFonts w:ascii="Times New Roman" w:eastAsia="Times New Roman" w:hAnsi="Times New Roman" w:cs="Times New Roman"/>
          <w:sz w:val="24"/>
          <w:szCs w:val="24"/>
          <w:lang w:eastAsia="pl-PL"/>
        </w:rPr>
        <w:t>2. Termin płatności - 3</w:t>
      </w:r>
    </w:p>
    <w:p w:rsidR="00025988" w:rsidRPr="00025988" w:rsidRDefault="00025988" w:rsidP="000259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C0D21" w:rsidRDefault="00FC0D21">
      <w:bookmarkStart w:id="0" w:name="_GoBack"/>
      <w:bookmarkEnd w:id="0"/>
    </w:p>
    <w:sectPr w:rsidR="00FC0D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5320E"/>
    <w:multiLevelType w:val="multilevel"/>
    <w:tmpl w:val="E318A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A76E67"/>
    <w:multiLevelType w:val="multilevel"/>
    <w:tmpl w:val="50DC8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DC38E4"/>
    <w:multiLevelType w:val="multilevel"/>
    <w:tmpl w:val="7CAC5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DB279D"/>
    <w:multiLevelType w:val="multilevel"/>
    <w:tmpl w:val="B54A8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6A26FD"/>
    <w:multiLevelType w:val="multilevel"/>
    <w:tmpl w:val="F54AD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531894"/>
    <w:multiLevelType w:val="multilevel"/>
    <w:tmpl w:val="32F0A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CE0FF1"/>
    <w:multiLevelType w:val="multilevel"/>
    <w:tmpl w:val="69E02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547550"/>
    <w:multiLevelType w:val="multilevel"/>
    <w:tmpl w:val="83BAE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AF5ABD"/>
    <w:multiLevelType w:val="multilevel"/>
    <w:tmpl w:val="85D48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581BEF"/>
    <w:multiLevelType w:val="multilevel"/>
    <w:tmpl w:val="CF1A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2F3D41"/>
    <w:multiLevelType w:val="multilevel"/>
    <w:tmpl w:val="453C6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72736CA"/>
    <w:multiLevelType w:val="multilevel"/>
    <w:tmpl w:val="4EB4D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BF75C8"/>
    <w:multiLevelType w:val="multilevel"/>
    <w:tmpl w:val="A16AC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C237A6"/>
    <w:multiLevelType w:val="multilevel"/>
    <w:tmpl w:val="2B5E3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6409AA"/>
    <w:multiLevelType w:val="multilevel"/>
    <w:tmpl w:val="EE002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4B2649"/>
    <w:multiLevelType w:val="multilevel"/>
    <w:tmpl w:val="D4509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2320CF"/>
    <w:multiLevelType w:val="multilevel"/>
    <w:tmpl w:val="B85C3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452811"/>
    <w:multiLevelType w:val="multilevel"/>
    <w:tmpl w:val="BE5C4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8824B7"/>
    <w:multiLevelType w:val="multilevel"/>
    <w:tmpl w:val="4D68E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9B58BD"/>
    <w:multiLevelType w:val="multilevel"/>
    <w:tmpl w:val="15B40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8C2CA5"/>
    <w:multiLevelType w:val="multilevel"/>
    <w:tmpl w:val="F6A6E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B55065"/>
    <w:multiLevelType w:val="multilevel"/>
    <w:tmpl w:val="EF44A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EE5DF7"/>
    <w:multiLevelType w:val="multilevel"/>
    <w:tmpl w:val="1C6EF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0752F6A"/>
    <w:multiLevelType w:val="multilevel"/>
    <w:tmpl w:val="6BCE1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6F2C67"/>
    <w:multiLevelType w:val="multilevel"/>
    <w:tmpl w:val="46D48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2954BF1"/>
    <w:multiLevelType w:val="multilevel"/>
    <w:tmpl w:val="201C5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50830F1"/>
    <w:multiLevelType w:val="multilevel"/>
    <w:tmpl w:val="70E0B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72C5518"/>
    <w:multiLevelType w:val="multilevel"/>
    <w:tmpl w:val="A5820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A1C075C"/>
    <w:multiLevelType w:val="multilevel"/>
    <w:tmpl w:val="2126F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A7F61B9"/>
    <w:multiLevelType w:val="multilevel"/>
    <w:tmpl w:val="A44A2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E6861F4"/>
    <w:multiLevelType w:val="multilevel"/>
    <w:tmpl w:val="4D1A4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F2C3E0D"/>
    <w:multiLevelType w:val="multilevel"/>
    <w:tmpl w:val="7450A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F9029AE"/>
    <w:multiLevelType w:val="multilevel"/>
    <w:tmpl w:val="81728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1400145"/>
    <w:multiLevelType w:val="multilevel"/>
    <w:tmpl w:val="A2F66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B52429C"/>
    <w:multiLevelType w:val="multilevel"/>
    <w:tmpl w:val="5A0E4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F1E7628"/>
    <w:multiLevelType w:val="multilevel"/>
    <w:tmpl w:val="39E8F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3"/>
  </w:num>
  <w:num w:numId="3">
    <w:abstractNumId w:val="7"/>
  </w:num>
  <w:num w:numId="4">
    <w:abstractNumId w:val="22"/>
  </w:num>
  <w:num w:numId="5">
    <w:abstractNumId w:val="10"/>
  </w:num>
  <w:num w:numId="6">
    <w:abstractNumId w:val="24"/>
  </w:num>
  <w:num w:numId="7">
    <w:abstractNumId w:val="27"/>
  </w:num>
  <w:num w:numId="8">
    <w:abstractNumId w:val="8"/>
  </w:num>
  <w:num w:numId="9">
    <w:abstractNumId w:val="16"/>
  </w:num>
  <w:num w:numId="10">
    <w:abstractNumId w:val="17"/>
  </w:num>
  <w:num w:numId="11">
    <w:abstractNumId w:val="19"/>
  </w:num>
  <w:num w:numId="12">
    <w:abstractNumId w:val="21"/>
  </w:num>
  <w:num w:numId="13">
    <w:abstractNumId w:val="5"/>
  </w:num>
  <w:num w:numId="14">
    <w:abstractNumId w:val="0"/>
  </w:num>
  <w:num w:numId="15">
    <w:abstractNumId w:val="33"/>
  </w:num>
  <w:num w:numId="16">
    <w:abstractNumId w:val="6"/>
  </w:num>
  <w:num w:numId="17">
    <w:abstractNumId w:val="26"/>
  </w:num>
  <w:num w:numId="18">
    <w:abstractNumId w:val="13"/>
  </w:num>
  <w:num w:numId="19">
    <w:abstractNumId w:val="11"/>
  </w:num>
  <w:num w:numId="20">
    <w:abstractNumId w:val="35"/>
  </w:num>
  <w:num w:numId="21">
    <w:abstractNumId w:val="29"/>
  </w:num>
  <w:num w:numId="22">
    <w:abstractNumId w:val="1"/>
  </w:num>
  <w:num w:numId="23">
    <w:abstractNumId w:val="25"/>
  </w:num>
  <w:num w:numId="24">
    <w:abstractNumId w:val="14"/>
  </w:num>
  <w:num w:numId="25">
    <w:abstractNumId w:val="32"/>
  </w:num>
  <w:num w:numId="26">
    <w:abstractNumId w:val="15"/>
  </w:num>
  <w:num w:numId="27">
    <w:abstractNumId w:val="30"/>
  </w:num>
  <w:num w:numId="28">
    <w:abstractNumId w:val="28"/>
  </w:num>
  <w:num w:numId="29">
    <w:abstractNumId w:val="4"/>
  </w:num>
  <w:num w:numId="30">
    <w:abstractNumId w:val="9"/>
  </w:num>
  <w:num w:numId="31">
    <w:abstractNumId w:val="34"/>
  </w:num>
  <w:num w:numId="32">
    <w:abstractNumId w:val="2"/>
  </w:num>
  <w:num w:numId="33">
    <w:abstractNumId w:val="31"/>
  </w:num>
  <w:num w:numId="34">
    <w:abstractNumId w:val="12"/>
  </w:num>
  <w:num w:numId="35">
    <w:abstractNumId w:val="18"/>
  </w:num>
  <w:num w:numId="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988"/>
    <w:rsid w:val="00025988"/>
    <w:rsid w:val="00FC0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A1D6CF-93A8-4CC2-B100-362DA8A22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6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23488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cmmit.gdyn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6254</Words>
  <Characters>37529</Characters>
  <Application>Microsoft Office Word</Application>
  <DocSecurity>0</DocSecurity>
  <Lines>312</Lines>
  <Paragraphs>87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Lewarska</dc:creator>
  <cp:keywords/>
  <dc:description/>
  <cp:lastModifiedBy>Edyta Lewarska</cp:lastModifiedBy>
  <cp:revision>1</cp:revision>
  <dcterms:created xsi:type="dcterms:W3CDTF">2016-02-12T13:23:00Z</dcterms:created>
  <dcterms:modified xsi:type="dcterms:W3CDTF">2016-02-12T13:23:00Z</dcterms:modified>
</cp:coreProperties>
</file>