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02B" w:rsidRPr="00EF202B" w:rsidRDefault="00EF202B" w:rsidP="00EF202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EF202B" w:rsidRPr="00EF202B" w:rsidRDefault="00EF202B" w:rsidP="00EF202B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EF2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www.eib.com.pl</w:t>
        </w:r>
      </w:hyperlink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EF202B" w:rsidRPr="00EF202B" w:rsidRDefault="00EF202B" w:rsidP="00EF202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UBEZPIECZENIE UNIWERSYTECKIEGO CENTRUM MEDYCYNY MORSKIEJ I TROPIKALNEJ W GDYNI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127846 - 2016; data zamieszczenia: 19.05.2016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EF202B" w:rsidRPr="00EF202B" w:rsidTr="00EF202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EF202B" w:rsidRPr="00EF202B" w:rsidTr="00EF202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EF202B" w:rsidRPr="00EF202B" w:rsidTr="00EF202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EF202B" w:rsidRPr="00EF202B" w:rsidRDefault="00EF202B" w:rsidP="00EF20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UBEZPIECZENIE UNIWERSYTECKIEGO CENTRUM MEDYCYNY MORSKIEJ I TROPIKALNEJ W GDYNI.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zamawia się 4 rodzaje usług -cztery części. Poszczególne części obejmują następujące rodzaje ubezpieczeń: 3.1.1. Część 01 zamówienia: (CPV 66515400-7, CPV 66515000-3), (a) Ubezpieczenie mienia od wszystkich ryzyk, 3.1.2. Część 02 zamówienia: (CPV 66516000-0), (a) Obowiązkowe ubezpieczenie odpowiedzialności cywilnej podmiotu wykonującego działalność leczniczą, (a) Dobrowolne ubezpieczenie odpowiedzialności cywilnej za szkody wyrządzone osobie trzeciej w związku z prowadzeniem działalności i posiadaniem mienia, 3.1.3. Część 03 zamówienia: (CPV 66516000-0), (a) Dobrowolne ubezpieczenie odpowiedzialności cywilnej podmiotu leczniczego, 3.1.4. Część 04 zamówienia: (CPV 66516100-1), (CPV 66512100-3), CPV 66514110-0). (a) obowiązkowe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ubezpieczenie odpowiedzialności cywilnej posiadaczy pojazdów mechanicznych, (b) ubezpieczenie następstw nieszczęśliwych wypadków powstałych w związku z ruchem pojazdów mechanicznych, (c) ubezpieczenie autocasco..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EF202B" w:rsidRPr="00EF202B" w:rsidTr="00EF202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EF202B" w:rsidRPr="00EF202B" w:rsidRDefault="00EF202B" w:rsidP="00EF20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EF202B" w:rsidRPr="00EF202B" w:rsidRDefault="00EF202B" w:rsidP="00EF20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66.51.54.00-7, 66.51.60.00-0, 66.51.50.00-3.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4.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36.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wnoszenia wadium w przedmiotowym postępowaniu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EF202B" w:rsidRPr="00EF202B" w:rsidRDefault="00EF202B" w:rsidP="00EF20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F202B" w:rsidRPr="00EF202B" w:rsidRDefault="00EF202B" w:rsidP="00EF20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8.1. Wykonawca powinien wykazać spełnianie warunku dotyczącego: 8.1.1. posiadania uprawnień do wykonywania określonej działalności lub czynności, jeżeli przepisy prawa nakładają obowiązek posiadania takich uprawnień, tzn. powinien wykazać, że: (a) prowadzi działalność ubezpieczeniową w myśl ustawy z dnia 11 września 2015 roku o działalności ubezpieczeniowej i reasekuracyjnej (Dz.U. z 2015 poz. 1844 ze zm.), co najmniej w zakresie tożsamym z przedmiotem niniejszego zamówienia (tj. co najmniej w grupach 8, 9 Działu II Załącznika do ustawy o działalności ubezpieczeniowej i reasekuracyjnej - dotyczy Części 01 zamówienia, co najmniej w grupie 13 Działu II Załącznika do ustawy o działalności ubezpieczeniowej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reasekuracyjnej - dotyczy Części 02 i Części 03 zamówienia oraz co najmniej w grupach 1, 3, 10 Działu II Załącznika do ustawy o działalności ubezpieczeniowej reasekuracyjnej - dotyczy Części 04 zamówienia ).</w:t>
      </w:r>
    </w:p>
    <w:p w:rsidR="00EF202B" w:rsidRPr="00EF202B" w:rsidRDefault="00EF202B" w:rsidP="00EF20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EF202B" w:rsidRPr="00EF202B" w:rsidRDefault="00EF202B" w:rsidP="00EF20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F202B" w:rsidRPr="00EF202B" w:rsidRDefault="00EF202B" w:rsidP="00EF20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spełnienia warunku nastąpi na podstawie oświadczenia wykonawcy zg. ze wzorem stanowiącym załącznik nr 4 do SIWZ</w:t>
      </w:r>
    </w:p>
    <w:p w:rsidR="00EF202B" w:rsidRPr="00EF202B" w:rsidRDefault="00EF202B" w:rsidP="00EF20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EF202B" w:rsidRPr="00EF202B" w:rsidRDefault="00EF202B" w:rsidP="00EF20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F202B" w:rsidRPr="00EF202B" w:rsidRDefault="00EF202B" w:rsidP="00EF20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8.1.2. dysponowania odpowiednim potencjałem technicznym oraz osobami zdolnymi do wykonania zamówienia, tzn. powinien wykazać w odniesieniu do Części 01 zamówienia, że (a) posiada w ramach wewnętrznej struktury terenową jednostkę organizacyjną na terenie RP, która prowadzi likwidację szkód w zakresie oceny i likwidacji szkód z ubezpieczeń majątkowych lub (b) ma zawartą umowę z przedsiębiorstwem świadczącym zawodowo na terenie RP usługi w zakresie oceny i likwidacji szkód z ubezpieczeń majątkowych (przedsiębiorstwo to posiada terenową jednostkę organizacyjną na terenie RP). Wskazana umowa na obsługę likwidacji szkód może być zawarta z takim przedsiębiorstwem pod warunkiem (zawieszającym lub rozwiązującym) zawarcia umowy ubezpieczenia będącej przedmiotem zamówienia. W odniesieniu do Części 02 oraz Części 03 zamówienia, Wykonawca powinien wykazać, że: (c) posiada w ramach wewnętrznej struktury terenową jednostkę organizacyjną na terenie RP, która prowadzi likwidację szkód w zakresie oceny i likwidacji szkód z ubezpieczeń odpowiedzialności cywilnej lub (d) ma zawartą umowę z przedsiębiorstwem świadczącym zawodowo na terenie RP usługi w zakresie oceny i likwidacji szkód z ubezpieczeń odpowiedzialności cywilnej (przedsiębiorstwo to posiada terenową jednostkę organizacyjną na terenie RP). Wskazana umowa na obsługę likwidacji szkód może być zawarta z takim przedsiębiorstwem pod warunkiem (zawieszającym lub rozwiązującym) zawarcia umowy ubezpieczenia będącej przedmiotem zamówienia. W odniesieniu do Części 04 zamówienia, Wykonawca powinien wykazać, że: (e) posiada w ramach wewnętrznej struktury terenową jednostkę organizacyjną na terenie RP, która prowadzi likwidację szkód w zakresie oceny i likwidacji szkód z ubezpieczeń komunikacyjnych lub (f) ma zawartą umowę z przedsiębiorstwem świadczącym zawodowo na terenie RP usługi w zakresie oceny i likwidacji szkód z ubezpieczeń komunikacyjnych (przedsiębiorstwo to posiada terenową jednostkę organizacyjną na terenie RP). Wskazana umowa na obsługę likwidacji szkód może być zawarta z takim przedsiębiorstwem pod warunkiem (zawieszającym lub rozwiązującym) zawarcia umowy ubezpieczenia będącej przedmiotem zamówienia.</w:t>
      </w:r>
    </w:p>
    <w:p w:rsidR="00EF202B" w:rsidRPr="00EF202B" w:rsidRDefault="00EF202B" w:rsidP="00EF20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F202B" w:rsidRPr="00EF202B" w:rsidRDefault="00EF202B" w:rsidP="00EF20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zakresie. Ocena spełnienia warunku nastąpi na podstawie oświadczenia wykonawcy zg. ze wzorem stanowiącym załącznik nr 4 do SIWZ</w:t>
      </w:r>
    </w:p>
    <w:p w:rsidR="00EF202B" w:rsidRPr="00EF202B" w:rsidRDefault="00EF202B" w:rsidP="00EF20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F202B" w:rsidRPr="00EF202B" w:rsidRDefault="00EF202B" w:rsidP="00EF20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Ocena spełnienia warunku nastąpi na podstawie oświadczenia wykonawcy zg. ze wzorem stanowiącym załącznik nr 4 do SIWZ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F202B" w:rsidRPr="00EF202B" w:rsidRDefault="00EF202B" w:rsidP="00EF202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EF202B" w:rsidRPr="00EF202B" w:rsidRDefault="00EF202B" w:rsidP="00EF202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EF202B" w:rsidRPr="00EF202B" w:rsidRDefault="00EF202B" w:rsidP="00EF202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EF202B" w:rsidRPr="00EF202B" w:rsidRDefault="00EF202B" w:rsidP="00EF202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EF202B" w:rsidRPr="00EF202B" w:rsidRDefault="00EF202B" w:rsidP="00EF202B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EF202B" w:rsidRPr="00EF202B" w:rsidRDefault="00EF202B" w:rsidP="00EF202B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F202B" w:rsidRPr="00EF202B" w:rsidRDefault="00EF202B" w:rsidP="00EF20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- 98</w:t>
      </w:r>
    </w:p>
    <w:p w:rsidR="00EF202B" w:rsidRPr="00EF202B" w:rsidRDefault="00EF202B" w:rsidP="00EF20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ubezpieczenia - 2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EF202B" w:rsidRPr="00EF202B" w:rsidTr="00EF202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F202B" w:rsidRPr="00EF202B" w:rsidRDefault="00EF202B" w:rsidP="00EF2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0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EF20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przez istotne zmiany postanowień umowy w stosunku do treści złożonej w postępowaniu oferty rozumieją takie zmiany, których wprowadzenie na etapie postępowania o udzielenie zamówienia publicznego wpłynęłoby na krąg Wykonawców ubiegających się o zamówienie lub na wybór najkorzystniejszej oferty w postępowaniu. Wszelkie inne zmiany postanowień umowy w stosunku do treści złożonej w postępowaniu oferty nie mają charakteru zmian istotnych. Zamawiający przewiduje możliwość istotnej zmiany postanowień umowy w stosunku do treści złożonej w postępowaniu oferty (w tym w szczególności zmiany dotyczącej wzajemnych świadczeń stron umowy ubezpieczenia), w przypadku, gdy wystąpi: 1. sytuacja, w której Wykonawca wprowadzi do obrotu w czasie trwania umowy ubezpieczenia zmiany do stosowanych przez niego wzorców umownych, z zastrzeżeniem, że w odniesieniu do niniejszej umowy ubezpieczenia możliwe jest wprowadzenie jedynie zmian na korzyść Zamawiającego, 2. zmiana w obowiązujących przepisach prawa mająca wpływ na udzielanie ochrony ubezpieczeniowej, 3. zmiana w strukturze organizacyjnej Zamawiającego wiążąca się z koniecznością dostosowania do niej umowy ubezpieczenia, 4. zmiana na rynku ubezpieczeniowym, z zastrzeżeniem, że w odniesieniu do niniejszej umowy ubezpieczenia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możliwe jest wprowadzenie jedynie zmian na korzyść Zamawiającego. 3. Zmiana postanowień zawartej umowy może nastąpić wyłącznie za zgodą obu stron wyrażoną w formie pisemnego aneksu pod rygorem nieważności.G4. W sytuacji, gdy w trakcie okresu ubezpieczenia zajdą następujące zmiany: -stawki podatku od towarów i usług, - wysokości minimalnego wynagrodzenia za pracę ustalonego na podstawie art. 2 ust. 3-5 ustawy z dnia 10 października 2002 r. o minimalnym wynagrodzeniu za pracę, -zasad podlegania ubezpieczeniom społecznym lub ubezpieczeniu zdrowotnemu lub wysokości stawki składki na ubezpieczenia społeczne lub zdrowotne które mają wpływ na koszty wykonania zamówienia przez wykonawcę, wynagrodzenie należne Wykonawcy zostanie w sposób odpowiadający powyższym zmianom zwaloryzowane. Wykonawca wnioskując do Zamawiającego o dokonanie zmian wynagrodzenia na tej podstawie jest zobowiązany udowodnić, w jaki sposób powyższe zmiany wpływają na koszty wykonania przez niego zamówienia. W sytuacji, gdy jest bezspornym, że powyższe zmiany mają wpływ na koszty wykonania zamówienia przez Wykonawcę, następuje zmiana postanowień umowy dotyczących wynagrodzenia Wykonawcy w formie pisemnej pod rygorem nieważności.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www.eib.com.pl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Kancelaria EIB SA, ul. Jęczmienna 21, 87-100 Toruń.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01.06.2016 godzina 10:00, miejsce: Kancelaria EIB SA, ul. Jęczmienna 21, 87-100 Toruń.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EF202B" w:rsidRPr="00EF202B" w:rsidRDefault="00EF202B" w:rsidP="00EF20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01 zamówienia: (CPV 66515400-7, CPV 66515000-3), Ubezpieczenie mienia od wszystkich ryzyk,.</w:t>
      </w:r>
    </w:p>
    <w:p w:rsidR="00EF202B" w:rsidRPr="00EF202B" w:rsidRDefault="00EF202B" w:rsidP="00EF20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66.51.54.00-7, 66.51.50.00-3.</w:t>
      </w:r>
    </w:p>
    <w:p w:rsidR="00EF202B" w:rsidRPr="00EF202B" w:rsidRDefault="00EF202B" w:rsidP="00EF20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36.</w:t>
      </w:r>
    </w:p>
    <w:p w:rsidR="00EF202B" w:rsidRPr="00EF202B" w:rsidRDefault="00EF202B" w:rsidP="00EF20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F202B" w:rsidRPr="00EF202B" w:rsidRDefault="00EF202B" w:rsidP="00EF202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- 98</w:t>
      </w:r>
    </w:p>
    <w:p w:rsidR="00EF202B" w:rsidRPr="00EF202B" w:rsidRDefault="00EF202B" w:rsidP="00EF202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ubezpieczenia - 2</w:t>
      </w: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EF202B" w:rsidRPr="00EF202B" w:rsidRDefault="00EF202B" w:rsidP="00EF20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02 zamówienia: (CPV 66516000-0), (a) Obowiązkowe ubezpieczenie odpowiedzialności cywilnej podmiotu wykonującego działalność leczniczą, (b) Dobrowolne ubezpieczenie odpowiedzialności cywilnej za szkody wyrządzone osobie trzeciej w związku z prowadzeniem działalności i posiadaniem mienia,.</w:t>
      </w:r>
    </w:p>
    <w:p w:rsidR="00EF202B" w:rsidRPr="00EF202B" w:rsidRDefault="00EF202B" w:rsidP="00EF20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66.51.60.00-0.</w:t>
      </w:r>
    </w:p>
    <w:p w:rsidR="00EF202B" w:rsidRPr="00EF202B" w:rsidRDefault="00EF202B" w:rsidP="00EF20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36.</w:t>
      </w:r>
    </w:p>
    <w:p w:rsidR="00EF202B" w:rsidRPr="00EF202B" w:rsidRDefault="00EF202B" w:rsidP="00EF20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F202B" w:rsidRPr="00EF202B" w:rsidRDefault="00EF202B" w:rsidP="00EF202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- 98</w:t>
      </w:r>
    </w:p>
    <w:p w:rsidR="00EF202B" w:rsidRPr="00EF202B" w:rsidRDefault="00EF202B" w:rsidP="00EF202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ubezpieczenia - 2</w:t>
      </w: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EF202B" w:rsidRPr="00EF202B" w:rsidRDefault="00EF202B" w:rsidP="00EF20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03 zamówienia: (CPV 66516000-0), Dobrowolne ubezpieczenie odpowiedzialności cywilnej podmiotu leczniczego,.</w:t>
      </w:r>
    </w:p>
    <w:p w:rsidR="00EF202B" w:rsidRPr="00EF202B" w:rsidRDefault="00EF202B" w:rsidP="00EF20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66.51.60.00-0.</w:t>
      </w:r>
    </w:p>
    <w:p w:rsidR="00EF202B" w:rsidRPr="00EF202B" w:rsidRDefault="00EF202B" w:rsidP="00EF20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36.</w:t>
      </w:r>
    </w:p>
    <w:p w:rsidR="00EF202B" w:rsidRPr="00EF202B" w:rsidRDefault="00EF202B" w:rsidP="00EF20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F202B" w:rsidRPr="00EF202B" w:rsidRDefault="00EF202B" w:rsidP="00EF202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- 98</w:t>
      </w:r>
    </w:p>
    <w:p w:rsidR="00EF202B" w:rsidRPr="00EF202B" w:rsidRDefault="00EF202B" w:rsidP="00EF202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ubezpieczenia - 2</w:t>
      </w: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EF202B" w:rsidRPr="00EF202B" w:rsidRDefault="00EF202B" w:rsidP="00EF20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04 zamówienia: (CPV 66516100-1), (CPV 66512100-3), CPV 66514110-0). (a) obowiązkowe ubezpieczenie odpowiedzialności cywilnej posiadaczy pojazdów mechanicznych, (b) ubezpieczenie następstw nieszczęśliwych wypadków powstałych w związku z ruchem pojazdów mechanicznych, (c) ubezpieczenie autocasco..</w:t>
      </w:r>
    </w:p>
    <w:p w:rsidR="00EF202B" w:rsidRPr="00EF202B" w:rsidRDefault="00EF202B" w:rsidP="00EF20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66.51.61.00-1, 66.51.21.00-3, 66.51.41.10-0.</w:t>
      </w:r>
    </w:p>
    <w:p w:rsidR="00EF202B" w:rsidRPr="00EF202B" w:rsidRDefault="00EF202B" w:rsidP="00EF20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36.</w:t>
      </w:r>
    </w:p>
    <w:p w:rsidR="00EF202B" w:rsidRPr="00EF202B" w:rsidRDefault="00EF202B" w:rsidP="00EF20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F202B" w:rsidRPr="00EF202B" w:rsidRDefault="00EF202B" w:rsidP="00EF202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- 98</w:t>
      </w:r>
    </w:p>
    <w:p w:rsidR="00EF202B" w:rsidRPr="00EF202B" w:rsidRDefault="00EF202B" w:rsidP="00EF202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02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ubezpieczenia - 2</w:t>
      </w: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02B" w:rsidRPr="00EF202B" w:rsidRDefault="00EF202B" w:rsidP="00EF2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322E" w:rsidRDefault="0052322E">
      <w:bookmarkStart w:id="0" w:name="_GoBack"/>
      <w:bookmarkEnd w:id="0"/>
    </w:p>
    <w:sectPr w:rsidR="00523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51044"/>
    <w:multiLevelType w:val="multilevel"/>
    <w:tmpl w:val="8CE47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B372D"/>
    <w:multiLevelType w:val="multilevel"/>
    <w:tmpl w:val="D21E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47649"/>
    <w:multiLevelType w:val="multilevel"/>
    <w:tmpl w:val="41E2F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93685A"/>
    <w:multiLevelType w:val="multilevel"/>
    <w:tmpl w:val="49E4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162234"/>
    <w:multiLevelType w:val="multilevel"/>
    <w:tmpl w:val="CAA48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4C10260"/>
    <w:multiLevelType w:val="multilevel"/>
    <w:tmpl w:val="9F367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A055D"/>
    <w:multiLevelType w:val="multilevel"/>
    <w:tmpl w:val="C484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A54CCB"/>
    <w:multiLevelType w:val="multilevel"/>
    <w:tmpl w:val="96D0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D35A7A"/>
    <w:multiLevelType w:val="multilevel"/>
    <w:tmpl w:val="68A8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E20A79"/>
    <w:multiLevelType w:val="multilevel"/>
    <w:tmpl w:val="10CC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A2027D"/>
    <w:multiLevelType w:val="multilevel"/>
    <w:tmpl w:val="42D8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406A5"/>
    <w:multiLevelType w:val="multilevel"/>
    <w:tmpl w:val="3E96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2B"/>
    <w:rsid w:val="0052322E"/>
    <w:rsid w:val="00E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6AE24-5752-41C5-BA9C-C2B2BB7E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348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ib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DC136417</Template>
  <TotalTime>0</TotalTime>
  <Pages>7</Pages>
  <Words>2217</Words>
  <Characters>13305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2016-05-19T12:34:00Z</dcterms:created>
  <dcterms:modified xsi:type="dcterms:W3CDTF">2016-05-19T12:34:00Z</dcterms:modified>
</cp:coreProperties>
</file>