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301826 - 2016 z dnia 2016-08-19 r. </w:t>
      </w:r>
    </w:p>
    <w:p w:rsidR="008D5285" w:rsidRPr="008D5285" w:rsidRDefault="008D5285" w:rsidP="008D52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Gdynia: Wykonanie robót budowlanych polegających na budowie rezerwowego zbiornika wody pitnej wraz z niezbędną instalacją, dla budynków użytkowanych przez Uniwersyteckie Centrum Medycyny Morskiej i Tropikalnej w Gdyni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8D5285" w:rsidRPr="008D5285" w:rsidRDefault="008D5285" w:rsidP="008D528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, tel. 586 998 605, e-mail , faks 586 224 871.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(URL): www.ucmmit.gdynia.pl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8D52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www.ucmmit.gdynia.pl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www.ucmmit.gdynia.pl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pisemnie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Uniwersyteckie Centrum Medycyny Morskiej i Tropikalnej , ul. Powstania Styczniowego 9b, 81-519 Gdynia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robót budowlanych polegających na budowie rezerwowego zbiornika wody pitnej wraz z niezbędną instalacją, dla budynków użytkowanych przez Uniwersyteckie Centrum Medycyny Morskiej i Tropikalnej w Gdyni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Numer referencyjny: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20/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UCMMiT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/PN/EL/16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8D5285" w:rsidRPr="008D5285" w:rsidRDefault="008D5285" w:rsidP="008D52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8D528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wykonanie robót budowlanych polegających na budowie rezerwowego zbiornika wody pitnej wraz z niezbędną instalacją, dla budynków użytkowanych przez Uniwersyteckie Centrum Medycyny Morskiej i Tropikalnej w Gdyni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45000000-7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45215140-0, 45310000-3, 44611500-1, 45111000-8, 45231400-9, 45330000-9, 45232000-2, 45233200-1, 45342000-6,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8D528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422010.22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w dniach: 70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wyznacza szczegółowego warunku w tym zakresie, ocena spełnienia warunku nastąpi na podstawie złożonego wraz z ofertą oświadczenia - wzór Załącznik nr 2 do SIWZ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wyznacza szczegółowego warunku w tym zakresie,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ocena spełnienia warunku nastąpi na podstawie złożonego wraz z ofertą oświadczenia - wzór Załącznik nr 2 do SIWZ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uzna, że wykonawca spełnia warunek w tym zakresie, jeżeli: i. Wykaże, że w okresie ostatnich pięciu lat przed upływem terminu składania ofert, a jeżeli okres prowadzenia działalności jest krótszy - w tym okresie, wykonał zgodnie z przepisami prawa budowlanego i prawidłowo ukończył co najmniej jedną robotę budowlaną polegającą na budowie rezerwowego zbiornika wody pitnej wraz z niezbędną instalacją o wartości co najmniej 400.000,00 złotych brutto (słownie: czterysta tysięcy złotych); ii. Wykaże, że dysponuje osobami, które będą wykonywać zamówienie, w tym: - dysponuje osobą (min. 3 letnie doświadczenie w realizacji tego rodzaju robót) posiadającą uprawnienia do kierowania robotami budowlanymi bez ograniczeń w specjalności instalacyjnej w zakresie sieci, instalacji i urządzeń cieplnych, wentylacyjnych, gazowych, wodociągowych i kanalizacyjnych i kwalifikacje do wykonywania samodzielnych funkcji technicznych w budownictwie, wyznaczoną do pełnienia funkcji kierownika budowy podczas realizacji niniejszego zamówienia,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w.w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kierownik robót musi należeć do właściwej izby samorządu zawodowego. - dysponuje wykwalifikowanymi i doświadczonymi osobami z uprawnieniami: a. do montażu sieci, instalacji i urządzeń sanitarnych (min. 4 osoby z min. 3-letnim doświadczeniem w tego typu robotach), b. elektrycznymi do 1kV, kat. "E" eksploatacyjne, grupy I - dla osób zajmujących się obsługą naprawami i eksploatacją urządzeń (min. 2 osoby z min. 3-letnim doświadczeniem w tego typu robotach), c. elektrycznymi do 1kV, kat . "D" dozorowe, grupy I, dla osób zajmujących się dozorem nad obsługą i nad naprawami i eksploatacją urządzeń (min. 1 osoba z min. 3-letnim doświadczeniem w tego typu robotach), * Wykonawca może wykonać roboty przy udziale 2 elektryków , o ile przynajmniej jeden z elektryków posiada uprawnienia kat. E i D łącznie), - do spełnienia przynajmniej łącznie przez pracowników wyznaczonych do wykonania przedmiotowych robót przez Zamawiającego.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przewiduje następujące fakultatywne podstawy wykluczenia: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1 ustawy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2 ustawy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3 ustawy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4 ustawy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5 ustawy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6 ustawy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7 ustawy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8 ustawy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a. aktualny odpis z właściwego rejestru lub centralnej ewidencji i informacji o działalności gospodarczej , jeżeli odrębne przepisy wymagają wpisu do rejestru lub ewidencji , w celu potwierdzenia braku podstaw wykluczenia na podstawie art 24 ust 5, pkt 1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wystawiony nie wcześniej niż 6 miesięcy przed upływem terminu składania ofert w niniejszym postępowaniu; b. aktualne zaświadczenie właściwego naczelnika urzędu skarbowego potwierdzające, że wykonawca nie zalega z opłacaniem podatków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 - wystawione nie wcześniej niż 3 miesiące przed upływem terminu składania ofert, c. aktualne zaświadczenie właściwej terenowej jednostki organizacyjnej Zakładu Ubezpieczeń Społecznych lub Kasy Rolniczego Ubezpieczenia Społecznego albo innego dokumentu potwierdzającego, że wykonawca nie zalega z opłacaniem składek na ubezpieczenie zdrowotne i społeczne,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 - wystawione nie wcześniej niż 3 miesiące przed upływem terminu składania ofert,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a. wykaz robót budowlanych wykonanych nie wcześniej niż w okresie ostatnich pięciu lat przed upływem terminu składania ofert, a jeżeli okres prowadzenia działalności jest krótszy - w tym okresie, co najmniej 1 roboty budowlanej, polegającej na budowie rezerwowego zbiornika wody pitnej wraz z niezbędną instalacją, o wartości co najmniej 400 000,00zł. brutto, wraz z podaniem jej rodzaju, wartości, daty, miejsca wykonania i podmiotów ma rzecz których roboty te zostały wykonane z załączeniem dowodów określających, czy te roboty budowlane zostały wykonane należycie w szczególności informacji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inne dokumenty – wzór wykazu stanowi Załącznik nr 5 do SIWZ, b. wykaz osób, skierowanych przez wykonawcę do realizacji zamówienia publicznego, w tym odpowiedzialnych za kierowanie robotami budowlanymi, wraz z informacjami na temat ich kwalifikacji zawodowych, uprawnień, doświadczenia i wykształcenia niezbędnych do wykonania zamówienia publicznego, a także zakresu wykonywanych przez nie czynności, oraz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informacją o podstawie do dysponowania tymi osobami - wzór wykazu stanowi Załącznik nr 4 do SIWZ,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opisy/ katalogi i zdjęcia wystawionych przez producenta oferowanych urządzeń (zbiornik, zestaw pompowy) które to opisy potwierdzają, że oferowane urządzenia/osprzęt posiadają parametry nie gorsze niż określono w SIWZ, w tym w dokumentacji budowlanej. 2. Kosztorys ofertowy szczegółowy sporządzony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zg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Przedmiarem – załącznik nr 9.3) do SIWZ. Kosztorys ofertowy powinien zawierać dodatkową informację dotyczącą typów oraz nazw producentów oferowanych urządzeń i sprzętów. 3. Oświadczenie wykonawcy, że robota, na której realizację wykonawca składa ofertę, zostanie wykonana starannie, fachowo i terminowo oraz, że wykonawca zastosuje materiały o standardzie nie gorszym niż wymaga się w SIWZ w szczególności w dokumentacji projektowej i wykonawczej a zastosowane materiały budowlane i wbudowane urządzenia posiadają odpowiednie certyfikaty CE i są dopuszczone do bezpiecznego stosowania oraz zostały wprowadzone do obrotu i na rynek RP, zgodnie z obowiązującym polskim prawem - wzór załącznik nr 7 do SIWZ.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tak,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 niniejszym postępowaniu o zamówienie publiczne Zamawiający wymaga wniesienia wadium w kwocie: 10.000,00 zł (słownie: dziesięć tysięcy złotych 00/100zł.). 2. Wykonawca wnosi wadium (koniecznie z określeniem numeru postępowania którego dotyczy), w akceptowanej przez Zamawiającego formie: 1) w pieniądzu wyłącznie przelewem na rachunek bankowy zamawiającego w Banku Gospodarstwa Krajowego Odział w Gdańsku, ul. Kowalska 10, 80-846 Gdańsk, nr 96 1130 1121 0006 5620 5420 0003; 2) poręczeń bankowych lub poręczeń spółdzielczej kasy oszczędnościowo - kredytowej, z tym, że poręczenie kasy jest zawsze poręczeniem pieniężnym; 3) gwarancji bankowych; 4) gwarancji ubezpieczeniowych; 5) poręczeń udzielanych przez podmioty, o których mowa w art.6b ust 5, pkt.2 ustawy z dnia 9 listopada 2000r. o utworzeniu Polskiej Agencji Rozwoju Przedsiębiorczości (j.t. Dz.U. z 2016, poz.359 ze zm.). 3. Wadium wnosi się przed upływem terminu (przypominamy że termin to dzień i godzina) składania ofert i musi być udzielone do końca terminu związania ofertą. 4. Dokument w formie poręczenia winien zawierać stwierdzenie, że: „..na pierwsze pisemne żądanie zamawiającego wzywające do zapłaty wadium, zgodnie z warunkami przetargu, wypłacamy bez jakichkolwiek zastrzeżeń". 5. Dokument w formie poręczenia lub gwarancji należy składać w Kancelarii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UCMMiT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(Pok. nr 30, </w:t>
      </w:r>
      <w:proofErr w:type="spellStart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siedzibie Zamawiającego) w godzinach od 8:00 do 14:00.od poniedziałku do piątku. 6. Zamawiający zwraca wadium wszystkim wykonawcom niezwłocznie po wyborze oferty najkorzystniejszej lub unieważnieniu postępowania, z wyjątkiem wykonawcy, którego oferta została wybrana jako najkorzystniejsza, z zastrzeżeniem ust. 11. 7. Wykonawcy, którego oferta została wybrana jako najkorzystniejsza, Zamawiający zwraca wadium niezwłocznie po zawarciu umowy w sprawie zamówienia publicznego oraz wniesieniu zabezpieczenia należytego wykonania umowy. 8. Zamawiający zwraca niezwłocznie wadium na wniosek wykonawcy, który wycofał ofertę przed upływem terminu składania ofert. 9. Zamawiający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żąda ponownego wniesienia wadium przez wykonawcę, któremu zwrócono wadium na podstawie ust. 1, jeżeli w wyniku rozstrzygnięcia odwołania jego oferta została wybrana jako najkorzystniejsza. Wykonawca wnosi wadium w terminie określonym przez zamawiającego. 10. Jeżeli wadium wniesiono w pieniądzu, Zamawiający zwraca je wraz z odsetkami wynikającymi z umowy rachunku bankowego, na którym było ono przechowywane, pomniejszone o koszty prowadzenia rachunku bankowego oraz prowizji bankowej za przelew pieniędzy na rachunek bankowy wskazany przez wykonawcę. 11. Zamawiający zatrzymuje wadium wraz z odsetkami, jeżeli wykonawca w odpowiedzi na wezwanie, o którym mowa w art. 26 ust. 3 i 3a, z przyczyn leżących po jego stronie, nie złożył oświadczeń lub dokumentów potwierdzających okoliczności, o których mowa w art. 25a ust. 1, pełnomocnictw lub nie wyraził zgody na poprawienie omyłki, o której mowa w art. 87 ust. 2 pkt 3Pzp, co powodowało brak możliwości wybrania oferty złożonej przez wykonawcę jako najkorzystniejszej. 12. Zamawiający zatrzymuje wadium wraz z odsetkami, jeżeli wykonawca, którego oferta została wybrana: a. odmówił podpisania umowy w sprawie zamówienia publicznego na warunkach określonych w ofercie; b. nie wniósł wymaganego zabezpieczenia należytego wykonania umowy; c. zawarcie umowy w sprawie zamówienia publicznego stało się niemożliwe z przyczyn leżących po stronie wykonawcy.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wykonawców  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Maksymalna liczba wykonawców  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kilkoma wykonawcami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8D528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8D5285" w:rsidRPr="008D5285" w:rsidTr="008D52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52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52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8D5285" w:rsidRPr="008D5285" w:rsidTr="008D52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2"/>
        <w:gridCol w:w="1049"/>
      </w:tblGrid>
      <w:tr w:rsidR="008D5285" w:rsidRPr="008D5285" w:rsidTr="008D52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528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528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Znaczenie</w:t>
            </w:r>
          </w:p>
        </w:tc>
      </w:tr>
      <w:tr w:rsidR="008D5285" w:rsidRPr="008D5285" w:rsidTr="008D52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52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52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8D5285" w:rsidRPr="008D5285" w:rsidTr="008D52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52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52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</w:tr>
    </w:tbl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IV.3.1) Informacje na temat negocjacji z ogłoszeniem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8D5285" w:rsidRPr="008D5285" w:rsidTr="008D52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52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52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8D5285" w:rsidRPr="008D5285" w:rsidTr="008D52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D5285" w:rsidRPr="008D5285" w:rsidRDefault="008D5285" w:rsidP="008D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Wykonawcy, którzy nie złożyli nowych postąpień, zostaną zakwalifikowani do następnego etapu: nie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licytacji elektronicznej: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D5285" w:rsidRPr="008D5285" w:rsidRDefault="008D5285" w:rsidP="008D5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dopuszcza zmianę wynagrodzenia, o którym mowa w ust. 1, w tym pomniejszenia wynagrodzenia, jedynie w przypadku: 1) wprowadzenia zmian, w podatku od towarów i usług VAT, których nie można było przewidzieć w chwili składania oferty, 2) koniecznej zmiany dokumentacji projektowej lub ograniczenia przez Zamawiającego zakresu robót objętych umową z przyczyn, których nie można było przewidzieć w chwili zawierania umowy. Zamawiający przewiduje możliwość zmiany Umowy w zakresie: 1) harmonogramu i terminu realizacji zamówienia, 2) zakresu robót w stopniu nie wykraczającym poza określenie przedmiotu zamówienia zawarte w SIWZ, 3) zmiany osób uczestniczących w wykonywaniu zamówienia po stronie Wykonawcy i osób nadzorujących wykonanie zamówienia po stronie Zamawiającego, 4) podwykonawstwa za uprzednią zgodą Zamawiającego, 5) technologii wykonywania robót lub rozwiązań projektowych. 5. Zmiany, o których mowa w ust. 4 mogą być dokonane w przypadku wystąpienia konieczności wykonania robót dodatkowych lub zamiennych, wynikających ze: 1) zmiany technologii wykonania robót, rodzaju materiałów, zaleconych przez inspektora nadzoru, lub projektanta , 2) zmiany dokumentacji projektowej, w szczególności w przypadku konieczności zwiększenia bezpieczeństwa wykonania robót lub usprawnienia procesu budowy (art. 23 pkt 1 Prawa budowlanego), lub wskutek poprawienia błędów projektowych, 3) z uwagi na postęp techniczny lub zmiany obowiązujących przepisów techniczno-budowlanych, 4) konieczności wprowadzenia zmian podczas wykonywania robót, nie odstępujących w sposób istotny od zatwierdzonego projektu lub warunków pozwolenia na budowę w ramach art. 36a ust. 5 ustawy Prawo budowlane i dokonane zostały zgodnie z zapisami art. 36a ust. 6 ustawy Prawo budowlane, spełniając zapisy art. 57 ust. 2 ustawy Prawo budowlane, 5) zlecenia wykonania robót dodatkowych lub zamiennych, które wymagają dodatkowego czasu na wykonanie zamówienia, 6) zmian w dokumentacji projektowej, w tym: wymagającej czasu do dostosowania się wykonawcy do takiej zmiany, 7) zawieszenia robót przez Zamawiającego, 8) występowania jakichkolwiek opadów atmosferycznych w okresie montażu zbiornika i instalacji zbiornika, 9) zmian w zakresie dofinansowania projektu ze środków zewnętrznych, 10) rezygnacji z części robót, jeśli taka rezygnacja będzie niezbędna do prawidłowej realizacji przedmiotu umowy (zmniejszenie wynagrodzenia o wartość niewykonanych robót).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8D528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05/09/2016, godzina: 10:00,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&gt; polski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w dniach: 30 (od ostatecznego terminu składania ofert)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D52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52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571416" w:rsidRDefault="00571416">
      <w:bookmarkStart w:id="0" w:name="_GoBack"/>
      <w:bookmarkEnd w:id="0"/>
    </w:p>
    <w:sectPr w:rsidR="00571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85"/>
    <w:rsid w:val="00571416"/>
    <w:rsid w:val="008D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1E392-9B74-470A-8D8A-AC22E80EE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4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5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89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4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5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3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96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00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1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33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8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77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24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7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08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23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4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8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0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1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10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9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69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8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2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73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94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53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14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6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8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23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88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9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99F8B4F6.dotm</Template>
  <TotalTime>5</TotalTime>
  <Pages>11</Pages>
  <Words>3987</Words>
  <Characters>23927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Lewarska</dc:creator>
  <cp:keywords/>
  <dc:description/>
  <cp:lastModifiedBy>Edyta Lewarska</cp:lastModifiedBy>
  <cp:revision>1</cp:revision>
  <dcterms:created xsi:type="dcterms:W3CDTF">2016-08-19T10:53:00Z</dcterms:created>
  <dcterms:modified xsi:type="dcterms:W3CDTF">2016-08-19T10:58:00Z</dcterms:modified>
</cp:coreProperties>
</file>