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E95E8" w14:textId="77777777" w:rsidR="00FD0851" w:rsidRPr="00D4716C" w:rsidRDefault="00FD0851" w:rsidP="00303604">
      <w:pPr>
        <w:shd w:val="clear" w:color="auto" w:fill="F2F2F2"/>
        <w:suppressAutoHyphens/>
        <w:spacing w:before="120" w:after="240" w:line="271" w:lineRule="auto"/>
        <w:jc w:val="center"/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</w:pPr>
      <w:r w:rsidRPr="00D4716C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UMOWA NR</w:t>
      </w:r>
    </w:p>
    <w:p w14:paraId="4FC26D3E" w14:textId="77777777" w:rsidR="00B95F25" w:rsidRPr="00410033" w:rsidRDefault="00C22813" w:rsidP="00B95F25">
      <w:pPr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  <w:lang w:val="x-none"/>
        </w:rPr>
      </w:pPr>
      <w:r w:rsidRPr="00410033">
        <w:rPr>
          <w:rFonts w:cstheme="minorHAnsi"/>
          <w:color w:val="0D0D0D" w:themeColor="text1" w:themeTint="F2"/>
          <w:sz w:val="20"/>
          <w:szCs w:val="20"/>
          <w:lang w:val="x-none"/>
        </w:rPr>
        <w:t xml:space="preserve">W dniu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9"/>
      </w:tblGrid>
      <w:tr w:rsidR="00D4716C" w:rsidRPr="00410033" w14:paraId="3B8DDEC4" w14:textId="77777777" w:rsidTr="00B95F25">
        <w:tc>
          <w:tcPr>
            <w:tcW w:w="1809" w:type="dxa"/>
          </w:tcPr>
          <w:p w14:paraId="2F145F04" w14:textId="47FBCFA7" w:rsidR="00B95F25" w:rsidRPr="00410033" w:rsidRDefault="00B95F25" w:rsidP="00B95F25">
            <w:pPr>
              <w:spacing w:before="120" w:line="271" w:lineRule="auto"/>
              <w:jc w:val="both"/>
              <w:rPr>
                <w:rFonts w:cstheme="minorHAnsi"/>
                <w:color w:val="0D0D0D" w:themeColor="text1" w:themeTint="F2"/>
                <w:sz w:val="20"/>
                <w:szCs w:val="20"/>
                <w:lang w:val="x-none"/>
              </w:rPr>
            </w:pPr>
          </w:p>
        </w:tc>
      </w:tr>
    </w:tbl>
    <w:p w14:paraId="644A0EC2" w14:textId="7ED712FD" w:rsidR="00F23171" w:rsidRPr="00410033" w:rsidRDefault="00C22813" w:rsidP="00F23171">
      <w:pPr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  <w:lang w:val="x-none"/>
        </w:rPr>
      </w:pPr>
      <w:r w:rsidRPr="00410033">
        <w:rPr>
          <w:rFonts w:cstheme="minorHAnsi"/>
          <w:color w:val="0D0D0D" w:themeColor="text1" w:themeTint="F2"/>
          <w:sz w:val="20"/>
          <w:szCs w:val="20"/>
          <w:lang w:val="x-none"/>
        </w:rPr>
        <w:t xml:space="preserve"> w wyniku przeprowadzonego postępowania o udzie</w:t>
      </w:r>
      <w:r w:rsidR="00B0142E" w:rsidRPr="00410033">
        <w:rPr>
          <w:rFonts w:cstheme="minorHAnsi"/>
          <w:color w:val="0D0D0D" w:themeColor="text1" w:themeTint="F2"/>
          <w:sz w:val="20"/>
          <w:szCs w:val="20"/>
          <w:lang w:val="x-none"/>
        </w:rPr>
        <w:t xml:space="preserve">lenie zamówienia publicznego, </w:t>
      </w:r>
      <w:r w:rsidR="00DD26E9" w:rsidRPr="00410033">
        <w:rPr>
          <w:rFonts w:cstheme="minorHAnsi"/>
          <w:color w:val="0D0D0D" w:themeColor="text1" w:themeTint="F2"/>
          <w:sz w:val="20"/>
          <w:szCs w:val="20"/>
        </w:rPr>
        <w:t>o wartości nieprzekraczającej kwoty wskazanej w art. 2 ust. 1 pkt. 1 ustawy z dnia 11 września 2019 roku Prawo zamówień publicznych (Dz. U. z 2022 r. poz. 1710</w:t>
      </w:r>
      <w:r w:rsidR="007155D7">
        <w:rPr>
          <w:rFonts w:cstheme="minorHAnsi"/>
          <w:color w:val="0D0D0D" w:themeColor="text1" w:themeTint="F2"/>
          <w:sz w:val="20"/>
          <w:szCs w:val="20"/>
        </w:rPr>
        <w:t xml:space="preserve"> ze zm.</w:t>
      </w:r>
      <w:r w:rsidR="00DD26E9" w:rsidRPr="00410033">
        <w:rPr>
          <w:rFonts w:cstheme="minorHAnsi"/>
          <w:color w:val="0D0D0D" w:themeColor="text1" w:themeTint="F2"/>
          <w:sz w:val="20"/>
          <w:szCs w:val="20"/>
        </w:rPr>
        <w:t>),</w:t>
      </w:r>
      <w:r w:rsidR="00215108" w:rsidRPr="00410033">
        <w:rPr>
          <w:rStyle w:val="Odwoaniedokomentarza"/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23171" w:rsidRPr="00410033">
        <w:rPr>
          <w:rFonts w:cstheme="minorHAnsi"/>
          <w:color w:val="0D0D0D" w:themeColor="text1" w:themeTint="F2"/>
          <w:sz w:val="20"/>
          <w:szCs w:val="20"/>
          <w:lang w:val="x-none"/>
        </w:rPr>
        <w:t xml:space="preserve">nr postępowania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9"/>
      </w:tblGrid>
      <w:tr w:rsidR="00D4716C" w:rsidRPr="00410033" w14:paraId="5EA41A97" w14:textId="77777777" w:rsidTr="00B95F25">
        <w:tc>
          <w:tcPr>
            <w:tcW w:w="1809" w:type="dxa"/>
          </w:tcPr>
          <w:p w14:paraId="0FD44D3F" w14:textId="589CEF3E" w:rsidR="00B95F25" w:rsidRPr="00410033" w:rsidRDefault="00B95F25" w:rsidP="006308A7">
            <w:pPr>
              <w:spacing w:before="120" w:line="271" w:lineRule="auto"/>
              <w:jc w:val="both"/>
              <w:rPr>
                <w:rFonts w:cstheme="minorHAnsi"/>
                <w:color w:val="0D0D0D" w:themeColor="text1" w:themeTint="F2"/>
                <w:sz w:val="20"/>
                <w:szCs w:val="20"/>
                <w:lang w:val="x-none"/>
              </w:rPr>
            </w:pPr>
          </w:p>
        </w:tc>
      </w:tr>
    </w:tbl>
    <w:p w14:paraId="359D0191" w14:textId="27D41FCA" w:rsidR="00C22813" w:rsidRPr="00410033" w:rsidRDefault="008F5432" w:rsidP="00B95F25">
      <w:pPr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  <w:lang w:val="x-none"/>
        </w:rPr>
      </w:pPr>
      <w:r w:rsidRPr="00410033">
        <w:rPr>
          <w:rFonts w:cstheme="minorHAnsi"/>
          <w:color w:val="0D0D0D" w:themeColor="text1" w:themeTint="F2"/>
          <w:sz w:val="20"/>
          <w:szCs w:val="20"/>
          <w:lang w:val="x-none"/>
        </w:rPr>
        <w:t xml:space="preserve">została zawarta </w:t>
      </w:r>
      <w:r w:rsidRPr="00410033">
        <w:rPr>
          <w:rFonts w:cstheme="minorHAnsi"/>
          <w:color w:val="0D0D0D" w:themeColor="text1" w:themeTint="F2"/>
          <w:sz w:val="20"/>
          <w:szCs w:val="20"/>
        </w:rPr>
        <w:t>U</w:t>
      </w:r>
      <w:r w:rsidR="00C22813" w:rsidRPr="00410033">
        <w:rPr>
          <w:rFonts w:cstheme="minorHAnsi"/>
          <w:color w:val="0D0D0D" w:themeColor="text1" w:themeTint="F2"/>
          <w:sz w:val="20"/>
          <w:szCs w:val="20"/>
          <w:lang w:val="x-none"/>
        </w:rPr>
        <w:t>mowa pomiędzy:</w:t>
      </w:r>
    </w:p>
    <w:p w14:paraId="7387EB65" w14:textId="77777777" w:rsidR="00DD26E9" w:rsidRPr="00410033" w:rsidRDefault="009F7814" w:rsidP="00DD26E9">
      <w:pPr>
        <w:spacing w:before="120" w:after="0" w:line="271" w:lineRule="auto"/>
        <w:ind w:right="-1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Zamawiającym:</w:t>
      </w:r>
    </w:p>
    <w:p w14:paraId="5FBE8595" w14:textId="77777777" w:rsidR="00B45A87" w:rsidRPr="00410033" w:rsidRDefault="00B45A87" w:rsidP="00B45A87">
      <w:pPr>
        <w:spacing w:before="120" w:after="0" w:line="268" w:lineRule="auto"/>
        <w:jc w:val="both"/>
        <w:rPr>
          <w:rFonts w:ascii="Calibri" w:eastAsia="Times New Roman" w:hAnsi="Calibri" w:cs="Calibri"/>
          <w:b/>
          <w:bCs/>
          <w:iCs/>
          <w:color w:val="0D0D0D" w:themeColor="text1" w:themeTint="F2"/>
          <w:sz w:val="20"/>
          <w:szCs w:val="20"/>
          <w:lang w:eastAsia="ar-SA"/>
        </w:rPr>
      </w:pPr>
      <w:r w:rsidRPr="00410033">
        <w:rPr>
          <w:rFonts w:ascii="Calibri" w:eastAsia="Times New Roman" w:hAnsi="Calibri" w:cs="Calibri"/>
          <w:b/>
          <w:bCs/>
          <w:iCs/>
          <w:color w:val="0D0D0D" w:themeColor="text1" w:themeTint="F2"/>
          <w:sz w:val="20"/>
          <w:szCs w:val="20"/>
          <w:lang w:eastAsia="ar-SA"/>
        </w:rPr>
        <w:t>Miejskim Centrum Medycznym "Śródmieście" Sp. z o.o. ul. dr. Adama Próchnika 11, Łódź 90-408</w:t>
      </w:r>
    </w:p>
    <w:p w14:paraId="2B1783B1" w14:textId="77777777" w:rsidR="00B45A87" w:rsidRPr="00F837D8" w:rsidRDefault="00B45A87" w:rsidP="00B45A87">
      <w:pPr>
        <w:spacing w:before="120" w:after="0" w:line="268" w:lineRule="auto"/>
        <w:jc w:val="both"/>
        <w:rPr>
          <w:rFonts w:eastAsia="Times New Roman" w:cstheme="minorHAnsi"/>
          <w:iCs/>
          <w:color w:val="0D0D0D" w:themeColor="text1" w:themeTint="F2"/>
          <w:sz w:val="20"/>
          <w:szCs w:val="20"/>
          <w:lang w:eastAsia="ar-SA"/>
        </w:rPr>
      </w:pPr>
      <w:r w:rsidRPr="00F837D8">
        <w:rPr>
          <w:rFonts w:eastAsia="Calibri" w:cstheme="minorHAnsi"/>
          <w:sz w:val="20"/>
          <w:szCs w:val="20"/>
        </w:rPr>
        <w:t xml:space="preserve">Wpisanym do Rejestru Przedsiębiorców prowadzonego przez Sąd Rejonowy dla Łodzi-Śródmieścia w Łodzi XX Wydział Krajowego Rejestru Sądowego pod numerem KRS: 0000522865 wysokość Kapitału Zakładowego Spółki 8.353.000 PLN </w:t>
      </w:r>
      <w:r w:rsidRPr="00F837D8">
        <w:rPr>
          <w:rFonts w:eastAsia="Times New Roman" w:cstheme="minorHAnsi"/>
          <w:iCs/>
          <w:color w:val="0D0D0D" w:themeColor="text1" w:themeTint="F2"/>
          <w:sz w:val="20"/>
          <w:szCs w:val="20"/>
          <w:lang w:eastAsia="ar-SA"/>
        </w:rPr>
        <w:t>posiadającym nr REGON: 472252285, nr NIP: 7251753539,</w:t>
      </w:r>
    </w:p>
    <w:p w14:paraId="5C7EC276" w14:textId="0ABCEE91" w:rsidR="00E42474" w:rsidRDefault="00E42474" w:rsidP="00B95F25">
      <w:pPr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reprezentowanym przez: </w:t>
      </w:r>
    </w:p>
    <w:p w14:paraId="7DBF3398" w14:textId="4B5841CE" w:rsidR="00EB6010" w:rsidRPr="00410033" w:rsidRDefault="00EB6010" w:rsidP="00B95F25">
      <w:pPr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EB6010">
        <w:rPr>
          <w:rFonts w:cstheme="minorHAnsi"/>
          <w:color w:val="0D0D0D" w:themeColor="text1" w:themeTint="F2"/>
          <w:sz w:val="20"/>
          <w:szCs w:val="20"/>
        </w:rPr>
        <w:t>Martę Nowak - Prezes Zarządu</w:t>
      </w:r>
    </w:p>
    <w:p w14:paraId="0EF35FD9" w14:textId="0084154A" w:rsidR="009F7814" w:rsidRPr="00410033" w:rsidRDefault="009F7814" w:rsidP="00F50B92">
      <w:pPr>
        <w:spacing w:before="360" w:after="0" w:line="271" w:lineRule="auto"/>
        <w:rPr>
          <w:rFonts w:cstheme="minorHAnsi"/>
          <w:b/>
          <w:bCs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bCs/>
          <w:color w:val="0D0D0D" w:themeColor="text1" w:themeTint="F2"/>
          <w:sz w:val="20"/>
          <w:szCs w:val="20"/>
        </w:rPr>
        <w:t>Wykonawcą: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D4716C" w:rsidRPr="00410033" w14:paraId="0098982E" w14:textId="77777777" w:rsidTr="00755FE4">
        <w:tc>
          <w:tcPr>
            <w:tcW w:w="9067" w:type="dxa"/>
          </w:tcPr>
          <w:p w14:paraId="497AA1A8" w14:textId="429A1766" w:rsidR="00B95F25" w:rsidRPr="00410033" w:rsidRDefault="00246634" w:rsidP="00246634">
            <w:pPr>
              <w:spacing w:before="120" w:line="271" w:lineRule="auto"/>
              <w:jc w:val="both"/>
              <w:rPr>
                <w:rFonts w:cstheme="minorHAnsi"/>
                <w:bCs/>
                <w:color w:val="0D0D0D" w:themeColor="text1" w:themeTint="F2"/>
                <w:sz w:val="20"/>
                <w:szCs w:val="20"/>
              </w:rPr>
            </w:pPr>
            <w:r w:rsidRPr="00410033">
              <w:rPr>
                <w:rFonts w:cstheme="minorHAnsi"/>
                <w:color w:val="0D0D0D" w:themeColor="text1" w:themeTint="F2"/>
                <w:sz w:val="20"/>
                <w:szCs w:val="20"/>
              </w:rPr>
              <w:t>z siedzibą w</w:t>
            </w:r>
            <w:r w:rsidRPr="00410033">
              <w:rPr>
                <w:rFonts w:cstheme="minorHAnsi"/>
                <w:bCs/>
                <w:color w:val="0D0D0D" w:themeColor="text1" w:themeTint="F2"/>
                <w:sz w:val="20"/>
                <w:szCs w:val="20"/>
              </w:rPr>
              <w:t>.</w:t>
            </w:r>
            <w:r w:rsidRPr="00410033">
              <w:rPr>
                <w:rFonts w:cstheme="minorHAnsi"/>
                <w:color w:val="0D0D0D" w:themeColor="text1" w:themeTint="F2"/>
                <w:sz w:val="20"/>
                <w:szCs w:val="20"/>
              </w:rPr>
              <w:t>,</w:t>
            </w:r>
            <w:r w:rsidRPr="00410033">
              <w:rPr>
                <w:rFonts w:cstheme="minorHAnsi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410033">
              <w:rPr>
                <w:rFonts w:cstheme="minorHAnsi"/>
                <w:color w:val="0D0D0D" w:themeColor="text1" w:themeTint="F2"/>
                <w:sz w:val="20"/>
                <w:szCs w:val="20"/>
              </w:rPr>
              <w:t>wpisanym do Rejestru Przedsiębiorców prowadzonego przez Sąd Rejonowy dla KRS, wysokość kapitału zakładowego złotych, posiadającym Regon, nr NIP,</w:t>
            </w:r>
          </w:p>
        </w:tc>
      </w:tr>
    </w:tbl>
    <w:p w14:paraId="7EB218FA" w14:textId="7E20AEE8" w:rsidR="009F7814" w:rsidRPr="00410033" w:rsidRDefault="009F7814" w:rsidP="00B95F25">
      <w:pPr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reprezentowanym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4716C" w:rsidRPr="00410033" w14:paraId="6EABA497" w14:textId="77777777" w:rsidTr="00B95F25">
        <w:tc>
          <w:tcPr>
            <w:tcW w:w="9212" w:type="dxa"/>
          </w:tcPr>
          <w:p w14:paraId="0E625D8D" w14:textId="5C9D1B0C" w:rsidR="00B95F25" w:rsidRPr="00410033" w:rsidRDefault="00B95F25" w:rsidP="00247A38">
            <w:pPr>
              <w:spacing w:before="120" w:line="271" w:lineRule="auto"/>
              <w:rPr>
                <w:rFonts w:cstheme="minorHAnsi"/>
                <w:smallCaps/>
                <w:color w:val="0D0D0D" w:themeColor="text1" w:themeTint="F2"/>
                <w:sz w:val="20"/>
                <w:szCs w:val="20"/>
              </w:rPr>
            </w:pPr>
          </w:p>
        </w:tc>
      </w:tr>
    </w:tbl>
    <w:p w14:paraId="1418CC28" w14:textId="77777777" w:rsidR="009F7814" w:rsidRPr="00410033" w:rsidRDefault="009F7814" w:rsidP="00B95F25">
      <w:pPr>
        <w:spacing w:before="120" w:after="0" w:line="271" w:lineRule="auto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zwanymi dalej łącznie „Stronami”, a każda z nich z osobna „Stroną”,</w:t>
      </w:r>
    </w:p>
    <w:p w14:paraId="2807ECDA" w14:textId="12238C0E" w:rsidR="00181C69" w:rsidRPr="00410033" w:rsidRDefault="009F7814" w:rsidP="00B95F25">
      <w:pPr>
        <w:tabs>
          <w:tab w:val="left" w:pos="2460"/>
        </w:tabs>
        <w:spacing w:before="120" w:after="0" w:line="271" w:lineRule="auto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o następującej treści:</w:t>
      </w:r>
      <w:r w:rsidRPr="00410033">
        <w:rPr>
          <w:rFonts w:cstheme="minorHAnsi"/>
          <w:color w:val="0D0D0D" w:themeColor="text1" w:themeTint="F2"/>
          <w:sz w:val="20"/>
          <w:szCs w:val="20"/>
        </w:rPr>
        <w:tab/>
      </w:r>
    </w:p>
    <w:p w14:paraId="020A65FA" w14:textId="77777777" w:rsidR="009F7814" w:rsidRPr="00410033" w:rsidRDefault="009F7814" w:rsidP="00B95F25">
      <w:pPr>
        <w:pStyle w:val="Tekstpodstawowywcity"/>
        <w:spacing w:before="120" w:after="0" w:line="271" w:lineRule="auto"/>
        <w:ind w:left="426" w:hanging="426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§ 1.</w:t>
      </w:r>
    </w:p>
    <w:p w14:paraId="63F6CFAE" w14:textId="77777777" w:rsidR="009F7814" w:rsidRPr="00410033" w:rsidRDefault="009F7814" w:rsidP="00B95F25">
      <w:pPr>
        <w:pStyle w:val="Tekstpodstawowywcity"/>
        <w:spacing w:before="120" w:after="0" w:line="271" w:lineRule="auto"/>
        <w:ind w:left="426" w:hanging="426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Przedmiot i zakres Umowy</w:t>
      </w:r>
    </w:p>
    <w:p w14:paraId="00362E91" w14:textId="17ABBAC7" w:rsidR="00215108" w:rsidRPr="00410033" w:rsidRDefault="009F7814" w:rsidP="00F50B92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Przedmiotem Umowy jest świadczenie przez Wykonawcę usługi polegającej na ubezpiecz</w:t>
      </w:r>
      <w:r w:rsidR="008E6167" w:rsidRPr="00410033">
        <w:rPr>
          <w:rFonts w:cstheme="minorHAnsi"/>
          <w:color w:val="0D0D0D" w:themeColor="text1" w:themeTint="F2"/>
          <w:sz w:val="20"/>
          <w:szCs w:val="20"/>
        </w:rPr>
        <w:t xml:space="preserve">eniu </w:t>
      </w:r>
      <w:bookmarkStart w:id="0" w:name="_Hlk130553697"/>
      <w:r w:rsidR="003C09D0" w:rsidRPr="00410033">
        <w:rPr>
          <w:rFonts w:cstheme="minorHAnsi"/>
          <w:b/>
          <w:bCs/>
          <w:iCs/>
          <w:color w:val="0D0D0D" w:themeColor="text1" w:themeTint="F2"/>
          <w:sz w:val="20"/>
          <w:szCs w:val="20"/>
        </w:rPr>
        <w:t xml:space="preserve">Miejskiego Centrum Medycznego "Śródmieście" Sp. z o.o. w Łodzi </w:t>
      </w:r>
      <w:bookmarkEnd w:id="0"/>
      <w:r w:rsidR="008E6167" w:rsidRPr="00410033">
        <w:rPr>
          <w:rFonts w:cstheme="minorHAnsi"/>
          <w:color w:val="0D0D0D" w:themeColor="text1" w:themeTint="F2"/>
          <w:sz w:val="20"/>
          <w:szCs w:val="20"/>
        </w:rPr>
        <w:t>w zakresie</w:t>
      </w:r>
      <w:r w:rsidR="00215108" w:rsidRPr="00410033">
        <w:rPr>
          <w:rFonts w:cstheme="minorHAnsi"/>
          <w:color w:val="0D0D0D" w:themeColor="text1" w:themeTint="F2"/>
          <w:sz w:val="20"/>
          <w:szCs w:val="20"/>
        </w:rPr>
        <w:t>:</w:t>
      </w:r>
    </w:p>
    <w:p w14:paraId="53475ED3" w14:textId="1A8D2DEF" w:rsidR="002C6203" w:rsidRPr="00410033" w:rsidRDefault="00F50B92" w:rsidP="002C6203">
      <w:pPr>
        <w:pStyle w:val="Tekstpodstawowywcity"/>
        <w:tabs>
          <w:tab w:val="left" w:pos="284"/>
        </w:tabs>
        <w:suppressAutoHyphens/>
        <w:spacing w:before="120" w:after="0" w:line="271" w:lineRule="auto"/>
        <w:ind w:left="426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- </w:t>
      </w:r>
      <w:r w:rsidR="00921209" w:rsidRPr="00410033">
        <w:rPr>
          <w:rFonts w:cstheme="minorHAnsi"/>
          <w:color w:val="0D0D0D" w:themeColor="text1" w:themeTint="F2"/>
          <w:sz w:val="20"/>
          <w:szCs w:val="20"/>
        </w:rPr>
        <w:t>ubezpieczenia mienia od wszystkich ryzyk</w:t>
      </w:r>
      <w:r w:rsidR="002C6203" w:rsidRPr="00410033">
        <w:rPr>
          <w:rFonts w:cstheme="minorHAnsi"/>
          <w:color w:val="0D0D0D" w:themeColor="text1" w:themeTint="F2"/>
          <w:sz w:val="20"/>
          <w:szCs w:val="20"/>
        </w:rPr>
        <w:t>,</w:t>
      </w:r>
    </w:p>
    <w:p w14:paraId="6BA1D150" w14:textId="3527EAF0" w:rsidR="00215108" w:rsidRPr="00410033" w:rsidRDefault="002C6203" w:rsidP="002C6203">
      <w:pPr>
        <w:pStyle w:val="Tekstpodstawowywcity"/>
        <w:tabs>
          <w:tab w:val="left" w:pos="284"/>
        </w:tabs>
        <w:suppressAutoHyphens/>
        <w:spacing w:before="120" w:after="0" w:line="271" w:lineRule="auto"/>
        <w:ind w:left="426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- u</w:t>
      </w:r>
      <w:r w:rsidR="00215108" w:rsidRPr="00410033">
        <w:rPr>
          <w:rFonts w:cstheme="minorHAnsi"/>
          <w:color w:val="0D0D0D" w:themeColor="text1" w:themeTint="F2"/>
          <w:sz w:val="20"/>
          <w:szCs w:val="20"/>
        </w:rPr>
        <w:t>bezpieczenie sprzętu elektronicznego od wszystkich ryzyk</w:t>
      </w:r>
      <w:r w:rsidRPr="00410033">
        <w:rPr>
          <w:rFonts w:cstheme="minorHAnsi"/>
          <w:color w:val="0D0D0D" w:themeColor="text1" w:themeTint="F2"/>
          <w:sz w:val="20"/>
          <w:szCs w:val="20"/>
        </w:rPr>
        <w:t>.</w:t>
      </w:r>
    </w:p>
    <w:p w14:paraId="679FD17E" w14:textId="22FADA19" w:rsidR="009F7814" w:rsidRPr="00410033" w:rsidRDefault="009F7814" w:rsidP="00B95F25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Zakres odpowiedzialności Wykonawcy, przedmiot ubezpieczenia i inne warunki umowy ubezpieczenia zostały określone w</w:t>
      </w:r>
      <w:r w:rsidR="00654B8C" w:rsidRPr="00410033">
        <w:rPr>
          <w:rFonts w:cstheme="minorHAnsi"/>
          <w:color w:val="0D0D0D" w:themeColor="text1" w:themeTint="F2"/>
          <w:sz w:val="20"/>
          <w:szCs w:val="20"/>
        </w:rPr>
        <w:t xml:space="preserve"> </w:t>
      </w:r>
      <w:bookmarkStart w:id="1" w:name="_Hlk130553747"/>
      <w:r w:rsidR="003C09D0" w:rsidRPr="00410033">
        <w:rPr>
          <w:rFonts w:cstheme="minorHAnsi"/>
          <w:color w:val="0D0D0D" w:themeColor="text1" w:themeTint="F2"/>
          <w:sz w:val="20"/>
          <w:szCs w:val="20"/>
        </w:rPr>
        <w:t>Zaproszeniu do złożenia oferty wraz z załącznikami</w:t>
      </w:r>
      <w:r w:rsidR="00C22813" w:rsidRPr="00410033">
        <w:rPr>
          <w:rFonts w:cstheme="minorHAnsi"/>
          <w:color w:val="0D0D0D" w:themeColor="text1" w:themeTint="F2"/>
          <w:sz w:val="20"/>
          <w:szCs w:val="20"/>
        </w:rPr>
        <w:t xml:space="preserve"> (zwanej dalej </w:t>
      </w:r>
      <w:r w:rsidR="003C09D0" w:rsidRPr="00410033">
        <w:rPr>
          <w:rFonts w:cstheme="minorHAnsi"/>
          <w:color w:val="0D0D0D" w:themeColor="text1" w:themeTint="F2"/>
          <w:sz w:val="20"/>
          <w:szCs w:val="20"/>
        </w:rPr>
        <w:t>Zaproszeniem</w:t>
      </w:r>
      <w:r w:rsidR="00B0142E" w:rsidRPr="00410033">
        <w:rPr>
          <w:rFonts w:cstheme="minorHAnsi"/>
          <w:color w:val="0D0D0D" w:themeColor="text1" w:themeTint="F2"/>
          <w:sz w:val="20"/>
          <w:szCs w:val="20"/>
        </w:rPr>
        <w:t>)</w:t>
      </w:r>
      <w:bookmarkEnd w:id="1"/>
      <w:r w:rsidR="00B0142E" w:rsidRPr="00410033">
        <w:rPr>
          <w:rFonts w:cstheme="minorHAnsi"/>
          <w:color w:val="0D0D0D" w:themeColor="text1" w:themeTint="F2"/>
          <w:sz w:val="20"/>
          <w:szCs w:val="20"/>
        </w:rPr>
        <w:t xml:space="preserve"> i</w:t>
      </w:r>
      <w:r w:rsidR="00560EB5" w:rsidRPr="00410033">
        <w:rPr>
          <w:rFonts w:cstheme="minorHAnsi"/>
          <w:color w:val="0D0D0D" w:themeColor="text1" w:themeTint="F2"/>
          <w:sz w:val="20"/>
          <w:szCs w:val="20"/>
        </w:rPr>
        <w:t xml:space="preserve"> </w:t>
      </w:r>
      <w:r w:rsidRPr="00410033">
        <w:rPr>
          <w:rFonts w:cstheme="minorHAnsi"/>
          <w:color w:val="0D0D0D" w:themeColor="text1" w:themeTint="F2"/>
          <w:sz w:val="20"/>
          <w:szCs w:val="20"/>
        </w:rPr>
        <w:t>złożonym przez Wykonawcę Formularzu ofertowym (zwanym dalej Ofertą Wykonawcy), które stanowią integralną część Umowy.</w:t>
      </w:r>
    </w:p>
    <w:p w14:paraId="7934CCF3" w14:textId="3672341F" w:rsidR="009F7814" w:rsidRPr="00410033" w:rsidRDefault="009F7814" w:rsidP="00B95F25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Wykonawca zobowiązuje się wykonywać przedmiot Umowy zgodnie z warunkami określonym</w:t>
      </w:r>
      <w:r w:rsidR="00B0142E" w:rsidRPr="00410033">
        <w:rPr>
          <w:rFonts w:cstheme="minorHAnsi"/>
          <w:color w:val="0D0D0D" w:themeColor="text1" w:themeTint="F2"/>
          <w:sz w:val="20"/>
          <w:szCs w:val="20"/>
        </w:rPr>
        <w:t>i w</w:t>
      </w:r>
      <w:r w:rsidR="00560EB5" w:rsidRPr="00410033">
        <w:rPr>
          <w:rFonts w:cstheme="minorHAnsi"/>
          <w:color w:val="0D0D0D" w:themeColor="text1" w:themeTint="F2"/>
          <w:sz w:val="20"/>
          <w:szCs w:val="20"/>
        </w:rPr>
        <w:t xml:space="preserve"> </w:t>
      </w:r>
      <w:r w:rsidR="003C09D0" w:rsidRPr="00410033">
        <w:rPr>
          <w:rFonts w:cstheme="minorHAnsi"/>
          <w:color w:val="0D0D0D" w:themeColor="text1" w:themeTint="F2"/>
          <w:sz w:val="20"/>
          <w:szCs w:val="20"/>
        </w:rPr>
        <w:t>Zaproszeniu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oraz Ofercie Wykonawcy.</w:t>
      </w:r>
    </w:p>
    <w:p w14:paraId="7F860EFC" w14:textId="492BB05D" w:rsidR="00921209" w:rsidRPr="00410033" w:rsidRDefault="00921209" w:rsidP="00B95F25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Wykonawca oświadcza, iż jest mu znany, w momencie zawierania umowy ubezpieczenia, stan zabezpieczeń przeciwpożarowych, </w:t>
      </w:r>
      <w:proofErr w:type="spellStart"/>
      <w:r w:rsidRPr="00410033">
        <w:rPr>
          <w:rFonts w:cstheme="minorHAnsi"/>
          <w:color w:val="0D0D0D" w:themeColor="text1" w:themeTint="F2"/>
          <w:sz w:val="20"/>
          <w:szCs w:val="20"/>
        </w:rPr>
        <w:t>przeciwkradzieżowych</w:t>
      </w:r>
      <w:proofErr w:type="spellEnd"/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i przeciwprzepięciowych ubezpieczanego majątku, uznaje je za wystarczające i nie będzie powoływał się na zapisy OWU dotyczące minimalnych wymogów dotyczących </w:t>
      </w:r>
      <w:r w:rsidRPr="00410033">
        <w:rPr>
          <w:rFonts w:cstheme="minorHAnsi"/>
          <w:color w:val="0D0D0D" w:themeColor="text1" w:themeTint="F2"/>
          <w:sz w:val="20"/>
          <w:szCs w:val="20"/>
        </w:rPr>
        <w:lastRenderedPageBreak/>
        <w:t xml:space="preserve">zabezpieczeń, o ile stan ten w momencie powstania szkody nie ulegnie pogorszeniu w stosunku do opisanego w materiałach przekazanych Wykonawcy w dokumentacji </w:t>
      </w:r>
      <w:r w:rsidR="003C09D0" w:rsidRPr="00410033">
        <w:rPr>
          <w:rFonts w:cstheme="minorHAnsi"/>
          <w:color w:val="0D0D0D" w:themeColor="text1" w:themeTint="F2"/>
          <w:sz w:val="20"/>
          <w:szCs w:val="20"/>
        </w:rPr>
        <w:t>Zaproszenia</w:t>
      </w:r>
      <w:r w:rsidRPr="00410033">
        <w:rPr>
          <w:rFonts w:cstheme="minorHAnsi"/>
          <w:color w:val="0D0D0D" w:themeColor="text1" w:themeTint="F2"/>
          <w:sz w:val="20"/>
          <w:szCs w:val="20"/>
        </w:rPr>
        <w:t>.</w:t>
      </w:r>
    </w:p>
    <w:p w14:paraId="0421B35B" w14:textId="0EC2B3DD" w:rsidR="008E6167" w:rsidRPr="00410033" w:rsidRDefault="009F7814" w:rsidP="00B95F25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</w:t>
      </w:r>
      <w:r w:rsidR="009B3AFA" w:rsidRPr="00410033">
        <w:rPr>
          <w:rFonts w:cstheme="minorHAnsi"/>
          <w:color w:val="0D0D0D" w:themeColor="text1" w:themeTint="F2"/>
          <w:sz w:val="20"/>
          <w:szCs w:val="20"/>
        </w:rPr>
        <w:t xml:space="preserve"> kwestiach nieuregulowanych w </w:t>
      </w:r>
      <w:r w:rsidR="003C09D0" w:rsidRPr="00410033">
        <w:rPr>
          <w:rFonts w:cstheme="minorHAnsi"/>
          <w:color w:val="0D0D0D" w:themeColor="text1" w:themeTint="F2"/>
          <w:sz w:val="20"/>
          <w:szCs w:val="20"/>
        </w:rPr>
        <w:t>Zaproszeniu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lub w Ofercie Wykonawcy zastosowanie będą mieć ogólne warunki ubezpieczenia lub inne wzorce umowy Wykonawcy (dalej OWU), wymienione w Ofercie Wykonawcy.</w:t>
      </w:r>
    </w:p>
    <w:p w14:paraId="10182E12" w14:textId="0ED91A39" w:rsidR="008E6167" w:rsidRPr="00410033" w:rsidRDefault="008E6167" w:rsidP="00B95F25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 przypadku zmiany przez Wykonawcę stosowanych OWU, która wynikała z konieczności dostosowania ich do przepisów prawa, Strony mogą uzgodnić stosowanie w kolejnym okresie ubezpieczenia zmienionych OWU, z zastrzeżeniem jednak, iż postanowienia OWU zmienione z</w:t>
      </w:r>
      <w:r w:rsidR="002A337F" w:rsidRPr="00410033">
        <w:rPr>
          <w:rFonts w:cstheme="minorHAnsi"/>
          <w:color w:val="0D0D0D" w:themeColor="text1" w:themeTint="F2"/>
          <w:sz w:val="20"/>
          <w:szCs w:val="20"/>
        </w:rPr>
        <w:t> 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powodów innych niż konieczność dostosowania ich do przepisów prawa, nie mają </w:t>
      </w:r>
      <w:proofErr w:type="gramStart"/>
      <w:r w:rsidRPr="00410033">
        <w:rPr>
          <w:rFonts w:cstheme="minorHAnsi"/>
          <w:color w:val="0D0D0D" w:themeColor="text1" w:themeTint="F2"/>
          <w:sz w:val="20"/>
          <w:szCs w:val="20"/>
        </w:rPr>
        <w:t>zastosowania</w:t>
      </w:r>
      <w:proofErr w:type="gramEnd"/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jeśli są mniej korzystne dla Zamawiającego niż w OWU wymienionych w Ofercie Wykonawcy.</w:t>
      </w:r>
    </w:p>
    <w:p w14:paraId="14395A74" w14:textId="0C1376F7" w:rsidR="008E6167" w:rsidRPr="00410033" w:rsidRDefault="008E6167" w:rsidP="00B95F25">
      <w:pPr>
        <w:pStyle w:val="Tekstpodstawowywcity"/>
        <w:numPr>
          <w:ilvl w:val="0"/>
          <w:numId w:val="6"/>
        </w:numPr>
        <w:tabs>
          <w:tab w:val="left" w:pos="284"/>
        </w:tabs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Brokerem odpowiedzialnym za obsługę umowy </w:t>
      </w:r>
      <w:r w:rsidR="00391EAE" w:rsidRPr="00410033">
        <w:rPr>
          <w:rFonts w:cstheme="minorHAnsi"/>
          <w:color w:val="0D0D0D" w:themeColor="text1" w:themeTint="F2"/>
          <w:sz w:val="20"/>
          <w:szCs w:val="20"/>
        </w:rPr>
        <w:t xml:space="preserve">oraz pośredniczącym w jej zawarciu </w:t>
      </w:r>
      <w:r w:rsidRPr="00410033">
        <w:rPr>
          <w:rFonts w:cstheme="minorHAnsi"/>
          <w:color w:val="0D0D0D" w:themeColor="text1" w:themeTint="F2"/>
          <w:sz w:val="20"/>
          <w:szCs w:val="20"/>
        </w:rPr>
        <w:t>jest:</w:t>
      </w:r>
    </w:p>
    <w:p w14:paraId="774FC48B" w14:textId="2C807774" w:rsidR="008E6167" w:rsidRPr="00410033" w:rsidRDefault="008E6167" w:rsidP="00B95F25">
      <w:pPr>
        <w:pStyle w:val="Tekstpodstawowywcity"/>
        <w:tabs>
          <w:tab w:val="left" w:pos="284"/>
        </w:tabs>
        <w:suppressAutoHyphens/>
        <w:spacing w:before="120" w:after="0" w:line="271" w:lineRule="auto"/>
        <w:ind w:left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„MERYDIAN” Brokerski Dom Ubezpieczeniowy S.A., legitymujący się Zezwoleniem Państwowego Urzędu Nadzoru Ubezpieczeń nr 490/98 z siedzibą w Łodzi, 90-456 Łódź, ul. Piotrkowska 233, wpisany do rejestru przedsiębiorców Krajowego Rejestru Sądowego prowadzonego przez Sąd Rejonowy dla Łodzi-Śródmieścia w Łodzi, XX Wydział Krajowego Rejestru Sądowego pod numerem KRS</w:t>
      </w:r>
      <w:r w:rsidR="00A2205C" w:rsidRPr="00410033">
        <w:rPr>
          <w:rFonts w:cstheme="minorHAnsi"/>
          <w:color w:val="0D0D0D" w:themeColor="text1" w:themeTint="F2"/>
          <w:sz w:val="20"/>
          <w:szCs w:val="20"/>
        </w:rPr>
        <w:t>: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0000048205, REGON</w:t>
      </w:r>
      <w:r w:rsidR="00A2205C" w:rsidRPr="00410033">
        <w:rPr>
          <w:rFonts w:cstheme="minorHAnsi"/>
          <w:color w:val="0D0D0D" w:themeColor="text1" w:themeTint="F2"/>
          <w:sz w:val="20"/>
          <w:szCs w:val="20"/>
        </w:rPr>
        <w:t>: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472042317, NIP</w:t>
      </w:r>
      <w:r w:rsidR="00A2205C" w:rsidRPr="00410033">
        <w:rPr>
          <w:rFonts w:cstheme="minorHAnsi"/>
          <w:color w:val="0D0D0D" w:themeColor="text1" w:themeTint="F2"/>
          <w:sz w:val="20"/>
          <w:szCs w:val="20"/>
        </w:rPr>
        <w:t>: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725-17-06-712</w:t>
      </w:r>
      <w:r w:rsidR="00A2205C" w:rsidRPr="00410033">
        <w:rPr>
          <w:rFonts w:cstheme="minorHAnsi"/>
          <w:color w:val="0D0D0D" w:themeColor="text1" w:themeTint="F2"/>
          <w:sz w:val="20"/>
          <w:szCs w:val="20"/>
        </w:rPr>
        <w:t>.</w:t>
      </w:r>
    </w:p>
    <w:p w14:paraId="5B4A7199" w14:textId="4B76D600" w:rsidR="009F7814" w:rsidRPr="00410033" w:rsidRDefault="009F7814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§ 2.</w:t>
      </w:r>
    </w:p>
    <w:p w14:paraId="51F4D638" w14:textId="77777777" w:rsidR="009F7814" w:rsidRPr="00410033" w:rsidRDefault="009F7814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Termin realizacji Umowy</w:t>
      </w:r>
    </w:p>
    <w:p w14:paraId="2F731034" w14:textId="5BE3B2A4" w:rsidR="00B95F25" w:rsidRPr="00410033" w:rsidRDefault="009F7814" w:rsidP="00B95F25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Termin realizacji Umowy ustala się na okres</w:t>
      </w:r>
      <w:r w:rsidR="00FA32F7">
        <w:rPr>
          <w:rFonts w:cstheme="minorHAnsi"/>
          <w:color w:val="0D0D0D" w:themeColor="text1" w:themeTint="F2"/>
          <w:sz w:val="20"/>
          <w:szCs w:val="20"/>
        </w:rPr>
        <w:t xml:space="preserve"> 12 miesięcy: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219"/>
      </w:tblGrid>
      <w:tr w:rsidR="00D4716C" w:rsidRPr="00410033" w14:paraId="3CCFC129" w14:textId="77777777" w:rsidTr="00B95F25">
        <w:tc>
          <w:tcPr>
            <w:tcW w:w="4219" w:type="dxa"/>
          </w:tcPr>
          <w:p w14:paraId="3DE2B1E7" w14:textId="683897BD" w:rsidR="00B95F25" w:rsidRPr="00410033" w:rsidRDefault="00B95F25" w:rsidP="00B95F25">
            <w:pPr>
              <w:pStyle w:val="Tekstpodstawowywcity"/>
              <w:suppressAutoHyphens/>
              <w:spacing w:before="120" w:after="0" w:line="271" w:lineRule="auto"/>
              <w:ind w:left="0"/>
              <w:jc w:val="both"/>
              <w:rPr>
                <w:rFonts w:cstheme="minorHAnsi"/>
                <w:color w:val="0D0D0D" w:themeColor="text1" w:themeTint="F2"/>
                <w:sz w:val="20"/>
                <w:szCs w:val="20"/>
                <w:highlight w:val="yellow"/>
              </w:rPr>
            </w:pPr>
          </w:p>
        </w:tc>
      </w:tr>
    </w:tbl>
    <w:p w14:paraId="4F37F55E" w14:textId="77777777" w:rsidR="00081C5A" w:rsidRPr="00410033" w:rsidRDefault="00081C5A" w:rsidP="00B95F25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Termin realizacji zobowiązań Wykonawcy wobec Zamawiającego może wykraczać poza termin realizacji Umowy, zgodnie z obowiązującymi przepisami prawa.</w:t>
      </w:r>
    </w:p>
    <w:p w14:paraId="3F0B17B7" w14:textId="66149AB7" w:rsidR="00081C5A" w:rsidRPr="00410033" w:rsidRDefault="00081C5A" w:rsidP="00B95F25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Niezależnie od ustalonego w polisie terminu zapłaty składki, odpowiedzialność Wykonawcy rozpoczyna się z chwilą określoną w Umowie lub polisie, jako początek okresu ubezpieczenia.</w:t>
      </w:r>
    </w:p>
    <w:p w14:paraId="2C0B246C" w14:textId="77777777" w:rsidR="009F7814" w:rsidRPr="00410033" w:rsidRDefault="009F7814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§ 3.</w:t>
      </w:r>
    </w:p>
    <w:p w14:paraId="4281077F" w14:textId="2DAEF3CB" w:rsidR="009F7814" w:rsidRPr="00410033" w:rsidRDefault="009F7814" w:rsidP="00B95F25">
      <w:pPr>
        <w:pStyle w:val="Tekstpodstawowywcity"/>
        <w:spacing w:before="120" w:after="0" w:line="271" w:lineRule="auto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Doku</w:t>
      </w:r>
      <w:r w:rsidR="008F5432" w:rsidRPr="00410033">
        <w:rPr>
          <w:rFonts w:cstheme="minorHAnsi"/>
          <w:b/>
          <w:color w:val="0D0D0D" w:themeColor="text1" w:themeTint="F2"/>
          <w:sz w:val="20"/>
          <w:szCs w:val="20"/>
        </w:rPr>
        <w:t>menty potwierdzające zawarcie Um</w:t>
      </w:r>
      <w:r w:rsidRPr="00410033">
        <w:rPr>
          <w:rFonts w:cstheme="minorHAnsi"/>
          <w:b/>
          <w:color w:val="0D0D0D" w:themeColor="text1" w:themeTint="F2"/>
          <w:sz w:val="20"/>
          <w:szCs w:val="20"/>
        </w:rPr>
        <w:t>owy ubezpieczenia</w:t>
      </w:r>
    </w:p>
    <w:p w14:paraId="3322B02D" w14:textId="77777777" w:rsidR="00081C5A" w:rsidRPr="00410033" w:rsidRDefault="009F7814" w:rsidP="00B95F25">
      <w:pPr>
        <w:pStyle w:val="Tekstpodstawowywcity"/>
        <w:numPr>
          <w:ilvl w:val="0"/>
          <w:numId w:val="5"/>
        </w:numPr>
        <w:tabs>
          <w:tab w:val="clear" w:pos="0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Dokumentem świadcze</w:t>
      </w:r>
      <w:r w:rsidR="00081C5A" w:rsidRPr="00410033">
        <w:rPr>
          <w:rFonts w:cstheme="minorHAnsi"/>
          <w:color w:val="0D0D0D" w:themeColor="text1" w:themeTint="F2"/>
          <w:sz w:val="20"/>
          <w:szCs w:val="20"/>
        </w:rPr>
        <w:t>nia usługi opisanej w § 1 będą polisy ubezpieczeniowe.</w:t>
      </w:r>
    </w:p>
    <w:p w14:paraId="42FB754D" w14:textId="5AE60349" w:rsidR="00081C5A" w:rsidRPr="00410033" w:rsidRDefault="00081C5A" w:rsidP="00B95F25">
      <w:pPr>
        <w:pStyle w:val="Tekstpodstawowywcity"/>
        <w:numPr>
          <w:ilvl w:val="0"/>
          <w:numId w:val="5"/>
        </w:numPr>
        <w:tabs>
          <w:tab w:val="clear" w:pos="0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Polisy będą wystawione na roczne okresy ubezpieczenia.</w:t>
      </w:r>
    </w:p>
    <w:p w14:paraId="60A14747" w14:textId="66BBFDF3" w:rsidR="009F7814" w:rsidRPr="00410033" w:rsidRDefault="00EE66C4" w:rsidP="00B95F25">
      <w:pPr>
        <w:pStyle w:val="Tekstpodstawowywcity"/>
        <w:numPr>
          <w:ilvl w:val="0"/>
          <w:numId w:val="5"/>
        </w:numPr>
        <w:tabs>
          <w:tab w:val="clear" w:pos="0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Polisy będą wystawione</w:t>
      </w:r>
      <w:r w:rsidR="009F7814" w:rsidRPr="00410033">
        <w:rPr>
          <w:rFonts w:cstheme="minorHAnsi"/>
          <w:color w:val="0D0D0D" w:themeColor="text1" w:themeTint="F2"/>
          <w:sz w:val="20"/>
          <w:szCs w:val="20"/>
        </w:rPr>
        <w:t xml:space="preserve"> zgodnie z zadeklarowanym przez Wyko</w:t>
      </w:r>
      <w:r w:rsidR="00B0142E" w:rsidRPr="00410033">
        <w:rPr>
          <w:rFonts w:cstheme="minorHAnsi"/>
          <w:color w:val="0D0D0D" w:themeColor="text1" w:themeTint="F2"/>
          <w:sz w:val="20"/>
          <w:szCs w:val="20"/>
        </w:rPr>
        <w:t>nawcę zakresem ubezpieczenia (§</w:t>
      </w:r>
      <w:r w:rsidR="00560EB5" w:rsidRPr="00410033">
        <w:rPr>
          <w:rFonts w:cstheme="minorHAnsi"/>
          <w:color w:val="0D0D0D" w:themeColor="text1" w:themeTint="F2"/>
          <w:sz w:val="20"/>
          <w:szCs w:val="20"/>
        </w:rPr>
        <w:t xml:space="preserve"> </w:t>
      </w:r>
      <w:r w:rsidR="009F7814" w:rsidRPr="00410033">
        <w:rPr>
          <w:rFonts w:cstheme="minorHAnsi"/>
          <w:color w:val="0D0D0D" w:themeColor="text1" w:themeTint="F2"/>
          <w:sz w:val="20"/>
          <w:szCs w:val="20"/>
        </w:rPr>
        <w:t>1, ust. 2).</w:t>
      </w:r>
    </w:p>
    <w:p w14:paraId="5162F86E" w14:textId="77777777" w:rsidR="009F7814" w:rsidRPr="00410033" w:rsidRDefault="009F7814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§ 4.</w:t>
      </w:r>
    </w:p>
    <w:p w14:paraId="5CE172D2" w14:textId="686BBD89" w:rsidR="009F7814" w:rsidRPr="00410033" w:rsidRDefault="00701C7B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Stawki i składki ubezpiecz</w:t>
      </w:r>
      <w:r w:rsidR="00CB4560" w:rsidRPr="00410033">
        <w:rPr>
          <w:rFonts w:cstheme="minorHAnsi"/>
          <w:b/>
          <w:color w:val="0D0D0D" w:themeColor="text1" w:themeTint="F2"/>
          <w:sz w:val="20"/>
          <w:szCs w:val="20"/>
        </w:rPr>
        <w:t>e</w:t>
      </w:r>
      <w:r w:rsidRPr="00410033">
        <w:rPr>
          <w:rFonts w:cstheme="minorHAnsi"/>
          <w:b/>
          <w:color w:val="0D0D0D" w:themeColor="text1" w:themeTint="F2"/>
          <w:sz w:val="20"/>
          <w:szCs w:val="20"/>
        </w:rPr>
        <w:t>ni</w:t>
      </w:r>
      <w:r w:rsidR="002E6E82" w:rsidRPr="00410033">
        <w:rPr>
          <w:rFonts w:cstheme="minorHAnsi"/>
          <w:b/>
          <w:color w:val="0D0D0D" w:themeColor="text1" w:themeTint="F2"/>
          <w:sz w:val="20"/>
          <w:szCs w:val="20"/>
        </w:rPr>
        <w:t>owe</w:t>
      </w:r>
    </w:p>
    <w:p w14:paraId="2DBA17CF" w14:textId="77777777" w:rsidR="00081C5A" w:rsidRPr="00410033" w:rsidRDefault="00081C5A" w:rsidP="00B95F25">
      <w:pPr>
        <w:pStyle w:val="Tekstpodstawowywcity"/>
        <w:numPr>
          <w:ilvl w:val="0"/>
          <w:numId w:val="8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Stawki i składki (gdy brak stawki) wynikające z Oferty Wykonawcy obowiązywać będą przez cały okres realizacji Umowy. </w:t>
      </w:r>
    </w:p>
    <w:p w14:paraId="77A17E3E" w14:textId="77777777" w:rsidR="00B95F25" w:rsidRPr="00410033" w:rsidRDefault="00081C5A" w:rsidP="00B95F25">
      <w:pPr>
        <w:pStyle w:val="Tekstpodstawowywcity"/>
        <w:numPr>
          <w:ilvl w:val="0"/>
          <w:numId w:val="8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Suma składek ubezpieczeniowych za </w:t>
      </w:r>
      <w:r w:rsidR="00027D38" w:rsidRPr="00410033">
        <w:rPr>
          <w:rFonts w:cstheme="minorHAnsi"/>
          <w:color w:val="0D0D0D" w:themeColor="text1" w:themeTint="F2"/>
          <w:sz w:val="20"/>
          <w:szCs w:val="20"/>
        </w:rPr>
        <w:t>cały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okres realizacji Umowy, zgodnie z Ofertą Wykonawcy wynosi brutto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D4716C" w:rsidRPr="00410033" w14:paraId="05CE6196" w14:textId="77777777" w:rsidTr="00B95F25">
        <w:tc>
          <w:tcPr>
            <w:tcW w:w="9212" w:type="dxa"/>
          </w:tcPr>
          <w:p w14:paraId="1E28298A" w14:textId="0288FC52" w:rsidR="00B95F25" w:rsidRPr="00410033" w:rsidRDefault="00246634" w:rsidP="00246634">
            <w:pPr>
              <w:pStyle w:val="Tekstpodstawowywcity"/>
              <w:suppressAutoHyphens/>
              <w:spacing w:before="120" w:after="0" w:line="271" w:lineRule="auto"/>
              <w:ind w:left="0"/>
              <w:jc w:val="both"/>
              <w:rPr>
                <w:rFonts w:cstheme="minorHAnsi"/>
                <w:color w:val="0D0D0D" w:themeColor="text1" w:themeTint="F2"/>
                <w:sz w:val="20"/>
                <w:szCs w:val="20"/>
              </w:rPr>
            </w:pPr>
            <w:r w:rsidRPr="00410033">
              <w:rPr>
                <w:rFonts w:cstheme="minorHAnsi"/>
                <w:color w:val="0D0D0D" w:themeColor="text1" w:themeTint="F2"/>
                <w:sz w:val="20"/>
                <w:szCs w:val="20"/>
              </w:rPr>
              <w:t>zł, w tym VAT – zwolniony.</w:t>
            </w:r>
          </w:p>
        </w:tc>
      </w:tr>
    </w:tbl>
    <w:p w14:paraId="7E1A44B1" w14:textId="77777777" w:rsidR="005A58A9" w:rsidRPr="00410033" w:rsidRDefault="005A58A9" w:rsidP="00B95F25">
      <w:pPr>
        <w:pStyle w:val="Tekstpodstawowywcity"/>
        <w:numPr>
          <w:ilvl w:val="0"/>
          <w:numId w:val="8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Ostateczna składka może różnić się od składki zadeklarowanej w Ofercie Wykonawcy z uwagi na zwiększenie lub zmniejszenie majątku Zamawiającego (zgodnie z postanowieniami Klauzul automatycznego ubezpieczenia) lub zmianę, uzupełnienie sum ubezpieczenia lub limitów odpowiedzialności.</w:t>
      </w:r>
    </w:p>
    <w:p w14:paraId="6E9175ED" w14:textId="05AAA475" w:rsidR="00081C5A" w:rsidRPr="00410033" w:rsidRDefault="00081C5A" w:rsidP="00B95F25">
      <w:pPr>
        <w:pStyle w:val="Tekstpodstawowywcity"/>
        <w:numPr>
          <w:ilvl w:val="0"/>
          <w:numId w:val="8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Składka będzie płatna w terminach określonych w </w:t>
      </w:r>
      <w:r w:rsidR="00520167" w:rsidRPr="00410033">
        <w:rPr>
          <w:rFonts w:cstheme="minorHAnsi"/>
          <w:color w:val="0D0D0D" w:themeColor="text1" w:themeTint="F2"/>
          <w:sz w:val="20"/>
          <w:szCs w:val="20"/>
        </w:rPr>
        <w:t xml:space="preserve">Formularzu ofertowym </w:t>
      </w:r>
      <w:r w:rsidRPr="00410033">
        <w:rPr>
          <w:rFonts w:cstheme="minorHAnsi"/>
          <w:color w:val="0D0D0D" w:themeColor="text1" w:themeTint="F2"/>
          <w:sz w:val="20"/>
          <w:szCs w:val="20"/>
        </w:rPr>
        <w:t>na rachunek Wykonawcy wskazany w</w:t>
      </w:r>
      <w:r w:rsidR="00560EB5" w:rsidRPr="00410033">
        <w:rPr>
          <w:rFonts w:cstheme="minorHAnsi"/>
          <w:color w:val="0D0D0D" w:themeColor="text1" w:themeTint="F2"/>
          <w:sz w:val="20"/>
          <w:szCs w:val="20"/>
        </w:rPr>
        <w:t xml:space="preserve"> </w:t>
      </w:r>
      <w:r w:rsidRPr="00410033">
        <w:rPr>
          <w:rFonts w:cstheme="minorHAnsi"/>
          <w:color w:val="0D0D0D" w:themeColor="text1" w:themeTint="F2"/>
          <w:sz w:val="20"/>
          <w:szCs w:val="20"/>
        </w:rPr>
        <w:t>polisach ubezpieczeniowych.</w:t>
      </w:r>
    </w:p>
    <w:p w14:paraId="2AC710AC" w14:textId="0FC05818" w:rsidR="00081C5A" w:rsidRPr="00410033" w:rsidRDefault="00081C5A" w:rsidP="00B95F25">
      <w:pPr>
        <w:pStyle w:val="Tekstpodstawowywcity"/>
        <w:numPr>
          <w:ilvl w:val="0"/>
          <w:numId w:val="8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lastRenderedPageBreak/>
        <w:t>Za datę prawidłowego opłacenia składki ubezpieczeniowej lub jej raty uznaje się datę złożenia przekazu pocztowego lub dyspozycji realizacji przelewu bankowego, bez względu na jego formę (pisemną lub elektroniczną), kwoty należnej z tytułu opłaty składki ubezpieczeniowej lub jej raty, pod warunkiem, że na rachunku Zamawiającego znajdowała się wystarczająca ilość środków płatniczych.</w:t>
      </w:r>
    </w:p>
    <w:p w14:paraId="31D77199" w14:textId="5217F902" w:rsidR="00081C5A" w:rsidRPr="00410033" w:rsidRDefault="00081C5A" w:rsidP="00B95F25">
      <w:pPr>
        <w:pStyle w:val="Tekstpodstawowywcity"/>
        <w:numPr>
          <w:ilvl w:val="0"/>
          <w:numId w:val="8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Niezależnie od ustalonego w umowie ubezpieczenia terminu zapłaty składki, odpowiedzialność </w:t>
      </w:r>
      <w:r w:rsidR="00516EF4" w:rsidRPr="00410033">
        <w:rPr>
          <w:rFonts w:cstheme="minorHAnsi"/>
          <w:color w:val="0D0D0D" w:themeColor="text1" w:themeTint="F2"/>
          <w:sz w:val="20"/>
          <w:szCs w:val="20"/>
        </w:rPr>
        <w:t>Wykonawcy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rozpoczyna się z chwilą określoną w umowie ubezpieczenia jako początek okresu ubezpieczenia.</w:t>
      </w:r>
    </w:p>
    <w:p w14:paraId="312DCFA0" w14:textId="464414A1" w:rsidR="00081C5A" w:rsidRPr="00410033" w:rsidRDefault="00081C5A" w:rsidP="00B95F25">
      <w:pPr>
        <w:pStyle w:val="Tekstpodstawowywcity"/>
        <w:numPr>
          <w:ilvl w:val="0"/>
          <w:numId w:val="8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Nieopłacenie przez Zamawiającego raty składki z polisy w terminie przewidzianym w umowie ubezpieczenia nie powoduje ustania odpowiedzialności Wykonawcy. Wykonawca zobowiązany jest do powiadomienia Zmawiającego na piśmie o braku zapłaty składki z wyznaczeniem terminu jej płatności.</w:t>
      </w:r>
    </w:p>
    <w:p w14:paraId="45830D2F" w14:textId="5E38A086" w:rsidR="00081C5A" w:rsidRPr="00410033" w:rsidRDefault="00081C5A" w:rsidP="00B95F25">
      <w:pPr>
        <w:pStyle w:val="Tekstpodstawowywcity"/>
        <w:numPr>
          <w:ilvl w:val="0"/>
          <w:numId w:val="8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W przypadku szkody, z chwilą uznania przez Wykonawcę roszczenia z tytułu szkody – Zamawiający nie będzie zobowiązany do uiszczenia pozostałych do zapłaty rat składki w terminach </w:t>
      </w:r>
      <w:proofErr w:type="gramStart"/>
      <w:r w:rsidRPr="00410033">
        <w:rPr>
          <w:rFonts w:cstheme="minorHAnsi"/>
          <w:color w:val="0D0D0D" w:themeColor="text1" w:themeTint="F2"/>
          <w:sz w:val="20"/>
          <w:szCs w:val="20"/>
        </w:rPr>
        <w:t>innych,</w:t>
      </w:r>
      <w:proofErr w:type="gramEnd"/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niż wynikające z zawartej umowy. Wykonawcy nie przysługuje prawo potrącenia wierzytelności o zapłatę rat z wierzytelności o odszkodowanie.</w:t>
      </w:r>
    </w:p>
    <w:p w14:paraId="4F9D98AB" w14:textId="0692C15B" w:rsidR="00081C5A" w:rsidRPr="00410033" w:rsidRDefault="00081C5A" w:rsidP="00B95F25">
      <w:pPr>
        <w:pStyle w:val="Tekstpodstawowywcity"/>
        <w:numPr>
          <w:ilvl w:val="0"/>
          <w:numId w:val="8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W przypadku zmniejszenia (w okresie ubezpieczenia) limitu sumy </w:t>
      </w:r>
      <w:r w:rsidR="005A58A9" w:rsidRPr="00410033">
        <w:rPr>
          <w:rFonts w:cstheme="minorHAnsi"/>
          <w:color w:val="0D0D0D" w:themeColor="text1" w:themeTint="F2"/>
          <w:sz w:val="20"/>
          <w:szCs w:val="20"/>
        </w:rPr>
        <w:t>ubezpieczenia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wynikającego z jej redukcji o wypłacone odszkodowanie, na wniosek Zamawiającego (za zgodą Wykonawcy) oraz za dodatkową składką Wykonawca przywróci pierwotną wysokość </w:t>
      </w:r>
      <w:r w:rsidR="005A58A9" w:rsidRPr="00410033">
        <w:rPr>
          <w:rFonts w:cstheme="minorHAnsi"/>
          <w:color w:val="0D0D0D" w:themeColor="text1" w:themeTint="F2"/>
          <w:sz w:val="20"/>
          <w:szCs w:val="20"/>
        </w:rPr>
        <w:t>limitu sumy ubezpieczenia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. </w:t>
      </w:r>
    </w:p>
    <w:p w14:paraId="307C912B" w14:textId="77777777" w:rsidR="0082454F" w:rsidRPr="00410033" w:rsidRDefault="00640FEA" w:rsidP="0082454F">
      <w:pPr>
        <w:pStyle w:val="Tekstpodstawowywcity"/>
        <w:numPr>
          <w:ilvl w:val="0"/>
          <w:numId w:val="8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W przypadku doubezpieczenia, uzupełnienia lub podwyższenia sumy </w:t>
      </w:r>
      <w:r w:rsidR="005A58A9" w:rsidRPr="00410033">
        <w:rPr>
          <w:rFonts w:cstheme="minorHAnsi"/>
          <w:color w:val="0D0D0D" w:themeColor="text1" w:themeTint="F2"/>
          <w:sz w:val="20"/>
          <w:szCs w:val="20"/>
        </w:rPr>
        <w:t>ubezpieczenia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lub limitu odpowiedzialności w okresie ubezpieczenia, zastosowanie mieć będą warunki umowy oraz stopy składek (stawki) obowiązujące w umowie ubezpieczenia, bez stosowania zasady składki minimalnej dla każdej polisy. </w:t>
      </w:r>
      <w:r w:rsidR="0082454F" w:rsidRPr="00410033">
        <w:rPr>
          <w:rFonts w:cstheme="minorHAnsi"/>
          <w:color w:val="0D0D0D" w:themeColor="text1" w:themeTint="F2"/>
          <w:sz w:val="20"/>
          <w:szCs w:val="20"/>
        </w:rPr>
        <w:t>Postanowienie nie ma zastosowania do przypadków uregulowanych w art. 816 Kodeksu cywilnego.</w:t>
      </w:r>
    </w:p>
    <w:p w14:paraId="72805740" w14:textId="77777777" w:rsidR="00081C5A" w:rsidRPr="00410033" w:rsidRDefault="00081C5A" w:rsidP="00B95F25">
      <w:pPr>
        <w:pStyle w:val="Tekstpodstawowywcity"/>
        <w:numPr>
          <w:ilvl w:val="0"/>
          <w:numId w:val="8"/>
        </w:numPr>
        <w:suppressAutoHyphens/>
        <w:spacing w:before="120" w:after="0" w:line="271" w:lineRule="auto"/>
        <w:ind w:left="357" w:hanging="357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Wszelkie płatności powstałe na tle niniejszej umowy ubezpieczenia (w tym wynikające ze zwrotu składek oraz innych rozliczeń) dokonywane będą proporcjonalnie do ilości dni udzielonej ochrony ubezpieczeniowej.</w:t>
      </w:r>
    </w:p>
    <w:p w14:paraId="350070C0" w14:textId="77777777" w:rsidR="00A91BDF" w:rsidRPr="00410033" w:rsidRDefault="00A91BDF" w:rsidP="00B95F25">
      <w:pPr>
        <w:tabs>
          <w:tab w:val="left" w:pos="0"/>
        </w:tabs>
        <w:spacing w:before="120" w:after="0" w:line="271" w:lineRule="auto"/>
        <w:ind w:left="426"/>
        <w:jc w:val="center"/>
        <w:rPr>
          <w:rFonts w:ascii="Calibri" w:eastAsia="Times New Roman" w:hAnsi="Calibri" w:cs="Tahoma"/>
          <w:b/>
          <w:color w:val="0D0D0D" w:themeColor="text1" w:themeTint="F2"/>
          <w:sz w:val="20"/>
          <w:szCs w:val="20"/>
        </w:rPr>
      </w:pPr>
      <w:r w:rsidRPr="00410033">
        <w:rPr>
          <w:rFonts w:ascii="Calibri" w:eastAsia="Times New Roman" w:hAnsi="Calibri" w:cs="Tahoma"/>
          <w:b/>
          <w:color w:val="0D0D0D" w:themeColor="text1" w:themeTint="F2"/>
          <w:sz w:val="20"/>
          <w:szCs w:val="20"/>
        </w:rPr>
        <w:t>§ 5.</w:t>
      </w:r>
    </w:p>
    <w:p w14:paraId="6CF254D5" w14:textId="77777777" w:rsidR="00A91BDF" w:rsidRPr="00410033" w:rsidRDefault="00A91BDF" w:rsidP="00B95F25">
      <w:pPr>
        <w:tabs>
          <w:tab w:val="left" w:pos="0"/>
        </w:tabs>
        <w:spacing w:before="120" w:after="0" w:line="271" w:lineRule="auto"/>
        <w:ind w:left="426"/>
        <w:jc w:val="center"/>
        <w:rPr>
          <w:rFonts w:ascii="Calibri" w:eastAsia="Times New Roman" w:hAnsi="Calibri" w:cs="Tahoma"/>
          <w:b/>
          <w:color w:val="0D0D0D" w:themeColor="text1" w:themeTint="F2"/>
          <w:sz w:val="20"/>
          <w:szCs w:val="20"/>
        </w:rPr>
      </w:pPr>
      <w:r w:rsidRPr="00410033">
        <w:rPr>
          <w:rFonts w:ascii="Calibri" w:eastAsia="Times New Roman" w:hAnsi="Calibri" w:cs="Tahoma"/>
          <w:b/>
          <w:color w:val="0D0D0D" w:themeColor="text1" w:themeTint="F2"/>
          <w:sz w:val="20"/>
          <w:szCs w:val="20"/>
        </w:rPr>
        <w:t>Aktualizacja sum ubezpieczenia i innych okoliczności podanych przed zawarciem Umowy</w:t>
      </w:r>
    </w:p>
    <w:p w14:paraId="27AD5C7A" w14:textId="0F9BA5D9" w:rsidR="00A91BDF" w:rsidRPr="00410033" w:rsidRDefault="00A91BDF" w:rsidP="00B95F25">
      <w:pPr>
        <w:numPr>
          <w:ilvl w:val="0"/>
          <w:numId w:val="27"/>
        </w:numPr>
        <w:suppressAutoHyphens/>
        <w:spacing w:before="120" w:after="0" w:line="271" w:lineRule="auto"/>
        <w:ind w:left="284" w:hanging="284"/>
        <w:jc w:val="both"/>
        <w:rPr>
          <w:rFonts w:ascii="Calibri" w:eastAsia="Times New Roman" w:hAnsi="Calibri" w:cs="Tahoma"/>
          <w:color w:val="0D0D0D" w:themeColor="text1" w:themeTint="F2"/>
          <w:sz w:val="20"/>
          <w:szCs w:val="20"/>
        </w:rPr>
      </w:pPr>
      <w:r w:rsidRPr="00410033">
        <w:rPr>
          <w:rFonts w:ascii="Calibri" w:eastAsia="Times New Roman" w:hAnsi="Calibri" w:cs="Tahoma"/>
          <w:color w:val="0D0D0D" w:themeColor="text1" w:themeTint="F2"/>
          <w:sz w:val="20"/>
          <w:szCs w:val="20"/>
        </w:rPr>
        <w:t xml:space="preserve">Przed wystawieniem polis na roczne okresy ubezpieczenia Zamawiający może zaktualizować sumy ubezpieczenia mienia. Składka zostanie wyliczona z zastosowaniem stawek wynikających z Oferty Wykonawcy. </w:t>
      </w:r>
    </w:p>
    <w:p w14:paraId="40C179C7" w14:textId="77777777" w:rsidR="00A91BDF" w:rsidRPr="00410033" w:rsidRDefault="00A91BDF" w:rsidP="00B95F25">
      <w:pPr>
        <w:numPr>
          <w:ilvl w:val="0"/>
          <w:numId w:val="27"/>
        </w:numPr>
        <w:suppressAutoHyphens/>
        <w:spacing w:before="120" w:after="0" w:line="271" w:lineRule="auto"/>
        <w:ind w:left="284" w:hanging="284"/>
        <w:jc w:val="both"/>
        <w:rPr>
          <w:rFonts w:ascii="Calibri" w:eastAsia="Times New Roman" w:hAnsi="Calibri" w:cs="Tahoma"/>
          <w:color w:val="0D0D0D" w:themeColor="text1" w:themeTint="F2"/>
          <w:sz w:val="20"/>
          <w:szCs w:val="20"/>
        </w:rPr>
      </w:pPr>
      <w:r w:rsidRPr="00410033">
        <w:rPr>
          <w:rFonts w:ascii="Calibri" w:eastAsia="Times New Roman" w:hAnsi="Calibri" w:cs="Tahoma"/>
          <w:color w:val="0D0D0D" w:themeColor="text1" w:themeTint="F2"/>
          <w:sz w:val="20"/>
          <w:szCs w:val="20"/>
        </w:rPr>
        <w:t>Dokonując aktualizacji sum ubezpieczenia Zamawiający może ustalić dla wybranych przedmiotów ubezpieczenia inny rodzaj wartości ubezpieczenia, będącej podstawą określenia sum ubezpieczenia.</w:t>
      </w:r>
    </w:p>
    <w:p w14:paraId="5969AFBE" w14:textId="5B3E1472" w:rsidR="00A91BDF" w:rsidRPr="00410033" w:rsidRDefault="00A91BDF" w:rsidP="00B95F25">
      <w:pPr>
        <w:numPr>
          <w:ilvl w:val="0"/>
          <w:numId w:val="27"/>
        </w:numPr>
        <w:suppressAutoHyphens/>
        <w:spacing w:before="120" w:after="0" w:line="271" w:lineRule="auto"/>
        <w:ind w:left="284" w:hanging="284"/>
        <w:jc w:val="both"/>
        <w:rPr>
          <w:rFonts w:ascii="Calibri" w:eastAsia="Times New Roman" w:hAnsi="Calibri" w:cs="Tahoma"/>
          <w:color w:val="0D0D0D" w:themeColor="text1" w:themeTint="F2"/>
          <w:sz w:val="20"/>
          <w:szCs w:val="20"/>
        </w:rPr>
      </w:pPr>
      <w:bookmarkStart w:id="2" w:name="_Hlk81213025"/>
      <w:r w:rsidRPr="00410033">
        <w:rPr>
          <w:rFonts w:ascii="Calibri" w:eastAsia="Times New Roman" w:hAnsi="Calibri" w:cs="Tahoma"/>
          <w:color w:val="0D0D0D" w:themeColor="text1" w:themeTint="F2"/>
          <w:sz w:val="20"/>
          <w:szCs w:val="20"/>
        </w:rPr>
        <w:t xml:space="preserve">Zamawiający nie ma obowiązku </w:t>
      </w:r>
      <w:r w:rsidRPr="00410033">
        <w:rPr>
          <w:rFonts w:ascii="Calibri" w:eastAsia="Times New Roman" w:hAnsi="Calibri" w:cs="Arial"/>
          <w:color w:val="0D0D0D" w:themeColor="text1" w:themeTint="F2"/>
          <w:sz w:val="20"/>
          <w:szCs w:val="20"/>
        </w:rPr>
        <w:t xml:space="preserve">zgłaszania w okresie realizacji Umowy zmian okoliczności podanych przed zawarciem umowy w </w:t>
      </w:r>
      <w:r w:rsidR="00560EB5" w:rsidRPr="00410033">
        <w:rPr>
          <w:rFonts w:ascii="Calibri" w:eastAsia="Times New Roman" w:hAnsi="Calibri" w:cs="Arial"/>
          <w:color w:val="0D0D0D" w:themeColor="text1" w:themeTint="F2"/>
          <w:sz w:val="20"/>
          <w:szCs w:val="20"/>
        </w:rPr>
        <w:t xml:space="preserve">Zaproszeniu </w:t>
      </w:r>
      <w:r w:rsidRPr="00410033">
        <w:rPr>
          <w:rFonts w:ascii="Calibri" w:eastAsia="Times New Roman" w:hAnsi="Calibri" w:cs="Arial"/>
          <w:color w:val="0D0D0D" w:themeColor="text1" w:themeTint="F2"/>
          <w:sz w:val="20"/>
          <w:szCs w:val="20"/>
        </w:rPr>
        <w:t>albo w innych pismach.</w:t>
      </w:r>
    </w:p>
    <w:bookmarkEnd w:id="2"/>
    <w:p w14:paraId="73430580" w14:textId="1317D939" w:rsidR="009F7814" w:rsidRPr="00410033" w:rsidRDefault="009F7814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 xml:space="preserve">§ </w:t>
      </w:r>
      <w:r w:rsidR="00A91BDF" w:rsidRPr="00410033">
        <w:rPr>
          <w:rFonts w:cstheme="minorHAnsi"/>
          <w:b/>
          <w:color w:val="0D0D0D" w:themeColor="text1" w:themeTint="F2"/>
          <w:sz w:val="20"/>
          <w:szCs w:val="20"/>
        </w:rPr>
        <w:t>6</w:t>
      </w:r>
      <w:r w:rsidRPr="00410033">
        <w:rPr>
          <w:rFonts w:cstheme="minorHAnsi"/>
          <w:b/>
          <w:color w:val="0D0D0D" w:themeColor="text1" w:themeTint="F2"/>
          <w:sz w:val="20"/>
          <w:szCs w:val="20"/>
        </w:rPr>
        <w:t>.</w:t>
      </w:r>
    </w:p>
    <w:p w14:paraId="6D370445" w14:textId="77777777" w:rsidR="009F7814" w:rsidRPr="00410033" w:rsidRDefault="009F7814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Zgłoszenie i likwidacja szkody, wypłata odszkodowania</w:t>
      </w:r>
    </w:p>
    <w:p w14:paraId="1A784B6E" w14:textId="27D79EB5" w:rsidR="00A91BDF" w:rsidRPr="00410033" w:rsidRDefault="009F7814" w:rsidP="00B95F25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before="120" w:after="0" w:line="271" w:lineRule="auto"/>
        <w:ind w:left="284" w:hanging="284"/>
        <w:jc w:val="both"/>
        <w:rPr>
          <w:rFonts w:ascii="Calibri" w:hAnsi="Calibri" w:cs="Tahoma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W przypadku </w:t>
      </w:r>
      <w:r w:rsidR="00A91BDF" w:rsidRPr="00410033">
        <w:rPr>
          <w:rFonts w:ascii="Calibri" w:hAnsi="Calibri"/>
          <w:color w:val="0D0D0D" w:themeColor="text1" w:themeTint="F2"/>
          <w:sz w:val="20"/>
          <w:szCs w:val="20"/>
        </w:rPr>
        <w:t>szkody w ubezpieczonym mieniu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, Zamawiający </w:t>
      </w:r>
      <w:r w:rsidR="00460F5C" w:rsidRPr="00410033">
        <w:rPr>
          <w:rFonts w:cstheme="minorHAnsi"/>
          <w:color w:val="0D0D0D" w:themeColor="text1" w:themeTint="F2"/>
          <w:sz w:val="20"/>
          <w:szCs w:val="20"/>
        </w:rPr>
        <w:t>ma obowiązek powiadomić Wykonawcę o jej za</w:t>
      </w:r>
      <w:r w:rsidR="00FE7DE0" w:rsidRPr="00410033">
        <w:rPr>
          <w:rFonts w:cstheme="minorHAnsi"/>
          <w:color w:val="0D0D0D" w:themeColor="text1" w:themeTint="F2"/>
          <w:sz w:val="20"/>
          <w:szCs w:val="20"/>
        </w:rPr>
        <w:t>jściu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, nie później niż w ciągu 14 dni od </w:t>
      </w:r>
      <w:r w:rsidR="00A91BDF" w:rsidRPr="00410033">
        <w:rPr>
          <w:rFonts w:ascii="Calibri" w:hAnsi="Calibri" w:cs="Tahoma"/>
          <w:color w:val="0D0D0D" w:themeColor="text1" w:themeTint="F2"/>
          <w:sz w:val="20"/>
          <w:szCs w:val="20"/>
        </w:rPr>
        <w:t xml:space="preserve">chwili uzyskania wiadomości </w:t>
      </w:r>
      <w:r w:rsidR="00560EB5" w:rsidRPr="00410033">
        <w:rPr>
          <w:rFonts w:ascii="Calibri" w:hAnsi="Calibri" w:cs="Tahoma"/>
          <w:color w:val="0D0D0D" w:themeColor="text1" w:themeTint="F2"/>
          <w:sz w:val="20"/>
          <w:szCs w:val="20"/>
        </w:rPr>
        <w:br/>
      </w:r>
      <w:r w:rsidR="00A91BDF" w:rsidRPr="00410033">
        <w:rPr>
          <w:rFonts w:ascii="Calibri" w:hAnsi="Calibri" w:cs="Tahoma"/>
          <w:color w:val="0D0D0D" w:themeColor="text1" w:themeTint="F2"/>
          <w:sz w:val="20"/>
          <w:szCs w:val="20"/>
        </w:rPr>
        <w:t>o szkodzie, podając rodzaj i rozmiar szkody.</w:t>
      </w:r>
    </w:p>
    <w:p w14:paraId="7352BB54" w14:textId="77777777" w:rsidR="00BC2E03" w:rsidRPr="00410033" w:rsidRDefault="00BC2E03" w:rsidP="00B95F25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W przypadku gdy istnieje podejrzenie, iż szkoda jest wynikiem przestępstwa Zamawiający zobowiązany jest powiadomić Policję. </w:t>
      </w:r>
    </w:p>
    <w:p w14:paraId="62127450" w14:textId="4D537ADE" w:rsidR="00BC2E03" w:rsidRPr="00410033" w:rsidRDefault="002C6203" w:rsidP="00B95F25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before="120" w:after="0" w:line="271" w:lineRule="auto"/>
        <w:ind w:left="284" w:hanging="284"/>
        <w:jc w:val="both"/>
        <w:rPr>
          <w:rFonts w:ascii="Calibri" w:hAnsi="Calibr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W przypadku zajścia szkody Ubezpieczyciel zobowiązany jest do dokonania oględzin w terminie nie dłuższym niż 3 dni robocze od momentu zgłoszenia szkody o ile uzna, że oględziny są konieczne. </w:t>
      </w:r>
    </w:p>
    <w:p w14:paraId="0703ED8A" w14:textId="77777777" w:rsidR="00921209" w:rsidRPr="00410033" w:rsidRDefault="00921209" w:rsidP="00B95F25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Kwota należnego odszkodowania z tytułu umowy ubezpieczenia mienia zostanie przekazana na rachunek bankowy wskazany przez Zamawiającego.</w:t>
      </w:r>
    </w:p>
    <w:p w14:paraId="52D8DB4A" w14:textId="77777777" w:rsidR="00BC2E03" w:rsidRPr="00410033" w:rsidRDefault="00BC2E03" w:rsidP="00B95F25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lastRenderedPageBreak/>
        <w:t>Wypłata odszkodowania nastąpi według wartości uwzględniającej podatek VAT, pod warunkiem, iż suma ubezpieczenia będzie również zawierała ten podatek.</w:t>
      </w:r>
    </w:p>
    <w:p w14:paraId="6A92D66E" w14:textId="503C09A5" w:rsidR="009F7814" w:rsidRPr="00410033" w:rsidRDefault="009F7814" w:rsidP="00B95F25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Na wniosek Zamawiającego Wykonawca udostępnieni informac</w:t>
      </w:r>
      <w:r w:rsidR="00B0142E" w:rsidRPr="00410033">
        <w:rPr>
          <w:rFonts w:cstheme="minorHAnsi"/>
          <w:color w:val="0D0D0D" w:themeColor="text1" w:themeTint="F2"/>
          <w:sz w:val="20"/>
          <w:szCs w:val="20"/>
        </w:rPr>
        <w:t>je na temat zgłaszanych szkód i 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wartości wypłaconych odszkodowań oraz rezerw. </w:t>
      </w:r>
      <w:r w:rsidR="00640FEA" w:rsidRPr="00410033">
        <w:rPr>
          <w:rFonts w:cstheme="minorHAnsi"/>
          <w:color w:val="0D0D0D" w:themeColor="text1" w:themeTint="F2"/>
          <w:sz w:val="20"/>
          <w:szCs w:val="20"/>
        </w:rPr>
        <w:t>Raport winien zawierać w szczególności: daty szkód/zdarzeń, daty zgłoszenia i wypłat, kwoty wypłat i rezerw, nr szkód, daty odmowy, nr polis, których szkody dotyczą oraz rodzaje zdarzeń.</w:t>
      </w:r>
    </w:p>
    <w:p w14:paraId="3D7BBF7C" w14:textId="77777777" w:rsidR="00BC2E03" w:rsidRPr="00410033" w:rsidRDefault="00BC2E03" w:rsidP="00B95F25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Wykonawca zrzeka się przysługującego mu na podstawie art. 828 §1. Kodeksu cywilnego prawa do roszczenia przeciwko osobie trzeciej odpowiedzialnej za szkodę z tytułu zapłaty odszkodowania ubezpieczonemu lub poszkodowanemu, w </w:t>
      </w:r>
      <w:proofErr w:type="gramStart"/>
      <w:r w:rsidRPr="00410033">
        <w:rPr>
          <w:rFonts w:cstheme="minorHAnsi"/>
          <w:color w:val="0D0D0D" w:themeColor="text1" w:themeTint="F2"/>
          <w:sz w:val="20"/>
          <w:szCs w:val="20"/>
        </w:rPr>
        <w:t>przypadku</w:t>
      </w:r>
      <w:proofErr w:type="gramEnd"/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gdy osobą tą jest pracownik lub osoba świadcząca na rzecz Zamawiającego pracę na podstawie umowy cywilnoprawnej. Postanowienie nie ma zastosowania do szkód wyrządzonych przez te osoby umyślnie. </w:t>
      </w:r>
    </w:p>
    <w:p w14:paraId="4F6DBEA1" w14:textId="577356FC" w:rsidR="00BC2E03" w:rsidRPr="00410033" w:rsidRDefault="00BC2E03" w:rsidP="00B95F25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Zamawiający uprawniony jest do odszkodowania z tytułu szkody w ubezpieczonym mieniu powierzonym w użytkowanie, dzierżawionym z uwagi na zobowiązanie do ponoszenia kosztów odbudowy majątku po szkodzie.</w:t>
      </w:r>
    </w:p>
    <w:p w14:paraId="2E80009B" w14:textId="77777777" w:rsidR="00BC2E03" w:rsidRPr="00410033" w:rsidRDefault="00BC2E03" w:rsidP="00B95F25">
      <w:pPr>
        <w:spacing w:before="120" w:after="0" w:line="271" w:lineRule="auto"/>
        <w:ind w:left="426"/>
        <w:jc w:val="center"/>
        <w:rPr>
          <w:rFonts w:ascii="Calibri" w:eastAsia="Times New Roman" w:hAnsi="Calibri" w:cs="Tahoma"/>
          <w:b/>
          <w:color w:val="0D0D0D" w:themeColor="text1" w:themeTint="F2"/>
          <w:sz w:val="20"/>
          <w:szCs w:val="20"/>
        </w:rPr>
      </w:pPr>
      <w:r w:rsidRPr="00410033">
        <w:rPr>
          <w:rFonts w:ascii="Calibri" w:eastAsia="Times New Roman" w:hAnsi="Calibri" w:cs="Tahoma"/>
          <w:b/>
          <w:color w:val="0D0D0D" w:themeColor="text1" w:themeTint="F2"/>
          <w:sz w:val="20"/>
          <w:szCs w:val="20"/>
        </w:rPr>
        <w:t>§ 7.</w:t>
      </w:r>
    </w:p>
    <w:p w14:paraId="7FA41651" w14:textId="77777777" w:rsidR="00BC2E03" w:rsidRPr="00410033" w:rsidRDefault="00BC2E03" w:rsidP="00B95F25">
      <w:pPr>
        <w:spacing w:before="120" w:after="0" w:line="271" w:lineRule="auto"/>
        <w:ind w:left="426"/>
        <w:jc w:val="center"/>
        <w:rPr>
          <w:rFonts w:ascii="Calibri" w:eastAsia="Times New Roman" w:hAnsi="Calibri" w:cs="Tahoma"/>
          <w:b/>
          <w:color w:val="0D0D0D" w:themeColor="text1" w:themeTint="F2"/>
          <w:sz w:val="20"/>
          <w:szCs w:val="20"/>
        </w:rPr>
      </w:pPr>
      <w:r w:rsidRPr="00410033">
        <w:rPr>
          <w:rFonts w:ascii="Calibri" w:eastAsia="Times New Roman" w:hAnsi="Calibri" w:cs="Tahoma"/>
          <w:b/>
          <w:color w:val="0D0D0D" w:themeColor="text1" w:themeTint="F2"/>
          <w:sz w:val="20"/>
          <w:szCs w:val="20"/>
        </w:rPr>
        <w:t>Przeniesienie własności mienia</w:t>
      </w:r>
    </w:p>
    <w:p w14:paraId="54F923BA" w14:textId="55142C4B" w:rsidR="00BC2E03" w:rsidRPr="00410033" w:rsidRDefault="00BC2E03" w:rsidP="00990714">
      <w:pPr>
        <w:tabs>
          <w:tab w:val="left" w:pos="284"/>
        </w:tabs>
        <w:spacing w:before="120" w:after="0" w:line="271" w:lineRule="auto"/>
        <w:ind w:left="284" w:hanging="284"/>
        <w:jc w:val="both"/>
        <w:rPr>
          <w:rFonts w:ascii="Calibri" w:eastAsia="Times New Roman" w:hAnsi="Calibri" w:cs="Tahoma"/>
          <w:color w:val="0D0D0D" w:themeColor="text1" w:themeTint="F2"/>
          <w:sz w:val="20"/>
          <w:szCs w:val="20"/>
        </w:rPr>
      </w:pPr>
      <w:r w:rsidRPr="00410033">
        <w:rPr>
          <w:rFonts w:ascii="Calibri" w:eastAsia="Times New Roman" w:hAnsi="Calibri" w:cs="Tahoma"/>
          <w:color w:val="0D0D0D" w:themeColor="text1" w:themeTint="F2"/>
          <w:sz w:val="20"/>
          <w:szCs w:val="20"/>
        </w:rPr>
        <w:t xml:space="preserve">1. </w:t>
      </w:r>
      <w:r w:rsidRPr="00410033">
        <w:rPr>
          <w:rFonts w:ascii="Calibri" w:eastAsia="Times New Roman" w:hAnsi="Calibri" w:cs="Tahoma"/>
          <w:color w:val="0D0D0D" w:themeColor="text1" w:themeTint="F2"/>
          <w:sz w:val="20"/>
          <w:szCs w:val="20"/>
        </w:rPr>
        <w:tab/>
      </w:r>
      <w:r w:rsidR="002C6203" w:rsidRPr="00410033">
        <w:rPr>
          <w:rFonts w:ascii="Calibri" w:hAnsi="Calibri" w:cs="Calibri"/>
          <w:color w:val="0D0D0D"/>
          <w:sz w:val="20"/>
          <w:szCs w:val="20"/>
        </w:rPr>
        <w:t>Ochrona ubezpieczeniowa nie wygasa, lecz jest kontynuowana na dotychczasowych warunkach mimo przeniesienia własności ubezpieczonego mienia między jednostkami organizacyjnymi Ubezpieczonego, lokalizacjami jednostek lub</w:t>
      </w:r>
      <w:r w:rsidR="00560EB5" w:rsidRPr="00410033">
        <w:rPr>
          <w:rFonts w:ascii="Calibri" w:hAnsi="Calibri" w:cs="Calibri"/>
          <w:color w:val="0D0D0D"/>
          <w:sz w:val="20"/>
          <w:szCs w:val="20"/>
        </w:rPr>
        <w:t xml:space="preserve"> </w:t>
      </w:r>
      <w:r w:rsidR="002C6203" w:rsidRPr="00410033">
        <w:rPr>
          <w:rFonts w:ascii="Calibri" w:hAnsi="Calibri" w:cs="Calibri"/>
          <w:color w:val="0D0D0D"/>
          <w:sz w:val="20"/>
          <w:szCs w:val="20"/>
        </w:rPr>
        <w:t>przeniesienia własności ubezpieczonego mienia na nowo powołane jednostki Ubezpieczonego oraz w przypadku przeniesienia własności mienia na bank, zakład ubezpieczeń lub inny podmiot – jako zabezpieczenie wierzytelności. Ochroną ubezpieczeniową</w:t>
      </w:r>
      <w:r w:rsidR="00560EB5" w:rsidRPr="00410033">
        <w:rPr>
          <w:rFonts w:ascii="Calibri" w:hAnsi="Calibri" w:cs="Calibri"/>
          <w:color w:val="0D0D0D"/>
          <w:sz w:val="20"/>
          <w:szCs w:val="20"/>
        </w:rPr>
        <w:t xml:space="preserve"> </w:t>
      </w:r>
      <w:r w:rsidR="002C6203" w:rsidRPr="00410033">
        <w:rPr>
          <w:rFonts w:ascii="Calibri" w:hAnsi="Calibri" w:cs="Calibri"/>
          <w:color w:val="0D0D0D"/>
          <w:sz w:val="20"/>
          <w:szCs w:val="20"/>
        </w:rPr>
        <w:t>zostaje objęte także mienie, które było</w:t>
      </w:r>
      <w:r w:rsidR="00AE48DA" w:rsidRPr="00410033">
        <w:rPr>
          <w:rFonts w:ascii="Calibri" w:hAnsi="Calibri" w:cs="Calibri"/>
          <w:color w:val="0D0D0D"/>
          <w:sz w:val="20"/>
          <w:szCs w:val="20"/>
        </w:rPr>
        <w:t xml:space="preserve"> </w:t>
      </w:r>
      <w:r w:rsidR="002C6203" w:rsidRPr="00410033">
        <w:rPr>
          <w:rFonts w:ascii="Calibri" w:hAnsi="Calibri" w:cs="Calibri"/>
          <w:color w:val="0D0D0D"/>
          <w:sz w:val="20"/>
          <w:szCs w:val="20"/>
        </w:rPr>
        <w:t>ubezpieczone niniejszą umową jako powierzone, a w trakcie jej trwania</w:t>
      </w:r>
      <w:r w:rsidR="00AE48DA" w:rsidRPr="00410033">
        <w:rPr>
          <w:rFonts w:ascii="Calibri" w:hAnsi="Calibri" w:cs="Calibri"/>
          <w:color w:val="0D0D0D"/>
          <w:sz w:val="20"/>
          <w:szCs w:val="20"/>
        </w:rPr>
        <w:t xml:space="preserve"> </w:t>
      </w:r>
      <w:r w:rsidR="002C6203" w:rsidRPr="00410033">
        <w:rPr>
          <w:rFonts w:ascii="Calibri" w:hAnsi="Calibri" w:cs="Calibri"/>
          <w:color w:val="0D0D0D"/>
          <w:sz w:val="20"/>
          <w:szCs w:val="20"/>
        </w:rPr>
        <w:t>stało się własnością Ubezpieczonego</w:t>
      </w:r>
      <w:r w:rsidRPr="00410033">
        <w:rPr>
          <w:rFonts w:ascii="Calibri" w:eastAsia="Times New Roman" w:hAnsi="Calibri" w:cs="Tahoma"/>
          <w:color w:val="0D0D0D" w:themeColor="text1" w:themeTint="F2"/>
          <w:sz w:val="20"/>
          <w:szCs w:val="20"/>
        </w:rPr>
        <w:t>.</w:t>
      </w:r>
    </w:p>
    <w:p w14:paraId="0932ED4E" w14:textId="15F9FB95" w:rsidR="00023EAA" w:rsidRPr="00410033" w:rsidRDefault="00023EAA" w:rsidP="00B95F25">
      <w:pPr>
        <w:pStyle w:val="Tekstpodstawowywcity"/>
        <w:spacing w:before="120" w:after="0" w:line="271" w:lineRule="auto"/>
        <w:ind w:left="357" w:hanging="357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 xml:space="preserve">§ </w:t>
      </w:r>
      <w:r w:rsidR="00BC2E03" w:rsidRPr="00410033">
        <w:rPr>
          <w:rFonts w:cstheme="minorHAnsi"/>
          <w:b/>
          <w:color w:val="0D0D0D" w:themeColor="text1" w:themeTint="F2"/>
          <w:sz w:val="20"/>
          <w:szCs w:val="20"/>
        </w:rPr>
        <w:t>8</w:t>
      </w:r>
      <w:r w:rsidRPr="00410033">
        <w:rPr>
          <w:rFonts w:cstheme="minorHAnsi"/>
          <w:b/>
          <w:color w:val="0D0D0D" w:themeColor="text1" w:themeTint="F2"/>
          <w:sz w:val="20"/>
          <w:szCs w:val="20"/>
        </w:rPr>
        <w:t>.</w:t>
      </w:r>
    </w:p>
    <w:p w14:paraId="2C5731D2" w14:textId="77777777" w:rsidR="009F7814" w:rsidRPr="00410033" w:rsidRDefault="009F7814" w:rsidP="00B95F25">
      <w:pPr>
        <w:pStyle w:val="Tekstpodstawowywcity"/>
        <w:spacing w:before="120" w:after="0" w:line="271" w:lineRule="auto"/>
        <w:ind w:left="357" w:hanging="357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Prawo odstąpienia od Umowy</w:t>
      </w:r>
    </w:p>
    <w:p w14:paraId="281F01C2" w14:textId="0FB774B0" w:rsidR="009F7814" w:rsidRPr="00410033" w:rsidRDefault="002A337F" w:rsidP="00B95F25">
      <w:pPr>
        <w:pStyle w:val="Tekstpodstawowy"/>
        <w:spacing w:before="120" w:line="271" w:lineRule="auto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bookmarkStart w:id="3" w:name="_Hlk130555255"/>
      <w:r w:rsidRPr="00410033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Zamawiający może odstąpić od </w:t>
      </w:r>
      <w:r w:rsidR="00AE48DA" w:rsidRPr="00410033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</w:t>
      </w:r>
      <w:r w:rsidRPr="00410033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mowy </w:t>
      </w:r>
      <w:r w:rsidR="00520167" w:rsidRPr="00410033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razie wystąpienia istotnej zmiany okoliczności, z zachowaniem 30-dniowego terminu wypowiedzenia.</w:t>
      </w:r>
      <w:r w:rsidRPr="00410033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takim wypadku Wykonawca może żądać jedynie wynagrodzenia należnego z tytułu wykonanej części umowy</w:t>
      </w:r>
      <w:r w:rsidR="007B14DC" w:rsidRPr="00410033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bookmarkEnd w:id="3"/>
    <w:p w14:paraId="1672CFC3" w14:textId="4B52F717" w:rsidR="009F7814" w:rsidRPr="00410033" w:rsidRDefault="009F7814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 xml:space="preserve">§ </w:t>
      </w:r>
      <w:r w:rsidR="00520167" w:rsidRPr="00410033">
        <w:rPr>
          <w:rFonts w:cstheme="minorHAnsi"/>
          <w:b/>
          <w:color w:val="0D0D0D" w:themeColor="text1" w:themeTint="F2"/>
          <w:sz w:val="20"/>
          <w:szCs w:val="20"/>
        </w:rPr>
        <w:t>9</w:t>
      </w:r>
      <w:r w:rsidRPr="00410033">
        <w:rPr>
          <w:rFonts w:cstheme="minorHAnsi"/>
          <w:color w:val="0D0D0D" w:themeColor="text1" w:themeTint="F2"/>
          <w:sz w:val="20"/>
          <w:szCs w:val="20"/>
        </w:rPr>
        <w:t>.</w:t>
      </w:r>
    </w:p>
    <w:p w14:paraId="4D9936FE" w14:textId="77777777" w:rsidR="009F7814" w:rsidRPr="00410033" w:rsidRDefault="009F7814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Warunki zmiany Umowy</w:t>
      </w:r>
    </w:p>
    <w:p w14:paraId="09DF8F3C" w14:textId="246C2B08" w:rsidR="009F7814" w:rsidRPr="00410033" w:rsidRDefault="00F652C5" w:rsidP="00B95F25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before="120" w:after="0" w:line="271" w:lineRule="auto"/>
        <w:ind w:left="284" w:hanging="284"/>
        <w:jc w:val="both"/>
        <w:rPr>
          <w:rFonts w:cstheme="minorHAnsi"/>
          <w:b/>
          <w:bCs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Zamawiający </w:t>
      </w:r>
      <w:r w:rsidR="00520167" w:rsidRPr="00410033">
        <w:rPr>
          <w:rFonts w:cstheme="minorHAnsi"/>
          <w:color w:val="0D0D0D" w:themeColor="text1" w:themeTint="F2"/>
          <w:sz w:val="20"/>
          <w:szCs w:val="20"/>
        </w:rPr>
        <w:t>dopuszcza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możliwość zmiany postanowień</w:t>
      </w:r>
      <w:r w:rsidR="00520167" w:rsidRPr="00410033">
        <w:rPr>
          <w:rFonts w:cstheme="minorHAnsi"/>
          <w:color w:val="0D0D0D" w:themeColor="text1" w:themeTint="F2"/>
          <w:sz w:val="20"/>
          <w:szCs w:val="20"/>
        </w:rPr>
        <w:t xml:space="preserve"> niniejszej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Umowy, </w:t>
      </w:r>
      <w:bookmarkStart w:id="4" w:name="_Hlk130555298"/>
      <w:r w:rsidR="00520167" w:rsidRPr="00410033">
        <w:rPr>
          <w:rFonts w:cstheme="minorHAnsi"/>
          <w:color w:val="0D0D0D" w:themeColor="text1" w:themeTint="F2"/>
          <w:sz w:val="20"/>
          <w:szCs w:val="20"/>
        </w:rPr>
        <w:t>z uwzględnieniem poniższych zapisów:</w:t>
      </w:r>
    </w:p>
    <w:bookmarkEnd w:id="4"/>
    <w:p w14:paraId="6086A5EB" w14:textId="77777777" w:rsidR="009F7814" w:rsidRPr="00410033" w:rsidRDefault="009F7814" w:rsidP="00B95F25">
      <w:pPr>
        <w:numPr>
          <w:ilvl w:val="1"/>
          <w:numId w:val="10"/>
        </w:numPr>
        <w:tabs>
          <w:tab w:val="left" w:pos="709"/>
        </w:tabs>
        <w:autoSpaceDE w:val="0"/>
        <w:autoSpaceDN w:val="0"/>
        <w:adjustRightInd w:val="0"/>
        <w:spacing w:before="120" w:after="0" w:line="271" w:lineRule="auto"/>
        <w:ind w:left="709" w:hanging="425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Zmiana może być wprowadzona w zakresie:</w:t>
      </w:r>
    </w:p>
    <w:p w14:paraId="55F7B831" w14:textId="7678BB18" w:rsidR="00FB0C95" w:rsidRPr="00410033" w:rsidRDefault="00FB0C95" w:rsidP="00B95F25">
      <w:pPr>
        <w:pStyle w:val="Tekstpodstawowywcity"/>
        <w:numPr>
          <w:ilvl w:val="0"/>
          <w:numId w:val="20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przedmiotu zamówienia (przedmiotu i zakresu ubezpieczenia),</w:t>
      </w:r>
    </w:p>
    <w:p w14:paraId="1B621FD2" w14:textId="2173FDBE" w:rsidR="00FB0C95" w:rsidRPr="00410033" w:rsidRDefault="00FB0C95" w:rsidP="00B95F25">
      <w:pPr>
        <w:pStyle w:val="Tekstpodstawowywcity"/>
        <w:numPr>
          <w:ilvl w:val="0"/>
          <w:numId w:val="20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terminu wykonania zamówienia,</w:t>
      </w:r>
    </w:p>
    <w:p w14:paraId="44A55D85" w14:textId="1017983A" w:rsidR="00FB0C95" w:rsidRPr="00410033" w:rsidRDefault="00FB0C95" w:rsidP="00B95F25">
      <w:pPr>
        <w:pStyle w:val="Tekstpodstawowywcity"/>
        <w:numPr>
          <w:ilvl w:val="0"/>
          <w:numId w:val="20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wynagrodzenia Wykonawcy.</w:t>
      </w:r>
    </w:p>
    <w:p w14:paraId="67EB181D" w14:textId="77777777" w:rsidR="009F7814" w:rsidRPr="00410033" w:rsidRDefault="009F7814" w:rsidP="00B95F25">
      <w:pPr>
        <w:numPr>
          <w:ilvl w:val="1"/>
          <w:numId w:val="10"/>
        </w:numPr>
        <w:tabs>
          <w:tab w:val="left" w:pos="709"/>
        </w:tabs>
        <w:autoSpaceDE w:val="0"/>
        <w:autoSpaceDN w:val="0"/>
        <w:adjustRightInd w:val="0"/>
        <w:spacing w:before="120" w:after="0" w:line="271" w:lineRule="auto"/>
        <w:ind w:left="709" w:hanging="425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Do okoliczności, po wystąpieniu których Zamawiający przewiduje możliwość wprowadzenia zmiany należą:</w:t>
      </w:r>
    </w:p>
    <w:p w14:paraId="3CD039C5" w14:textId="2C48CE0C" w:rsidR="002A6BE0" w:rsidRPr="00410033" w:rsidRDefault="002A6BE0" w:rsidP="00B95F25">
      <w:pPr>
        <w:pStyle w:val="Tekstpodstawowywcity"/>
        <w:numPr>
          <w:ilvl w:val="0"/>
          <w:numId w:val="20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zmiana obowiązujących przepisów prawa,</w:t>
      </w:r>
    </w:p>
    <w:p w14:paraId="1B450BF1" w14:textId="0A111AD8" w:rsidR="002A6BE0" w:rsidRPr="00410033" w:rsidRDefault="002A6BE0" w:rsidP="00B95F25">
      <w:pPr>
        <w:pStyle w:val="Tekstpodstawowywcity"/>
        <w:numPr>
          <w:ilvl w:val="0"/>
          <w:numId w:val="20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zmiana (rozszerzenie lub zawężenie) zakresu prowadzonej przez Zamawiającego działalności,</w:t>
      </w:r>
    </w:p>
    <w:p w14:paraId="42E7DA11" w14:textId="15357947" w:rsidR="002A6BE0" w:rsidRPr="00410033" w:rsidRDefault="002A6BE0" w:rsidP="00B95F25">
      <w:pPr>
        <w:pStyle w:val="Tekstpodstawowywcity"/>
        <w:numPr>
          <w:ilvl w:val="0"/>
          <w:numId w:val="20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lastRenderedPageBreak/>
        <w:t>zmiany dotyczące osób objętych ubezpieczeniem, polegające na powstawaniu nowych jednostek, przekształceniach, połączeniach, likwidacji jednostek istniejących, zmianach własnościowych lub ich formy prawnej,</w:t>
      </w:r>
    </w:p>
    <w:p w14:paraId="3F7A5257" w14:textId="432B015F" w:rsidR="00BC2E03" w:rsidRPr="00410033" w:rsidRDefault="00BC2E03" w:rsidP="00B95F25">
      <w:pPr>
        <w:pStyle w:val="Tekstpodstawowywcity"/>
        <w:numPr>
          <w:ilvl w:val="0"/>
          <w:numId w:val="20"/>
        </w:numPr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color w:val="0D0D0D" w:themeColor="text1" w:themeTint="F2"/>
          <w:sz w:val="20"/>
          <w:szCs w:val="20"/>
        </w:rPr>
        <w:t>potrzeba rozszerzenia zakresu ubezpieczenia, w tym obowiązek ubezpieczenia wynikający z zawartych umów najmu, dzierżawy leasingu lub innych o podobnym charakterze,</w:t>
      </w:r>
    </w:p>
    <w:p w14:paraId="799CEF4D" w14:textId="14954520" w:rsidR="002A6BE0" w:rsidRPr="00410033" w:rsidRDefault="002A6BE0" w:rsidP="00B95F25">
      <w:pPr>
        <w:numPr>
          <w:ilvl w:val="1"/>
          <w:numId w:val="10"/>
        </w:numPr>
        <w:tabs>
          <w:tab w:val="left" w:pos="709"/>
        </w:tabs>
        <w:spacing w:before="120" w:after="0" w:line="271" w:lineRule="auto"/>
        <w:ind w:left="709" w:hanging="425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 przypadku zmiany przedmiotu zamówienia lub terminu wykonania zamówienia Zamawiający przewiduje możliwość adekwatnej zmiany wynagrodzenia Wykonawcy (składki ubezpieczeniowej). Zmiany dotyczące osób objętych ubezpieczeniem nie są powodem zmiany wysokości wynagrodzenia Wykonawcy.</w:t>
      </w:r>
    </w:p>
    <w:p w14:paraId="34B8FA09" w14:textId="1D08DC2A" w:rsidR="009F7814" w:rsidRPr="00410033" w:rsidRDefault="009F7814" w:rsidP="00B95F25">
      <w:pPr>
        <w:numPr>
          <w:ilvl w:val="0"/>
          <w:numId w:val="10"/>
        </w:numPr>
        <w:tabs>
          <w:tab w:val="left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Zmiany postanowień umowy muszą być dokonane na piśmie. Wystąpienie którejkolwiek z wymienionych okoliczności nie stanowi zobowiązania Stron do wprowadzenia zmiany.</w:t>
      </w:r>
    </w:p>
    <w:p w14:paraId="63417C01" w14:textId="5C83CE3D" w:rsidR="00115838" w:rsidRPr="00410033" w:rsidRDefault="00115838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 xml:space="preserve">§ </w:t>
      </w:r>
      <w:r w:rsidR="00A91BDF" w:rsidRPr="00410033">
        <w:rPr>
          <w:rFonts w:cstheme="minorHAnsi"/>
          <w:b/>
          <w:color w:val="0D0D0D" w:themeColor="text1" w:themeTint="F2"/>
          <w:sz w:val="20"/>
          <w:szCs w:val="20"/>
        </w:rPr>
        <w:t>1</w:t>
      </w:r>
      <w:r w:rsidR="00520167" w:rsidRPr="00410033">
        <w:rPr>
          <w:rFonts w:cstheme="minorHAnsi"/>
          <w:b/>
          <w:color w:val="0D0D0D" w:themeColor="text1" w:themeTint="F2"/>
          <w:sz w:val="20"/>
          <w:szCs w:val="20"/>
        </w:rPr>
        <w:t>0</w:t>
      </w:r>
      <w:r w:rsidR="00226E0F" w:rsidRPr="00410033">
        <w:rPr>
          <w:rFonts w:cstheme="minorHAnsi"/>
          <w:b/>
          <w:color w:val="0D0D0D" w:themeColor="text1" w:themeTint="F2"/>
          <w:sz w:val="20"/>
          <w:szCs w:val="20"/>
        </w:rPr>
        <w:t>.</w:t>
      </w:r>
    </w:p>
    <w:p w14:paraId="623F2AC5" w14:textId="77777777" w:rsidR="00115838" w:rsidRPr="00410033" w:rsidRDefault="00115838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Zmiany dotyczące Zamawiającego</w:t>
      </w:r>
    </w:p>
    <w:p w14:paraId="2C58C3CD" w14:textId="19951D43" w:rsidR="00115838" w:rsidRPr="00410033" w:rsidRDefault="00115838" w:rsidP="00B95F25">
      <w:pPr>
        <w:pStyle w:val="Tekstpodstawowywcity"/>
        <w:tabs>
          <w:tab w:val="left" w:pos="0"/>
          <w:tab w:val="left" w:pos="284"/>
        </w:tabs>
        <w:suppressAutoHyphens/>
        <w:spacing w:before="120" w:after="0" w:line="271" w:lineRule="auto"/>
        <w:ind w:left="0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 przypadku przejęcia dotychczasowej działalności Zamawiającego przez inny podmiot (w tym spółkę prawa handlowego) zastosowanie mają właściwe przepisy ustawy o działalności leczniczej. Wykonawca wyraża zgodę na przeniesienie praw z</w:t>
      </w:r>
      <w:r w:rsidR="00AE48DA" w:rsidRPr="00410033">
        <w:rPr>
          <w:rFonts w:cstheme="minorHAnsi"/>
          <w:color w:val="0D0D0D" w:themeColor="text1" w:themeTint="F2"/>
          <w:sz w:val="20"/>
          <w:szCs w:val="20"/>
        </w:rPr>
        <w:t xml:space="preserve"> </w:t>
      </w:r>
      <w:r w:rsidRPr="00410033">
        <w:rPr>
          <w:rFonts w:cstheme="minorHAnsi"/>
          <w:color w:val="0D0D0D" w:themeColor="text1" w:themeTint="F2"/>
          <w:sz w:val="20"/>
          <w:szCs w:val="20"/>
        </w:rPr>
        <w:t>Umowy na nowego właściciela lub nowo powstały podmiot w przypadku przekształcenia, przejęcia działalności, wykupienia Zamawiającego przez inny podmiot lub połączenia z innym podmiotem. Wola kontynuacji umowy ubezpieczenia przez nowego właściciela lub nowo powstały podmiot musi zostać potwierdzona pisemnie w ciągu 30</w:t>
      </w:r>
      <w:r w:rsidR="0014372B" w:rsidRPr="00410033">
        <w:rPr>
          <w:rFonts w:cstheme="minorHAnsi"/>
          <w:color w:val="0D0D0D" w:themeColor="text1" w:themeTint="F2"/>
          <w:sz w:val="20"/>
          <w:szCs w:val="20"/>
        </w:rPr>
        <w:t xml:space="preserve"> </w:t>
      </w:r>
      <w:r w:rsidRPr="00410033">
        <w:rPr>
          <w:rFonts w:cstheme="minorHAnsi"/>
          <w:color w:val="0D0D0D" w:themeColor="text1" w:themeTint="F2"/>
          <w:sz w:val="20"/>
          <w:szCs w:val="20"/>
        </w:rPr>
        <w:t>dni. W przypadku braku pisemnego potwierdzenia woli kontynuacji ubezpieczenia uważa się, że umowa wygasła z dniem dokonania zmian własnościowych. Wykonawca dokona zwrotu składki za niewykorzystany okres ubezpieczenia proporcjonalnie do ilości dni udzielonej ochrony. Przeniesienie praw może nastąpić za zgodą Ubezpieczyciela.</w:t>
      </w:r>
    </w:p>
    <w:p w14:paraId="14C1BFDB" w14:textId="5DC34DF8" w:rsidR="00226E0F" w:rsidRPr="00410033" w:rsidRDefault="00226E0F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§ 1</w:t>
      </w:r>
      <w:r w:rsidR="00520167" w:rsidRPr="00410033">
        <w:rPr>
          <w:rFonts w:cstheme="minorHAnsi"/>
          <w:b/>
          <w:color w:val="0D0D0D" w:themeColor="text1" w:themeTint="F2"/>
          <w:sz w:val="20"/>
          <w:szCs w:val="20"/>
        </w:rPr>
        <w:t>1</w:t>
      </w:r>
      <w:r w:rsidRPr="00410033">
        <w:rPr>
          <w:rFonts w:cstheme="minorHAnsi"/>
          <w:b/>
          <w:color w:val="0D0D0D" w:themeColor="text1" w:themeTint="F2"/>
          <w:sz w:val="20"/>
          <w:szCs w:val="20"/>
        </w:rPr>
        <w:t>.</w:t>
      </w:r>
    </w:p>
    <w:p w14:paraId="67E9ED21" w14:textId="77777777" w:rsidR="00226E0F" w:rsidRPr="00410033" w:rsidRDefault="00226E0F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Osoby do kontaktu</w:t>
      </w:r>
    </w:p>
    <w:p w14:paraId="0E818C61" w14:textId="77777777" w:rsidR="00226E0F" w:rsidRPr="00410033" w:rsidRDefault="00226E0F" w:rsidP="00B95F25">
      <w:pPr>
        <w:numPr>
          <w:ilvl w:val="0"/>
          <w:numId w:val="26"/>
        </w:numPr>
        <w:autoSpaceDE w:val="0"/>
        <w:autoSpaceDN w:val="0"/>
        <w:adjustRightInd w:val="0"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 sprawach dotyczących realizacji niniejszej Umowy osobami do kontaktu są:</w:t>
      </w:r>
    </w:p>
    <w:p w14:paraId="33358182" w14:textId="1AF32CCC" w:rsidR="00226E0F" w:rsidRPr="00410033" w:rsidRDefault="00226E0F" w:rsidP="00B95F25">
      <w:pPr>
        <w:tabs>
          <w:tab w:val="left" w:pos="426"/>
        </w:tabs>
        <w:autoSpaceDE w:val="0"/>
        <w:autoSpaceDN w:val="0"/>
        <w:adjustRightInd w:val="0"/>
        <w:spacing w:before="120" w:after="0" w:line="271" w:lineRule="auto"/>
        <w:ind w:left="360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ze strony Wykonawcy: </w:t>
      </w:r>
    </w:p>
    <w:p w14:paraId="26B61991" w14:textId="77777777" w:rsidR="00226E0F" w:rsidRPr="00410033" w:rsidRDefault="00226E0F" w:rsidP="00B95F25">
      <w:pPr>
        <w:pStyle w:val="Tekstpodstawowywcity"/>
        <w:tabs>
          <w:tab w:val="left" w:pos="284"/>
        </w:tabs>
        <w:spacing w:before="120" w:after="0" w:line="271" w:lineRule="auto"/>
        <w:ind w:left="426" w:firstLine="141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 zakresie bieżącej obsługi: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8636"/>
      </w:tblGrid>
      <w:tr w:rsidR="00D4716C" w:rsidRPr="00410033" w14:paraId="4F65F1E4" w14:textId="77777777" w:rsidTr="00246634">
        <w:tc>
          <w:tcPr>
            <w:tcW w:w="9212" w:type="dxa"/>
          </w:tcPr>
          <w:p w14:paraId="19EDB5D8" w14:textId="64026ADE" w:rsidR="00246634" w:rsidRPr="00410033" w:rsidRDefault="00246634" w:rsidP="00246634">
            <w:pPr>
              <w:pStyle w:val="Tekstpodstawowywcity"/>
              <w:tabs>
                <w:tab w:val="left" w:pos="284"/>
              </w:tabs>
              <w:spacing w:before="120" w:after="0" w:line="271" w:lineRule="auto"/>
              <w:ind w:left="0"/>
              <w:jc w:val="center"/>
              <w:rPr>
                <w:rFonts w:cstheme="minorHAnsi"/>
                <w:color w:val="0D0D0D" w:themeColor="text1" w:themeTint="F2"/>
                <w:sz w:val="20"/>
                <w:szCs w:val="20"/>
              </w:rPr>
            </w:pPr>
            <w:r w:rsidRPr="00410033">
              <w:rPr>
                <w:rFonts w:cstheme="minorHAnsi"/>
                <w:color w:val="0D0D0D" w:themeColor="text1" w:themeTint="F2"/>
                <w:sz w:val="20"/>
                <w:szCs w:val="20"/>
              </w:rPr>
              <w:t>(Imię i nazwisko, tel., e-mail)</w:t>
            </w:r>
          </w:p>
        </w:tc>
      </w:tr>
    </w:tbl>
    <w:p w14:paraId="7464EBEA" w14:textId="77777777" w:rsidR="00226E0F" w:rsidRPr="00410033" w:rsidRDefault="00226E0F" w:rsidP="00B95F25">
      <w:pPr>
        <w:pStyle w:val="Tekstpodstawowywcity"/>
        <w:tabs>
          <w:tab w:val="left" w:pos="284"/>
        </w:tabs>
        <w:spacing w:before="120" w:after="0" w:line="271" w:lineRule="auto"/>
        <w:ind w:left="426" w:firstLine="141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 zakresie likwidacji szkód jest: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8636"/>
      </w:tblGrid>
      <w:tr w:rsidR="00D4716C" w:rsidRPr="00410033" w14:paraId="13324E2D" w14:textId="77777777" w:rsidTr="00246634">
        <w:tc>
          <w:tcPr>
            <w:tcW w:w="9212" w:type="dxa"/>
          </w:tcPr>
          <w:p w14:paraId="0AFFD245" w14:textId="4BCABFF3" w:rsidR="00246634" w:rsidRPr="00410033" w:rsidRDefault="00246634" w:rsidP="00246634">
            <w:pPr>
              <w:pStyle w:val="Tekstpodstawowywcity"/>
              <w:tabs>
                <w:tab w:val="left" w:pos="284"/>
              </w:tabs>
              <w:spacing w:before="120" w:after="0" w:line="271" w:lineRule="auto"/>
              <w:ind w:left="0"/>
              <w:jc w:val="center"/>
              <w:rPr>
                <w:rFonts w:cstheme="minorHAnsi"/>
                <w:color w:val="0D0D0D" w:themeColor="text1" w:themeTint="F2"/>
                <w:sz w:val="20"/>
                <w:szCs w:val="20"/>
              </w:rPr>
            </w:pPr>
            <w:bookmarkStart w:id="5" w:name="_Hlk69804256"/>
            <w:r w:rsidRPr="00410033">
              <w:rPr>
                <w:rFonts w:cstheme="minorHAnsi"/>
                <w:color w:val="0D0D0D" w:themeColor="text1" w:themeTint="F2"/>
                <w:sz w:val="20"/>
                <w:szCs w:val="20"/>
              </w:rPr>
              <w:t>(Imię i nazwisko, tel., e-mail)</w:t>
            </w:r>
          </w:p>
        </w:tc>
      </w:tr>
    </w:tbl>
    <w:bookmarkEnd w:id="5"/>
    <w:p w14:paraId="47647B1E" w14:textId="650CF406" w:rsidR="00226E0F" w:rsidRPr="00410033" w:rsidRDefault="00226E0F" w:rsidP="00B95F25">
      <w:pPr>
        <w:pStyle w:val="Tekstpodstawowywcity"/>
        <w:tabs>
          <w:tab w:val="left" w:pos="284"/>
        </w:tabs>
        <w:spacing w:before="120" w:after="0" w:line="271" w:lineRule="auto"/>
        <w:ind w:left="426" w:firstLine="141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ze strony Brokera:</w:t>
      </w:r>
    </w:p>
    <w:p w14:paraId="74D3FFB8" w14:textId="77777777" w:rsidR="00226E0F" w:rsidRPr="00410033" w:rsidRDefault="00226E0F" w:rsidP="00B95F25">
      <w:pPr>
        <w:pStyle w:val="Tekstpodstawowywcity"/>
        <w:tabs>
          <w:tab w:val="left" w:pos="284"/>
        </w:tabs>
        <w:spacing w:before="120" w:after="0" w:line="271" w:lineRule="auto"/>
        <w:ind w:left="426" w:firstLine="141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 zakresie bieżącej obsługi: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8636"/>
      </w:tblGrid>
      <w:tr w:rsidR="00D4716C" w:rsidRPr="00410033" w14:paraId="23C8F838" w14:textId="77777777" w:rsidTr="007F061F">
        <w:tc>
          <w:tcPr>
            <w:tcW w:w="9212" w:type="dxa"/>
          </w:tcPr>
          <w:p w14:paraId="1F4B38A6" w14:textId="3C329AC1" w:rsidR="00246634" w:rsidRPr="00410033" w:rsidRDefault="00246634" w:rsidP="007F061F">
            <w:pPr>
              <w:pStyle w:val="Tekstpodstawowywcity"/>
              <w:tabs>
                <w:tab w:val="left" w:pos="284"/>
              </w:tabs>
              <w:spacing w:before="120" w:after="0" w:line="271" w:lineRule="auto"/>
              <w:ind w:left="0"/>
              <w:jc w:val="center"/>
              <w:rPr>
                <w:rFonts w:cstheme="minorHAnsi"/>
                <w:color w:val="0D0D0D" w:themeColor="text1" w:themeTint="F2"/>
                <w:sz w:val="20"/>
                <w:szCs w:val="20"/>
              </w:rPr>
            </w:pPr>
            <w:r w:rsidRPr="00410033">
              <w:rPr>
                <w:rFonts w:cstheme="minorHAnsi"/>
                <w:color w:val="0D0D0D" w:themeColor="text1" w:themeTint="F2"/>
                <w:sz w:val="20"/>
                <w:szCs w:val="20"/>
              </w:rPr>
              <w:t>(Imię i nazwisko, tel., e-mail)</w:t>
            </w:r>
          </w:p>
        </w:tc>
      </w:tr>
    </w:tbl>
    <w:p w14:paraId="07B8108F" w14:textId="77777777" w:rsidR="00226E0F" w:rsidRPr="00410033" w:rsidRDefault="00226E0F" w:rsidP="00B95F25">
      <w:pPr>
        <w:pStyle w:val="Tekstpodstawowywcity"/>
        <w:tabs>
          <w:tab w:val="left" w:pos="284"/>
        </w:tabs>
        <w:spacing w:before="120" w:after="0" w:line="271" w:lineRule="auto"/>
        <w:ind w:left="426" w:firstLine="141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 zakresie likwidacji szkód: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8636"/>
      </w:tblGrid>
      <w:tr w:rsidR="00D4716C" w:rsidRPr="00410033" w14:paraId="1888FEC2" w14:textId="77777777" w:rsidTr="007F061F">
        <w:tc>
          <w:tcPr>
            <w:tcW w:w="9212" w:type="dxa"/>
          </w:tcPr>
          <w:p w14:paraId="6FE753DB" w14:textId="7C67B0E8" w:rsidR="00246634" w:rsidRPr="00410033" w:rsidRDefault="00246634" w:rsidP="007F061F">
            <w:pPr>
              <w:pStyle w:val="Tekstpodstawowywcity"/>
              <w:tabs>
                <w:tab w:val="left" w:pos="284"/>
              </w:tabs>
              <w:spacing w:before="120" w:after="0" w:line="271" w:lineRule="auto"/>
              <w:ind w:left="0"/>
              <w:jc w:val="center"/>
              <w:rPr>
                <w:rFonts w:cstheme="minorHAnsi"/>
                <w:color w:val="0D0D0D" w:themeColor="text1" w:themeTint="F2"/>
                <w:sz w:val="20"/>
                <w:szCs w:val="20"/>
              </w:rPr>
            </w:pPr>
            <w:bookmarkStart w:id="6" w:name="_Hlk69804320"/>
            <w:r w:rsidRPr="00410033">
              <w:rPr>
                <w:rFonts w:cstheme="minorHAnsi"/>
                <w:color w:val="0D0D0D" w:themeColor="text1" w:themeTint="F2"/>
                <w:sz w:val="20"/>
                <w:szCs w:val="20"/>
              </w:rPr>
              <w:t>(Imię i nazwisko, tel., e-mail)</w:t>
            </w:r>
            <w:bookmarkEnd w:id="6"/>
          </w:p>
        </w:tc>
      </w:tr>
    </w:tbl>
    <w:p w14:paraId="70A9BF72" w14:textId="4AE810A7" w:rsidR="00226E0F" w:rsidRPr="00410033" w:rsidRDefault="00226E0F" w:rsidP="00B95F25">
      <w:pPr>
        <w:numPr>
          <w:ilvl w:val="0"/>
          <w:numId w:val="26"/>
        </w:numPr>
        <w:autoSpaceDE w:val="0"/>
        <w:autoSpaceDN w:val="0"/>
        <w:adjustRightInd w:val="0"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Wykonawca zobowiązuje się do bieżącej aktualizacji powyższych danych. Zmiana osób do kontaktu nie jest uważana za zmianę Umowy i nie jest wymagana forma</w:t>
      </w:r>
      <w:r w:rsidR="003C2DF6" w:rsidRPr="00410033">
        <w:rPr>
          <w:rFonts w:cstheme="minorHAnsi"/>
          <w:color w:val="0D0D0D" w:themeColor="text1" w:themeTint="F2"/>
          <w:sz w:val="20"/>
          <w:szCs w:val="20"/>
        </w:rPr>
        <w:t xml:space="preserve"> pisemna.</w:t>
      </w:r>
    </w:p>
    <w:p w14:paraId="566A91D7" w14:textId="4166C4B3" w:rsidR="009F7814" w:rsidRPr="00410033" w:rsidRDefault="003C2DF6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§ 1</w:t>
      </w:r>
      <w:r w:rsidR="00FA1E80" w:rsidRPr="00410033">
        <w:rPr>
          <w:rFonts w:cstheme="minorHAnsi"/>
          <w:b/>
          <w:color w:val="0D0D0D" w:themeColor="text1" w:themeTint="F2"/>
          <w:sz w:val="20"/>
          <w:szCs w:val="20"/>
        </w:rPr>
        <w:t>2</w:t>
      </w:r>
      <w:r w:rsidR="009F7814" w:rsidRPr="00410033">
        <w:rPr>
          <w:rFonts w:cstheme="minorHAnsi"/>
          <w:b/>
          <w:color w:val="0D0D0D" w:themeColor="text1" w:themeTint="F2"/>
          <w:sz w:val="20"/>
          <w:szCs w:val="20"/>
        </w:rPr>
        <w:t>.</w:t>
      </w:r>
    </w:p>
    <w:p w14:paraId="36555957" w14:textId="77777777" w:rsidR="002A6BE0" w:rsidRPr="00410033" w:rsidRDefault="002A6BE0" w:rsidP="00B95F25">
      <w:pPr>
        <w:pStyle w:val="Tekstpodstawowywcity"/>
        <w:spacing w:before="120" w:after="0" w:line="271" w:lineRule="auto"/>
        <w:ind w:hanging="283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Zakaz cesji</w:t>
      </w:r>
    </w:p>
    <w:p w14:paraId="0351342D" w14:textId="32291F7D" w:rsidR="002A6BE0" w:rsidRPr="00410033" w:rsidRDefault="002A6BE0" w:rsidP="00B95F25">
      <w:pPr>
        <w:pStyle w:val="Tekstpodstawowywcity"/>
        <w:numPr>
          <w:ilvl w:val="2"/>
          <w:numId w:val="12"/>
        </w:numPr>
        <w:tabs>
          <w:tab w:val="left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lastRenderedPageBreak/>
        <w:t>Wykonawca bez uprzedniej, pisemnej zgody Zamawiającego pod rygorem nieważności, nie może przenosić na osoby trzecie żadnych praw i obowiązków wynikając</w:t>
      </w:r>
      <w:r w:rsidR="00397D37" w:rsidRPr="00410033">
        <w:rPr>
          <w:rFonts w:cstheme="minorHAnsi"/>
          <w:color w:val="0D0D0D" w:themeColor="text1" w:themeTint="F2"/>
          <w:sz w:val="20"/>
          <w:szCs w:val="20"/>
        </w:rPr>
        <w:t>ych z niniejszej umowy, w tym w </w:t>
      </w:r>
      <w:r w:rsidRPr="00410033">
        <w:rPr>
          <w:rFonts w:cstheme="minorHAnsi"/>
          <w:color w:val="0D0D0D" w:themeColor="text1" w:themeTint="F2"/>
          <w:sz w:val="20"/>
          <w:szCs w:val="20"/>
        </w:rPr>
        <w:t>szczególności Wykonawca:</w:t>
      </w:r>
    </w:p>
    <w:p w14:paraId="5D4B6675" w14:textId="7D0926E9" w:rsidR="002A6BE0" w:rsidRPr="00410033" w:rsidRDefault="002A6BE0" w:rsidP="00B95F25">
      <w:pPr>
        <w:pStyle w:val="Tekstpodstawowywcity"/>
        <w:numPr>
          <w:ilvl w:val="0"/>
          <w:numId w:val="23"/>
        </w:numPr>
        <w:tabs>
          <w:tab w:val="left" w:pos="284"/>
        </w:tabs>
        <w:suppressAutoHyphens/>
        <w:spacing w:before="120" w:after="0" w:line="271" w:lineRule="auto"/>
        <w:ind w:left="709" w:hanging="425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nie może dokonać cesji wierzytelności wynikających lub związanych z realizacją umowy, </w:t>
      </w:r>
    </w:p>
    <w:p w14:paraId="30A6749E" w14:textId="057E5A96" w:rsidR="002A6BE0" w:rsidRPr="00410033" w:rsidRDefault="002A6BE0" w:rsidP="00B95F25">
      <w:pPr>
        <w:pStyle w:val="Tekstpodstawowywcity"/>
        <w:numPr>
          <w:ilvl w:val="0"/>
          <w:numId w:val="23"/>
        </w:numPr>
        <w:tabs>
          <w:tab w:val="left" w:pos="284"/>
        </w:tabs>
        <w:suppressAutoHyphens/>
        <w:spacing w:before="120" w:after="0" w:line="271" w:lineRule="auto"/>
        <w:ind w:left="709" w:hanging="425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nie może dokonać zmian podmiotowych w trybie określonym w art. 518 kodeksu cywilnego, </w:t>
      </w:r>
    </w:p>
    <w:p w14:paraId="7CD4A145" w14:textId="5B65D4E1" w:rsidR="002A6BE0" w:rsidRPr="00410033" w:rsidRDefault="002A6BE0" w:rsidP="00B95F25">
      <w:pPr>
        <w:pStyle w:val="Tekstpodstawowywcity"/>
        <w:numPr>
          <w:ilvl w:val="0"/>
          <w:numId w:val="23"/>
        </w:numPr>
        <w:tabs>
          <w:tab w:val="left" w:pos="284"/>
        </w:tabs>
        <w:suppressAutoHyphens/>
        <w:spacing w:before="120" w:after="0" w:line="271" w:lineRule="auto"/>
        <w:ind w:left="709" w:hanging="425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nie może dokonać zmian podmiotowych w trybie określonym w art. 519 i n. kodeksu cywilnego</w:t>
      </w:r>
    </w:p>
    <w:p w14:paraId="043BC609" w14:textId="6CA491E7" w:rsidR="002A6BE0" w:rsidRPr="00410033" w:rsidRDefault="002A6BE0" w:rsidP="00B95F25">
      <w:pPr>
        <w:pStyle w:val="Tekstpodstawowywcity"/>
        <w:numPr>
          <w:ilvl w:val="0"/>
          <w:numId w:val="23"/>
        </w:numPr>
        <w:tabs>
          <w:tab w:val="left" w:pos="284"/>
        </w:tabs>
        <w:suppressAutoHyphens/>
        <w:spacing w:before="120" w:after="0" w:line="271" w:lineRule="auto"/>
        <w:ind w:left="709" w:hanging="425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nie może dokonać czynności prawnej, której przedmiotem jest wierzytelność wynikająca lub związana z niniejszą umową, w tym w szczególności nie może zawrzeć umowy Faktoringu, Umowy Gwarancyjnej, Umowy Zarządu Wierzytelnością, Umowy Poręczenia, Umowy Inkasa, Umowy Pełnomocnictwa </w:t>
      </w:r>
      <w:proofErr w:type="gramStart"/>
      <w:r w:rsidRPr="00410033">
        <w:rPr>
          <w:rFonts w:cstheme="minorHAnsi"/>
          <w:color w:val="0D0D0D" w:themeColor="text1" w:themeTint="F2"/>
          <w:sz w:val="20"/>
          <w:szCs w:val="20"/>
        </w:rPr>
        <w:t>za wyjątkiem</w:t>
      </w:r>
      <w:proofErr w:type="gramEnd"/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pełnomocnictwa dla radcy prawnego lub adwokata.</w:t>
      </w:r>
    </w:p>
    <w:p w14:paraId="74907F81" w14:textId="04290564" w:rsidR="002A6BE0" w:rsidRPr="00410033" w:rsidRDefault="002A6BE0" w:rsidP="00B95F25">
      <w:pPr>
        <w:pStyle w:val="Tekstpodstawowywcity"/>
        <w:numPr>
          <w:ilvl w:val="2"/>
          <w:numId w:val="12"/>
        </w:numPr>
        <w:tabs>
          <w:tab w:val="left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Strony wspólnie oświadczają, że wyłączają możliwość dokonywania przez podmioty trzecie wszelkich czynności faktycznych lub prawnych związanych z wierzytelnościami Wykonawcy wynikającymi z niniejszej umowy bez uprzedniej, pisemnej zgody i Zamawiającego pod rygorem nieważności.</w:t>
      </w:r>
    </w:p>
    <w:p w14:paraId="27CF7B74" w14:textId="58414448" w:rsidR="009F7814" w:rsidRPr="00410033" w:rsidRDefault="003C2DF6" w:rsidP="00B95F25">
      <w:pPr>
        <w:pStyle w:val="Tekstpodstawowywcity"/>
        <w:spacing w:before="120" w:after="0" w:line="271" w:lineRule="auto"/>
        <w:ind w:left="357" w:hanging="357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§ 1</w:t>
      </w:r>
      <w:r w:rsidR="00FA1E80" w:rsidRPr="00410033">
        <w:rPr>
          <w:rFonts w:cstheme="minorHAnsi"/>
          <w:b/>
          <w:color w:val="0D0D0D" w:themeColor="text1" w:themeTint="F2"/>
          <w:sz w:val="20"/>
          <w:szCs w:val="20"/>
        </w:rPr>
        <w:t>3</w:t>
      </w:r>
      <w:r w:rsidR="009F7814" w:rsidRPr="00410033">
        <w:rPr>
          <w:rFonts w:cstheme="minorHAnsi"/>
          <w:b/>
          <w:color w:val="0D0D0D" w:themeColor="text1" w:themeTint="F2"/>
          <w:sz w:val="20"/>
          <w:szCs w:val="20"/>
        </w:rPr>
        <w:t>.</w:t>
      </w:r>
    </w:p>
    <w:p w14:paraId="5DBFD8FF" w14:textId="77777777" w:rsidR="009F7814" w:rsidRPr="00410033" w:rsidRDefault="009F7814" w:rsidP="00B95F25">
      <w:pPr>
        <w:pStyle w:val="Tekstpodstawowywcity"/>
        <w:spacing w:before="120" w:after="0" w:line="271" w:lineRule="auto"/>
        <w:ind w:left="357" w:hanging="357"/>
        <w:jc w:val="center"/>
        <w:rPr>
          <w:rFonts w:cstheme="minorHAnsi"/>
          <w:b/>
          <w:color w:val="0D0D0D" w:themeColor="text1" w:themeTint="F2"/>
          <w:sz w:val="20"/>
          <w:szCs w:val="20"/>
        </w:rPr>
      </w:pPr>
      <w:r w:rsidRPr="00410033">
        <w:rPr>
          <w:rFonts w:cstheme="minorHAnsi"/>
          <w:b/>
          <w:color w:val="0D0D0D" w:themeColor="text1" w:themeTint="F2"/>
          <w:sz w:val="20"/>
          <w:szCs w:val="20"/>
        </w:rPr>
        <w:t>Postanowienia końcowe</w:t>
      </w:r>
    </w:p>
    <w:p w14:paraId="23F48FE5" w14:textId="77777777" w:rsidR="009F7814" w:rsidRPr="00410033" w:rsidRDefault="009F7814" w:rsidP="00A86D4E">
      <w:pPr>
        <w:pStyle w:val="Tekstpodstawowywcity"/>
        <w:numPr>
          <w:ilvl w:val="0"/>
          <w:numId w:val="30"/>
        </w:numPr>
        <w:tabs>
          <w:tab w:val="num" w:pos="284"/>
        </w:tabs>
        <w:suppressAutoHyphens/>
        <w:spacing w:before="120" w:after="0" w:line="271" w:lineRule="auto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W sprawach nieuregulowanych postanowieniami niniejszej Umowy mają zastosowanie przepisy: </w:t>
      </w:r>
    </w:p>
    <w:p w14:paraId="27F40477" w14:textId="23EDBB19" w:rsidR="001A3E30" w:rsidRPr="00F837D8" w:rsidRDefault="001A3E30" w:rsidP="00B95F25">
      <w:pPr>
        <w:pStyle w:val="Tekstpodstawowywcity"/>
        <w:numPr>
          <w:ilvl w:val="0"/>
          <w:numId w:val="20"/>
        </w:numPr>
        <w:suppressAutoHyphens/>
        <w:spacing w:before="120" w:after="0" w:line="271" w:lineRule="auto"/>
        <w:jc w:val="both"/>
        <w:rPr>
          <w:rFonts w:cstheme="minorHAnsi"/>
          <w:sz w:val="20"/>
          <w:szCs w:val="20"/>
        </w:rPr>
      </w:pPr>
      <w:r w:rsidRPr="00F837D8">
        <w:rPr>
          <w:rFonts w:cstheme="minorHAnsi"/>
          <w:sz w:val="20"/>
          <w:szCs w:val="20"/>
        </w:rPr>
        <w:t>ustawy z dnia 1</w:t>
      </w:r>
      <w:r w:rsidR="009C1EB4" w:rsidRPr="00F837D8">
        <w:rPr>
          <w:rFonts w:cstheme="minorHAnsi"/>
          <w:sz w:val="20"/>
          <w:szCs w:val="20"/>
        </w:rPr>
        <w:t xml:space="preserve">1 września </w:t>
      </w:r>
      <w:r w:rsidRPr="00F837D8">
        <w:rPr>
          <w:rFonts w:cstheme="minorHAnsi"/>
          <w:sz w:val="20"/>
          <w:szCs w:val="20"/>
        </w:rPr>
        <w:t xml:space="preserve">2015 r. o działalności ubezpieczeniowej i reasekuracyjnej </w:t>
      </w:r>
      <w:r w:rsidR="009C1EB4" w:rsidRPr="00F837D8">
        <w:rPr>
          <w:rFonts w:cstheme="minorHAnsi"/>
          <w:sz w:val="20"/>
          <w:szCs w:val="20"/>
        </w:rPr>
        <w:t>(t.j. Dz.U. z</w:t>
      </w:r>
      <w:r w:rsidR="00AE48DA" w:rsidRPr="00F837D8">
        <w:rPr>
          <w:rFonts w:cstheme="minorHAnsi"/>
          <w:sz w:val="20"/>
          <w:szCs w:val="20"/>
        </w:rPr>
        <w:t xml:space="preserve"> </w:t>
      </w:r>
      <w:r w:rsidR="009C1EB4" w:rsidRPr="00F837D8">
        <w:rPr>
          <w:rFonts w:cstheme="minorHAnsi"/>
          <w:sz w:val="20"/>
          <w:szCs w:val="20"/>
        </w:rPr>
        <w:t>2021 r., poz. 1130 ze zm.),</w:t>
      </w:r>
    </w:p>
    <w:p w14:paraId="2B54F6B8" w14:textId="77777777" w:rsidR="00E13FB3" w:rsidRPr="00F837D8" w:rsidRDefault="001A3E30" w:rsidP="009271F8">
      <w:pPr>
        <w:pStyle w:val="Tekstpodstawowywcity"/>
        <w:numPr>
          <w:ilvl w:val="0"/>
          <w:numId w:val="20"/>
        </w:numPr>
        <w:suppressAutoHyphens/>
        <w:spacing w:before="120" w:after="0" w:line="271" w:lineRule="auto"/>
        <w:jc w:val="both"/>
        <w:rPr>
          <w:rFonts w:cstheme="minorHAnsi"/>
          <w:sz w:val="20"/>
          <w:szCs w:val="20"/>
        </w:rPr>
      </w:pPr>
      <w:r w:rsidRPr="00F837D8">
        <w:rPr>
          <w:rFonts w:cstheme="minorHAnsi"/>
          <w:sz w:val="20"/>
          <w:szCs w:val="20"/>
        </w:rPr>
        <w:t xml:space="preserve">ustawy z dnia 23 kwietnia </w:t>
      </w:r>
      <w:proofErr w:type="gramStart"/>
      <w:r w:rsidRPr="00F837D8">
        <w:rPr>
          <w:rFonts w:cstheme="minorHAnsi"/>
          <w:sz w:val="20"/>
          <w:szCs w:val="20"/>
        </w:rPr>
        <w:t>1964r.</w:t>
      </w:r>
      <w:proofErr w:type="gramEnd"/>
      <w:r w:rsidRPr="00F837D8">
        <w:rPr>
          <w:rFonts w:cstheme="minorHAnsi"/>
          <w:sz w:val="20"/>
          <w:szCs w:val="20"/>
        </w:rPr>
        <w:t xml:space="preserve"> Kodeks cywilny </w:t>
      </w:r>
      <w:r w:rsidR="009C1EB4" w:rsidRPr="00F837D8">
        <w:rPr>
          <w:rFonts w:cstheme="minorHAnsi"/>
          <w:sz w:val="20"/>
          <w:szCs w:val="20"/>
        </w:rPr>
        <w:t xml:space="preserve">(t.j. Dz.U. z 2022 r., poz. 1360), </w:t>
      </w:r>
    </w:p>
    <w:p w14:paraId="7138591E" w14:textId="01F4424B" w:rsidR="00305BAC" w:rsidRPr="00F837D8" w:rsidRDefault="00305BAC" w:rsidP="00B95F25">
      <w:pPr>
        <w:pStyle w:val="Tekstpodstawowywcity"/>
        <w:numPr>
          <w:ilvl w:val="0"/>
          <w:numId w:val="20"/>
        </w:numPr>
        <w:tabs>
          <w:tab w:val="num" w:pos="426"/>
        </w:tabs>
        <w:suppressAutoHyphens/>
        <w:spacing w:before="120" w:after="0" w:line="271" w:lineRule="auto"/>
        <w:jc w:val="both"/>
        <w:rPr>
          <w:rFonts w:cstheme="minorHAnsi"/>
          <w:sz w:val="20"/>
          <w:szCs w:val="20"/>
        </w:rPr>
      </w:pPr>
      <w:r w:rsidRPr="00F837D8">
        <w:rPr>
          <w:rFonts w:cstheme="minorHAnsi"/>
          <w:sz w:val="20"/>
          <w:szCs w:val="20"/>
        </w:rPr>
        <w:t xml:space="preserve">ustawy z dnia 15 kwietnia 2011 r. o działalności leczniczej </w:t>
      </w:r>
      <w:r w:rsidR="009C1EB4" w:rsidRPr="00F837D8">
        <w:rPr>
          <w:rFonts w:cstheme="minorHAnsi"/>
          <w:sz w:val="20"/>
          <w:szCs w:val="20"/>
        </w:rPr>
        <w:t>(t.j. Dz.U. z 2022 r., poz. 633 ze zm.)</w:t>
      </w:r>
      <w:r w:rsidR="00F837D8" w:rsidRPr="00F837D8">
        <w:rPr>
          <w:rFonts w:cstheme="minorHAnsi"/>
          <w:sz w:val="20"/>
          <w:szCs w:val="20"/>
        </w:rPr>
        <w:t>,</w:t>
      </w:r>
    </w:p>
    <w:p w14:paraId="129FDF56" w14:textId="1B177DE1" w:rsidR="00F837D8" w:rsidRPr="00F837D8" w:rsidRDefault="00F837D8" w:rsidP="00B95F25">
      <w:pPr>
        <w:pStyle w:val="Tekstpodstawowywcity"/>
        <w:numPr>
          <w:ilvl w:val="0"/>
          <w:numId w:val="20"/>
        </w:numPr>
        <w:tabs>
          <w:tab w:val="num" w:pos="426"/>
        </w:tabs>
        <w:suppressAutoHyphens/>
        <w:spacing w:before="120" w:after="0" w:line="271" w:lineRule="auto"/>
        <w:jc w:val="both"/>
        <w:rPr>
          <w:rFonts w:cstheme="minorHAnsi"/>
          <w:sz w:val="20"/>
          <w:szCs w:val="20"/>
        </w:rPr>
      </w:pPr>
      <w:r w:rsidRPr="00F837D8">
        <w:rPr>
          <w:rFonts w:cstheme="minorHAnsi"/>
          <w:sz w:val="20"/>
          <w:szCs w:val="20"/>
        </w:rPr>
        <w:t>Regulamin udzielania zamówień publicznych o wartości nieprzekraczającej kwoty wskazanej w art. 2 ust. 1 pkt. 1 ustawy PZP</w:t>
      </w:r>
      <w:r>
        <w:rPr>
          <w:rFonts w:cstheme="minorHAnsi"/>
          <w:sz w:val="20"/>
          <w:szCs w:val="20"/>
        </w:rPr>
        <w:t>.</w:t>
      </w:r>
    </w:p>
    <w:p w14:paraId="14793515" w14:textId="4C98EF8B" w:rsidR="009F7814" w:rsidRPr="00410033" w:rsidRDefault="009F7814" w:rsidP="00A86D4E">
      <w:pPr>
        <w:pStyle w:val="Tekstpodstawowywcity"/>
        <w:numPr>
          <w:ilvl w:val="0"/>
          <w:numId w:val="30"/>
        </w:numPr>
        <w:tabs>
          <w:tab w:val="left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Strony uzgadniają, iż wszelka korespondencja związana z realizacją </w:t>
      </w:r>
      <w:r w:rsidRPr="00410033">
        <w:rPr>
          <w:rFonts w:cstheme="minorHAnsi"/>
          <w:i/>
          <w:iCs/>
          <w:color w:val="0D0D0D" w:themeColor="text1" w:themeTint="F2"/>
          <w:sz w:val="20"/>
          <w:szCs w:val="20"/>
        </w:rPr>
        <w:t>Umowy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(w szczególności zawiadomienia, oświadczenia, wnioski, informacje, pytania) może odbywać się pocztą elektroniczną. Na żądanie druga strona potwierdza fakt ich otrzymania. </w:t>
      </w:r>
      <w:r w:rsidR="00701C7B" w:rsidRPr="00410033">
        <w:rPr>
          <w:rFonts w:cstheme="minorHAnsi"/>
          <w:color w:val="0D0D0D" w:themeColor="text1" w:themeTint="F2"/>
          <w:sz w:val="20"/>
          <w:szCs w:val="20"/>
        </w:rPr>
        <w:t>Zmiany postanowień umowy wymagają formy pisemnej pod rygorem nieważności.</w:t>
      </w:r>
    </w:p>
    <w:p w14:paraId="08F61E61" w14:textId="3D8EBAC4" w:rsidR="009F7814" w:rsidRPr="00410033" w:rsidRDefault="009F7814" w:rsidP="00A86D4E">
      <w:pPr>
        <w:pStyle w:val="Tekstpodstawowywcity"/>
        <w:numPr>
          <w:ilvl w:val="0"/>
          <w:numId w:val="30"/>
        </w:numPr>
        <w:tabs>
          <w:tab w:val="num" w:pos="284"/>
        </w:tabs>
        <w:suppressAutoHyphens/>
        <w:spacing w:before="120" w:after="0" w:line="271" w:lineRule="auto"/>
        <w:ind w:left="284" w:hanging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>Wszelkie ewentualne spory wynikające z realizacji niniejszej Umowy będą załatwiane między Stronami na drodze polubownej, w ostateczności mogą być poddawane do rozstrzygnięcia przez Sąd właściwy dla siedziby Zamawiającego</w:t>
      </w:r>
      <w:r w:rsidRPr="00410033">
        <w:rPr>
          <w:rFonts w:cstheme="minorHAnsi"/>
          <w:smallCaps/>
          <w:color w:val="0D0D0D" w:themeColor="text1" w:themeTint="F2"/>
          <w:sz w:val="20"/>
          <w:szCs w:val="20"/>
        </w:rPr>
        <w:t xml:space="preserve">, </w:t>
      </w:r>
      <w:r w:rsidRPr="00410033">
        <w:rPr>
          <w:rFonts w:cstheme="minorHAnsi"/>
          <w:color w:val="0D0D0D" w:themeColor="text1" w:themeTint="F2"/>
          <w:sz w:val="20"/>
          <w:szCs w:val="20"/>
        </w:rPr>
        <w:t>a w sprawach dotyczących umowy ubezpieczenia przez właściwy Sąd.</w:t>
      </w:r>
    </w:p>
    <w:p w14:paraId="64F8281B" w14:textId="361E6D25" w:rsidR="009F7814" w:rsidRPr="00410033" w:rsidRDefault="009F7814" w:rsidP="0014372B">
      <w:pPr>
        <w:pStyle w:val="Tekstpodstawowywcity"/>
        <w:numPr>
          <w:ilvl w:val="0"/>
          <w:numId w:val="30"/>
        </w:numPr>
        <w:tabs>
          <w:tab w:val="num" w:pos="284"/>
        </w:tabs>
        <w:suppressAutoHyphens/>
        <w:spacing w:before="120" w:after="1680" w:line="271" w:lineRule="auto"/>
        <w:ind w:left="284" w:hanging="284"/>
        <w:jc w:val="both"/>
        <w:rPr>
          <w:rFonts w:cstheme="minorHAnsi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Umowę sporządzono w </w:t>
      </w:r>
      <w:r w:rsidR="00E70184" w:rsidRPr="00410033">
        <w:rPr>
          <w:rFonts w:cstheme="minorHAnsi"/>
          <w:color w:val="0D0D0D" w:themeColor="text1" w:themeTint="F2"/>
          <w:sz w:val="20"/>
          <w:szCs w:val="20"/>
        </w:rPr>
        <w:t>2</w:t>
      </w:r>
      <w:r w:rsidRPr="00410033">
        <w:rPr>
          <w:rFonts w:cstheme="minorHAnsi"/>
          <w:color w:val="0D0D0D" w:themeColor="text1" w:themeTint="F2"/>
          <w:sz w:val="20"/>
          <w:szCs w:val="20"/>
        </w:rPr>
        <w:t xml:space="preserve"> jednobrzmiących </w:t>
      </w:r>
      <w:r w:rsidRPr="00410033">
        <w:rPr>
          <w:rFonts w:cstheme="minorHAnsi"/>
          <w:sz w:val="20"/>
          <w:szCs w:val="20"/>
        </w:rPr>
        <w:t>egzemplarzach, 1 egzemplarz dla Zamawiającego i</w:t>
      </w:r>
      <w:r w:rsidR="00E70184" w:rsidRPr="00410033">
        <w:rPr>
          <w:rFonts w:cstheme="minorHAnsi"/>
          <w:sz w:val="20"/>
          <w:szCs w:val="20"/>
        </w:rPr>
        <w:t xml:space="preserve"> 1</w:t>
      </w:r>
      <w:r w:rsidRPr="00410033">
        <w:rPr>
          <w:rFonts w:cstheme="minorHAnsi"/>
          <w:sz w:val="20"/>
          <w:szCs w:val="20"/>
        </w:rPr>
        <w:t xml:space="preserve"> egzemplarz dla Wykonawcy.</w:t>
      </w:r>
      <w:r w:rsidR="009C1EB4" w:rsidRPr="00410033">
        <w:rPr>
          <w:rFonts w:cstheme="minorHAnsi"/>
          <w:sz w:val="20"/>
          <w:szCs w:val="20"/>
        </w:rPr>
        <w:t xml:space="preserve"> / Umowa zostaje zawarta w formie elektronicznej zgodnie z art. 78</w:t>
      </w:r>
      <w:r w:rsidR="009C1EB4" w:rsidRPr="00410033">
        <w:rPr>
          <w:rFonts w:cstheme="minorHAnsi"/>
          <w:sz w:val="20"/>
          <w:szCs w:val="20"/>
          <w:vertAlign w:val="superscript"/>
        </w:rPr>
        <w:t>1</w:t>
      </w:r>
      <w:r w:rsidR="009C1EB4" w:rsidRPr="00410033">
        <w:rPr>
          <w:rFonts w:cstheme="minorHAnsi"/>
          <w:sz w:val="20"/>
          <w:szCs w:val="20"/>
        </w:rPr>
        <w:t xml:space="preserve"> ustawy Kodeks cywilny.</w:t>
      </w:r>
    </w:p>
    <w:p w14:paraId="4B9FB1AF" w14:textId="77777777" w:rsidR="009F7814" w:rsidRPr="00410033" w:rsidRDefault="009F7814" w:rsidP="00B95F25">
      <w:pPr>
        <w:tabs>
          <w:tab w:val="left" w:pos="-1276"/>
          <w:tab w:val="center" w:pos="2268"/>
          <w:tab w:val="center" w:pos="7230"/>
        </w:tabs>
        <w:spacing w:before="480" w:after="0" w:line="271" w:lineRule="auto"/>
        <w:ind w:left="284"/>
        <w:jc w:val="both"/>
        <w:rPr>
          <w:rFonts w:cstheme="minorHAnsi"/>
          <w:color w:val="0D0D0D" w:themeColor="text1" w:themeTint="F2"/>
          <w:sz w:val="20"/>
          <w:szCs w:val="20"/>
        </w:rPr>
      </w:pPr>
      <w:r w:rsidRPr="00410033">
        <w:rPr>
          <w:rFonts w:cstheme="minorHAnsi"/>
          <w:color w:val="0D0D0D" w:themeColor="text1" w:themeTint="F2"/>
          <w:sz w:val="20"/>
          <w:szCs w:val="20"/>
        </w:rPr>
        <w:tab/>
      </w:r>
      <w:r w:rsidRPr="00410033">
        <w:rPr>
          <w:rFonts w:cstheme="minorHAnsi"/>
          <w:b/>
          <w:caps/>
          <w:color w:val="0D0D0D" w:themeColor="text1" w:themeTint="F2"/>
          <w:sz w:val="20"/>
          <w:szCs w:val="20"/>
        </w:rPr>
        <w:t>ZAmawiajĄcy</w:t>
      </w:r>
      <w:r w:rsidRPr="00410033">
        <w:rPr>
          <w:rFonts w:cstheme="minorHAnsi"/>
          <w:caps/>
          <w:color w:val="0D0D0D" w:themeColor="text1" w:themeTint="F2"/>
          <w:sz w:val="20"/>
          <w:szCs w:val="20"/>
        </w:rPr>
        <w:tab/>
      </w:r>
      <w:r w:rsidRPr="00410033">
        <w:rPr>
          <w:rFonts w:cstheme="minorHAnsi"/>
          <w:b/>
          <w:caps/>
          <w:color w:val="0D0D0D" w:themeColor="text1" w:themeTint="F2"/>
          <w:sz w:val="20"/>
          <w:szCs w:val="20"/>
        </w:rPr>
        <w:t>WYKONAWCA</w:t>
      </w:r>
    </w:p>
    <w:sectPr w:rsidR="009F7814" w:rsidRPr="00410033" w:rsidSect="00F46CB7">
      <w:headerReference w:type="default" r:id="rId8"/>
      <w:footerReference w:type="default" r:id="rId9"/>
      <w:pgSz w:w="11906" w:h="16838"/>
      <w:pgMar w:top="1560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15604" w14:textId="77777777" w:rsidR="003F7A54" w:rsidRDefault="003F7A54" w:rsidP="00FF02A3">
      <w:pPr>
        <w:spacing w:after="0" w:line="240" w:lineRule="auto"/>
      </w:pPr>
      <w:r>
        <w:separator/>
      </w:r>
    </w:p>
  </w:endnote>
  <w:endnote w:type="continuationSeparator" w:id="0">
    <w:p w14:paraId="1A6E4A55" w14:textId="77777777" w:rsidR="003F7A54" w:rsidRDefault="003F7A54" w:rsidP="00FF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4197432"/>
      <w:docPartObj>
        <w:docPartGallery w:val="Page Numbers (Bottom of Page)"/>
        <w:docPartUnique/>
      </w:docPartObj>
    </w:sdtPr>
    <w:sdtEndPr/>
    <w:sdtContent>
      <w:p w14:paraId="6F0A2429" w14:textId="4C307251" w:rsidR="009B18E0" w:rsidRDefault="009B18E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28BC">
          <w:rPr>
            <w:noProof/>
          </w:rPr>
          <w:t>7</w:t>
        </w:r>
        <w:r>
          <w:fldChar w:fldCharType="end"/>
        </w:r>
      </w:p>
    </w:sdtContent>
  </w:sdt>
  <w:p w14:paraId="44603104" w14:textId="77777777" w:rsidR="006B0048" w:rsidRPr="0064322C" w:rsidRDefault="006B0048" w:rsidP="006B0048">
    <w:pPr>
      <w:pStyle w:val="Default"/>
      <w:tabs>
        <w:tab w:val="left" w:pos="7513"/>
        <w:tab w:val="left" w:pos="7655"/>
      </w:tabs>
      <w:ind w:left="-709" w:right="1417"/>
      <w:jc w:val="both"/>
      <w:rPr>
        <w:rFonts w:asciiTheme="minorHAnsi" w:hAnsiTheme="minorHAnsi" w:cstheme="minorHAnsi"/>
        <w:i/>
        <w:iCs/>
        <w:sz w:val="17"/>
        <w:szCs w:val="17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49BE8" w14:textId="77777777" w:rsidR="003F7A54" w:rsidRDefault="003F7A54" w:rsidP="00FF02A3">
      <w:pPr>
        <w:spacing w:after="0" w:line="240" w:lineRule="auto"/>
      </w:pPr>
      <w:r>
        <w:separator/>
      </w:r>
    </w:p>
  </w:footnote>
  <w:footnote w:type="continuationSeparator" w:id="0">
    <w:p w14:paraId="4DBA0F6A" w14:textId="77777777" w:rsidR="003F7A54" w:rsidRDefault="003F7A54" w:rsidP="00FF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600FE" w14:textId="4EAA725F" w:rsidR="00A2205C" w:rsidRPr="002E7C33" w:rsidRDefault="00E42474" w:rsidP="00A2205C">
    <w:pPr>
      <w:pStyle w:val="Nagwek"/>
      <w:jc w:val="right"/>
      <w:rPr>
        <w:rFonts w:ascii="Calibri" w:hAnsi="Calibri" w:cs="Calibri"/>
        <w:sz w:val="16"/>
        <w:szCs w:val="16"/>
      </w:rPr>
    </w:pPr>
    <w:r w:rsidRPr="00403234">
      <w:rPr>
        <w:rFonts w:ascii="Calibri" w:hAnsi="Calibri"/>
        <w:noProof/>
        <w:color w:val="404040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44941C9D" wp14:editId="011A8F80">
              <wp:simplePos x="0" y="0"/>
              <wp:positionH relativeFrom="page">
                <wp:posOffset>6851015</wp:posOffset>
              </wp:positionH>
              <wp:positionV relativeFrom="page">
                <wp:posOffset>7710170</wp:posOffset>
              </wp:positionV>
              <wp:extent cx="510540" cy="2183130"/>
              <wp:effectExtent l="2540" t="4445" r="1905" b="3175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A209F" w14:textId="77777777" w:rsidR="00E42474" w:rsidRPr="00B221D7" w:rsidRDefault="00E42474" w:rsidP="00E42474">
                          <w:pPr>
                            <w:pStyle w:val="Stopka"/>
                            <w:rPr>
                              <w:rFonts w:ascii="Cambria" w:hAnsi="Cambria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941C9D" id="Prostokąt 1" o:spid="_x0000_s1026" style="position:absolute;left:0;text-align:left;margin-left:539.45pt;margin-top:607.1pt;width:40.2pt;height:171.9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" o:allowincell="f" filled="f" stroked="f">
              <v:textbox style="layout-flow:vertical;mso-layout-flow-alt:bottom-to-top;mso-fit-shape-to-text:t">
                <w:txbxContent>
                  <w:p w14:paraId="14DA209F" w14:textId="77777777" w:rsidR="00E42474" w:rsidRPr="00B221D7" w:rsidRDefault="00E42474" w:rsidP="00E42474">
                    <w:pPr>
                      <w:pStyle w:val="Stopka"/>
                      <w:rPr>
                        <w:rFonts w:ascii="Cambria" w:hAnsi="Cambria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8E6167">
      <w:rPr>
        <w:rFonts w:ascii="Calibri" w:hAnsi="Calibri" w:cs="Calibri"/>
        <w:sz w:val="16"/>
        <w:szCs w:val="16"/>
      </w:rPr>
      <w:tab/>
    </w:r>
    <w:r w:rsidR="00C22813">
      <w:rPr>
        <w:rFonts w:ascii="Calibri" w:hAnsi="Calibri" w:cs="Calibri"/>
        <w:sz w:val="16"/>
        <w:szCs w:val="16"/>
      </w:rPr>
      <w:t xml:space="preserve">Załącznik nr </w:t>
    </w:r>
    <w:r w:rsidR="00EB5F32">
      <w:rPr>
        <w:rFonts w:ascii="Calibri" w:hAnsi="Calibri" w:cs="Calibri"/>
        <w:sz w:val="16"/>
        <w:szCs w:val="16"/>
      </w:rPr>
      <w:t xml:space="preserve">3 </w:t>
    </w:r>
    <w:r w:rsidR="00C22813">
      <w:rPr>
        <w:rFonts w:ascii="Calibri" w:hAnsi="Calibri" w:cs="Calibri"/>
        <w:sz w:val="16"/>
        <w:szCs w:val="16"/>
      </w:rPr>
      <w:t xml:space="preserve">do </w:t>
    </w:r>
    <w:r w:rsidR="00285837">
      <w:rPr>
        <w:rFonts w:ascii="Calibri" w:hAnsi="Calibri" w:cs="Calibri"/>
        <w:sz w:val="16"/>
        <w:szCs w:val="16"/>
      </w:rPr>
      <w:t>Zaproszenia</w:t>
    </w:r>
    <w:r w:rsidR="00A2205C">
      <w:rPr>
        <w:rFonts w:ascii="Calibri" w:hAnsi="Calibri" w:cs="Calibri"/>
        <w:sz w:val="16"/>
        <w:szCs w:val="16"/>
      </w:rPr>
      <w:t>– Wzór umowy</w:t>
    </w:r>
  </w:p>
  <w:p w14:paraId="2CB55BEB" w14:textId="5A2C4A63" w:rsidR="00E42474" w:rsidRPr="002E7C33" w:rsidRDefault="00DD26E9" w:rsidP="00E42474">
    <w:pPr>
      <w:pStyle w:val="Nagwek"/>
      <w:rPr>
        <w:rFonts w:ascii="Calibri" w:hAnsi="Calibri" w:cs="Calibri"/>
        <w:sz w:val="16"/>
        <w:szCs w:val="16"/>
      </w:rPr>
    </w:pPr>
    <w:r w:rsidRPr="00B96098">
      <w:rPr>
        <w:rFonts w:ascii="Calibri" w:hAnsi="Calibri"/>
        <w:i/>
        <w:sz w:val="16"/>
        <w:szCs w:val="16"/>
        <w:lang w:eastAsia="pl-PL"/>
      </w:rPr>
      <w:t xml:space="preserve">Znak sprawy: </w:t>
    </w:r>
    <w:r w:rsidR="00B96098" w:rsidRPr="00B96098">
      <w:rPr>
        <w:rFonts w:ascii="Calibri" w:hAnsi="Calibri"/>
        <w:i/>
        <w:sz w:val="16"/>
        <w:szCs w:val="16"/>
        <w:lang w:eastAsia="pl-PL"/>
      </w:rPr>
      <w:t>7</w:t>
    </w:r>
    <w:r w:rsidRPr="00B96098">
      <w:rPr>
        <w:rFonts w:ascii="Calibri" w:hAnsi="Calibri"/>
        <w:i/>
        <w:sz w:val="16"/>
        <w:szCs w:val="16"/>
        <w:lang w:eastAsia="pl-PL"/>
      </w:rPr>
      <w:t>/2023</w:t>
    </w:r>
    <w:r w:rsidR="00E42474">
      <w:rPr>
        <w:rFonts w:ascii="Calibri" w:hAnsi="Calibri" w:cs="Calibri"/>
        <w:sz w:val="16"/>
        <w:szCs w:val="16"/>
      </w:rPr>
      <w:tab/>
    </w:r>
    <w:r w:rsidR="00E42474">
      <w:rPr>
        <w:rFonts w:ascii="Calibri" w:hAnsi="Calibri" w:cs="Calibri"/>
        <w:sz w:val="16"/>
        <w:szCs w:val="16"/>
      </w:rPr>
      <w:tab/>
    </w:r>
    <w:bookmarkStart w:id="7" w:name="_Hlk68691911"/>
  </w:p>
  <w:bookmarkEnd w:id="7"/>
  <w:p w14:paraId="2E065A32" w14:textId="50ED1861" w:rsidR="00FF02A3" w:rsidRPr="007A3942" w:rsidRDefault="007A3942" w:rsidP="00654B8C">
    <w:pPr>
      <w:pStyle w:val="Nagwek"/>
      <w:spacing w:before="240" w:line="276" w:lineRule="auto"/>
      <w:rPr>
        <w:color w:val="D0CECE" w:themeColor="background2" w:themeShade="E6"/>
      </w:rPr>
    </w:pPr>
    <w:r w:rsidRPr="007A3942">
      <w:rPr>
        <w:color w:val="D0CECE" w:themeColor="background2" w:themeShade="E6"/>
      </w:rP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9E064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A"/>
    <w:multiLevelType w:val="multilevel"/>
    <w:tmpl w:val="97BC97A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b w:val="0"/>
        <w:color w:val="262626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color w:val="262626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ascii="Calibri" w:hAnsi="Calibri" w:cs="Calibri" w:hint="default"/>
        <w:color w:val="262626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rFonts w:ascii="Calibri" w:hAnsi="Calibri" w:cs="Calibri" w:hint="default"/>
        <w:color w:val="262626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56" w:hanging="720"/>
      </w:pPr>
      <w:rPr>
        <w:rFonts w:ascii="Calibri" w:hAnsi="Calibri" w:cs="Calibri" w:hint="default"/>
        <w:color w:val="262626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rFonts w:ascii="Calibri" w:hAnsi="Calibri" w:cs="Calibri" w:hint="default"/>
        <w:color w:val="262626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334" w:hanging="1080"/>
      </w:pPr>
      <w:rPr>
        <w:rFonts w:ascii="Calibri" w:hAnsi="Calibri" w:cs="Calibri" w:hint="default"/>
        <w:color w:val="262626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043" w:hanging="1080"/>
      </w:pPr>
      <w:rPr>
        <w:rFonts w:ascii="Calibri" w:hAnsi="Calibri" w:cs="Calibri" w:hint="default"/>
        <w:color w:val="262626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112" w:hanging="1440"/>
      </w:pPr>
      <w:rPr>
        <w:rFonts w:ascii="Calibri" w:hAnsi="Calibri" w:cs="Calibri" w:hint="default"/>
        <w:color w:val="262626"/>
        <w:sz w:val="18"/>
        <w:szCs w:val="18"/>
      </w:rPr>
    </w:lvl>
  </w:abstractNum>
  <w:abstractNum w:abstractNumId="5" w15:restartNumberingAfterBreak="0">
    <w:nsid w:val="0000000D"/>
    <w:multiLevelType w:val="multi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3057987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7" w15:restartNumberingAfterBreak="0">
    <w:nsid w:val="0B393A84"/>
    <w:multiLevelType w:val="multilevel"/>
    <w:tmpl w:val="1D8E56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92" w:hanging="1440"/>
      </w:pPr>
      <w:rPr>
        <w:rFonts w:hint="default"/>
      </w:rPr>
    </w:lvl>
  </w:abstractNum>
  <w:abstractNum w:abstractNumId="8" w15:restartNumberingAfterBreak="0">
    <w:nsid w:val="0B65520D"/>
    <w:multiLevelType w:val="multilevel"/>
    <w:tmpl w:val="909AE86C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hint="default"/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  <w:rPr>
        <w:rFonts w:hint="default"/>
      </w:rPr>
    </w:lvl>
  </w:abstractNum>
  <w:abstractNum w:abstractNumId="9" w15:restartNumberingAfterBreak="0">
    <w:nsid w:val="12BC7254"/>
    <w:multiLevelType w:val="multilevel"/>
    <w:tmpl w:val="E52EB858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</w:lvl>
  </w:abstractNum>
  <w:abstractNum w:abstractNumId="10" w15:restartNumberingAfterBreak="0">
    <w:nsid w:val="14140336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4F81615"/>
    <w:multiLevelType w:val="hybridMultilevel"/>
    <w:tmpl w:val="883E27A6"/>
    <w:lvl w:ilvl="0" w:tplc="D52EFA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690472"/>
    <w:multiLevelType w:val="hybridMultilevel"/>
    <w:tmpl w:val="65525FE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96F4D8D"/>
    <w:multiLevelType w:val="hybridMultilevel"/>
    <w:tmpl w:val="AB2C2E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713980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15" w15:restartNumberingAfterBreak="0">
    <w:nsid w:val="2D500DA1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E287040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32CD3087"/>
    <w:multiLevelType w:val="hybridMultilevel"/>
    <w:tmpl w:val="DFE6F660"/>
    <w:lvl w:ilvl="0" w:tplc="E288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DD21BE"/>
    <w:multiLevelType w:val="multilevel"/>
    <w:tmpl w:val="683E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1D5659"/>
    <w:multiLevelType w:val="hybridMultilevel"/>
    <w:tmpl w:val="BEC8AE66"/>
    <w:lvl w:ilvl="0" w:tplc="34D8C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6262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2F785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363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4092B3D"/>
    <w:multiLevelType w:val="multilevel"/>
    <w:tmpl w:val="EB8E45D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5E8324E0"/>
    <w:multiLevelType w:val="multilevel"/>
    <w:tmpl w:val="B3C2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255C03"/>
    <w:multiLevelType w:val="hybridMultilevel"/>
    <w:tmpl w:val="A5FE80BC"/>
    <w:lvl w:ilvl="0" w:tplc="BE0C7D3A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AE65712"/>
    <w:multiLevelType w:val="multilevel"/>
    <w:tmpl w:val="D74E72E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0B35CDF"/>
    <w:multiLevelType w:val="hybridMultilevel"/>
    <w:tmpl w:val="4204EFFC"/>
    <w:lvl w:ilvl="0" w:tplc="E288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579C2"/>
    <w:multiLevelType w:val="hybridMultilevel"/>
    <w:tmpl w:val="BB96F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942920">
    <w:abstractNumId w:val="18"/>
  </w:num>
  <w:num w:numId="2" w16cid:durableId="2108231049">
    <w:abstractNumId w:val="22"/>
  </w:num>
  <w:num w:numId="3" w16cid:durableId="1611933496">
    <w:abstractNumId w:val="19"/>
  </w:num>
  <w:num w:numId="4" w16cid:durableId="5242468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3541552">
    <w:abstractNumId w:val="1"/>
  </w:num>
  <w:num w:numId="6" w16cid:durableId="1680698821">
    <w:abstractNumId w:val="2"/>
  </w:num>
  <w:num w:numId="7" w16cid:durableId="477383705">
    <w:abstractNumId w:val="3"/>
  </w:num>
  <w:num w:numId="8" w16cid:durableId="1600871429">
    <w:abstractNumId w:val="11"/>
  </w:num>
  <w:num w:numId="9" w16cid:durableId="1744452016">
    <w:abstractNumId w:val="9"/>
    <w:lvlOverride w:ilvl="0">
      <w:startOverride w:val="1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25315830">
    <w:abstractNumId w:val="24"/>
  </w:num>
  <w:num w:numId="11" w16cid:durableId="1364092686">
    <w:abstractNumId w:val="4"/>
  </w:num>
  <w:num w:numId="12" w16cid:durableId="578906225">
    <w:abstractNumId w:val="5"/>
  </w:num>
  <w:num w:numId="13" w16cid:durableId="644353031">
    <w:abstractNumId w:val="7"/>
  </w:num>
  <w:num w:numId="14" w16cid:durableId="3518811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5293418">
    <w:abstractNumId w:val="21"/>
  </w:num>
  <w:num w:numId="16" w16cid:durableId="1008143906">
    <w:abstractNumId w:val="15"/>
  </w:num>
  <w:num w:numId="17" w16cid:durableId="1593969898">
    <w:abstractNumId w:val="14"/>
  </w:num>
  <w:num w:numId="18" w16cid:durableId="217399597">
    <w:abstractNumId w:val="6"/>
  </w:num>
  <w:num w:numId="19" w16cid:durableId="1562326269">
    <w:abstractNumId w:val="16"/>
  </w:num>
  <w:num w:numId="20" w16cid:durableId="1451821084">
    <w:abstractNumId w:val="17"/>
  </w:num>
  <w:num w:numId="21" w16cid:durableId="2750620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9278561">
    <w:abstractNumId w:val="10"/>
  </w:num>
  <w:num w:numId="23" w16cid:durableId="446315708">
    <w:abstractNumId w:val="12"/>
  </w:num>
  <w:num w:numId="24" w16cid:durableId="3174131">
    <w:abstractNumId w:val="23"/>
  </w:num>
  <w:num w:numId="25" w16cid:durableId="1958877112">
    <w:abstractNumId w:val="25"/>
  </w:num>
  <w:num w:numId="26" w16cid:durableId="2070028878">
    <w:abstractNumId w:val="20"/>
  </w:num>
  <w:num w:numId="27" w16cid:durableId="1319572265">
    <w:abstractNumId w:val="26"/>
  </w:num>
  <w:num w:numId="28" w16cid:durableId="519243302">
    <w:abstractNumId w:val="13"/>
  </w:num>
  <w:num w:numId="29" w16cid:durableId="1451973508">
    <w:abstractNumId w:val="0"/>
  </w:num>
  <w:num w:numId="30" w16cid:durableId="9700883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B8"/>
    <w:rsid w:val="00004629"/>
    <w:rsid w:val="00022D0B"/>
    <w:rsid w:val="00023EAA"/>
    <w:rsid w:val="00027D38"/>
    <w:rsid w:val="00033573"/>
    <w:rsid w:val="00035C0E"/>
    <w:rsid w:val="00081C5A"/>
    <w:rsid w:val="000A28BC"/>
    <w:rsid w:val="000A4C60"/>
    <w:rsid w:val="000A6687"/>
    <w:rsid w:val="000B7C7A"/>
    <w:rsid w:val="00104C34"/>
    <w:rsid w:val="0011341B"/>
    <w:rsid w:val="00114E0C"/>
    <w:rsid w:val="00115838"/>
    <w:rsid w:val="0014372B"/>
    <w:rsid w:val="001506E1"/>
    <w:rsid w:val="00152B5B"/>
    <w:rsid w:val="001541F5"/>
    <w:rsid w:val="00181C69"/>
    <w:rsid w:val="001837F1"/>
    <w:rsid w:val="001913AD"/>
    <w:rsid w:val="00195566"/>
    <w:rsid w:val="001A3E30"/>
    <w:rsid w:val="001C72D9"/>
    <w:rsid w:val="001D0A08"/>
    <w:rsid w:val="001D5C9D"/>
    <w:rsid w:val="001E43C2"/>
    <w:rsid w:val="001E48FF"/>
    <w:rsid w:val="001F47EE"/>
    <w:rsid w:val="001F682B"/>
    <w:rsid w:val="00215108"/>
    <w:rsid w:val="00226E0F"/>
    <w:rsid w:val="00230A33"/>
    <w:rsid w:val="00246634"/>
    <w:rsid w:val="002555D1"/>
    <w:rsid w:val="0025576C"/>
    <w:rsid w:val="0026022A"/>
    <w:rsid w:val="00273DA5"/>
    <w:rsid w:val="00285837"/>
    <w:rsid w:val="00285E7C"/>
    <w:rsid w:val="00291EE5"/>
    <w:rsid w:val="002A337F"/>
    <w:rsid w:val="002A6BE0"/>
    <w:rsid w:val="002C6203"/>
    <w:rsid w:val="002D18DD"/>
    <w:rsid w:val="002D5E7F"/>
    <w:rsid w:val="002E1C32"/>
    <w:rsid w:val="002E55B8"/>
    <w:rsid w:val="002E6E82"/>
    <w:rsid w:val="00303604"/>
    <w:rsid w:val="00305BAC"/>
    <w:rsid w:val="003164E0"/>
    <w:rsid w:val="00320BE9"/>
    <w:rsid w:val="00391EAE"/>
    <w:rsid w:val="00397D37"/>
    <w:rsid w:val="003A4264"/>
    <w:rsid w:val="003B214E"/>
    <w:rsid w:val="003C09D0"/>
    <w:rsid w:val="003C2DF6"/>
    <w:rsid w:val="003D4D5A"/>
    <w:rsid w:val="003E1A3C"/>
    <w:rsid w:val="003E6E28"/>
    <w:rsid w:val="003F1C95"/>
    <w:rsid w:val="003F7A54"/>
    <w:rsid w:val="00402D9D"/>
    <w:rsid w:val="00410033"/>
    <w:rsid w:val="00431824"/>
    <w:rsid w:val="00445694"/>
    <w:rsid w:val="00455C42"/>
    <w:rsid w:val="00460F5C"/>
    <w:rsid w:val="0046501C"/>
    <w:rsid w:val="004747BF"/>
    <w:rsid w:val="004841CE"/>
    <w:rsid w:val="00487BE8"/>
    <w:rsid w:val="00496145"/>
    <w:rsid w:val="004A560D"/>
    <w:rsid w:val="004B4638"/>
    <w:rsid w:val="004C48F6"/>
    <w:rsid w:val="00505A0C"/>
    <w:rsid w:val="0050713E"/>
    <w:rsid w:val="005139B5"/>
    <w:rsid w:val="00516EF4"/>
    <w:rsid w:val="00520167"/>
    <w:rsid w:val="005450CB"/>
    <w:rsid w:val="005454B7"/>
    <w:rsid w:val="00556B3A"/>
    <w:rsid w:val="00560EB5"/>
    <w:rsid w:val="005750B8"/>
    <w:rsid w:val="00583E18"/>
    <w:rsid w:val="005A20AB"/>
    <w:rsid w:val="005A4BEF"/>
    <w:rsid w:val="005A58A9"/>
    <w:rsid w:val="005B14D1"/>
    <w:rsid w:val="006105E0"/>
    <w:rsid w:val="00624D33"/>
    <w:rsid w:val="00640FEA"/>
    <w:rsid w:val="0064322C"/>
    <w:rsid w:val="006505E3"/>
    <w:rsid w:val="00654B8C"/>
    <w:rsid w:val="006711FF"/>
    <w:rsid w:val="00674D76"/>
    <w:rsid w:val="00694F43"/>
    <w:rsid w:val="006A02DC"/>
    <w:rsid w:val="006B0048"/>
    <w:rsid w:val="006C68D8"/>
    <w:rsid w:val="006F136F"/>
    <w:rsid w:val="006F6431"/>
    <w:rsid w:val="00701C7B"/>
    <w:rsid w:val="007102DD"/>
    <w:rsid w:val="007106CA"/>
    <w:rsid w:val="007155D7"/>
    <w:rsid w:val="00732C82"/>
    <w:rsid w:val="00737C35"/>
    <w:rsid w:val="0074030B"/>
    <w:rsid w:val="00755FE4"/>
    <w:rsid w:val="007661C7"/>
    <w:rsid w:val="00776825"/>
    <w:rsid w:val="007A3942"/>
    <w:rsid w:val="007B0BAC"/>
    <w:rsid w:val="007B14DC"/>
    <w:rsid w:val="007E195C"/>
    <w:rsid w:val="007E5F80"/>
    <w:rsid w:val="007F0F73"/>
    <w:rsid w:val="0082454F"/>
    <w:rsid w:val="00846862"/>
    <w:rsid w:val="008510CD"/>
    <w:rsid w:val="00855166"/>
    <w:rsid w:val="00861170"/>
    <w:rsid w:val="0086504C"/>
    <w:rsid w:val="00883938"/>
    <w:rsid w:val="00890F28"/>
    <w:rsid w:val="008A02A5"/>
    <w:rsid w:val="008D01EE"/>
    <w:rsid w:val="008D05E6"/>
    <w:rsid w:val="008D6AFD"/>
    <w:rsid w:val="008E4488"/>
    <w:rsid w:val="008E6167"/>
    <w:rsid w:val="008F2281"/>
    <w:rsid w:val="008F2374"/>
    <w:rsid w:val="008F5432"/>
    <w:rsid w:val="00903E20"/>
    <w:rsid w:val="00921209"/>
    <w:rsid w:val="00942451"/>
    <w:rsid w:val="00942E5B"/>
    <w:rsid w:val="00961EC9"/>
    <w:rsid w:val="00983E45"/>
    <w:rsid w:val="00990714"/>
    <w:rsid w:val="00991488"/>
    <w:rsid w:val="00995A58"/>
    <w:rsid w:val="009B18E0"/>
    <w:rsid w:val="009B3AFA"/>
    <w:rsid w:val="009C0D1B"/>
    <w:rsid w:val="009C1EB4"/>
    <w:rsid w:val="009E5E76"/>
    <w:rsid w:val="009F3D80"/>
    <w:rsid w:val="009F7814"/>
    <w:rsid w:val="00A0734C"/>
    <w:rsid w:val="00A07949"/>
    <w:rsid w:val="00A21A41"/>
    <w:rsid w:val="00A2205C"/>
    <w:rsid w:val="00A37D5D"/>
    <w:rsid w:val="00A5222E"/>
    <w:rsid w:val="00A53B33"/>
    <w:rsid w:val="00A65EA2"/>
    <w:rsid w:val="00A7751F"/>
    <w:rsid w:val="00A86D4E"/>
    <w:rsid w:val="00A9110A"/>
    <w:rsid w:val="00A91BDF"/>
    <w:rsid w:val="00AC5212"/>
    <w:rsid w:val="00AD0DFB"/>
    <w:rsid w:val="00AE05E7"/>
    <w:rsid w:val="00AE48DA"/>
    <w:rsid w:val="00AF58A1"/>
    <w:rsid w:val="00B0142E"/>
    <w:rsid w:val="00B07DA5"/>
    <w:rsid w:val="00B10882"/>
    <w:rsid w:val="00B15F1C"/>
    <w:rsid w:val="00B27376"/>
    <w:rsid w:val="00B300D6"/>
    <w:rsid w:val="00B36A6F"/>
    <w:rsid w:val="00B37F90"/>
    <w:rsid w:val="00B45A87"/>
    <w:rsid w:val="00B663FE"/>
    <w:rsid w:val="00B6736D"/>
    <w:rsid w:val="00B77FD1"/>
    <w:rsid w:val="00B872DC"/>
    <w:rsid w:val="00B932A4"/>
    <w:rsid w:val="00B94BFF"/>
    <w:rsid w:val="00B95F25"/>
    <w:rsid w:val="00B96098"/>
    <w:rsid w:val="00BC2E03"/>
    <w:rsid w:val="00BD4953"/>
    <w:rsid w:val="00BE649F"/>
    <w:rsid w:val="00C109E2"/>
    <w:rsid w:val="00C22813"/>
    <w:rsid w:val="00C23E15"/>
    <w:rsid w:val="00C3159F"/>
    <w:rsid w:val="00C353E6"/>
    <w:rsid w:val="00C361A9"/>
    <w:rsid w:val="00C52279"/>
    <w:rsid w:val="00C63985"/>
    <w:rsid w:val="00C85556"/>
    <w:rsid w:val="00C86A93"/>
    <w:rsid w:val="00C92209"/>
    <w:rsid w:val="00CA6858"/>
    <w:rsid w:val="00CB03EF"/>
    <w:rsid w:val="00CB4560"/>
    <w:rsid w:val="00CC318A"/>
    <w:rsid w:val="00CC55B3"/>
    <w:rsid w:val="00CC5773"/>
    <w:rsid w:val="00CD036D"/>
    <w:rsid w:val="00CD2B4A"/>
    <w:rsid w:val="00CD65A2"/>
    <w:rsid w:val="00CD7A57"/>
    <w:rsid w:val="00CF7843"/>
    <w:rsid w:val="00D05179"/>
    <w:rsid w:val="00D0548A"/>
    <w:rsid w:val="00D42B76"/>
    <w:rsid w:val="00D4716C"/>
    <w:rsid w:val="00D54B0C"/>
    <w:rsid w:val="00D703B2"/>
    <w:rsid w:val="00D81FC1"/>
    <w:rsid w:val="00D85407"/>
    <w:rsid w:val="00D94D74"/>
    <w:rsid w:val="00D96742"/>
    <w:rsid w:val="00DA15FF"/>
    <w:rsid w:val="00DA4628"/>
    <w:rsid w:val="00DB54A8"/>
    <w:rsid w:val="00DC4D38"/>
    <w:rsid w:val="00DD26E9"/>
    <w:rsid w:val="00E117E3"/>
    <w:rsid w:val="00E11B5C"/>
    <w:rsid w:val="00E13FB3"/>
    <w:rsid w:val="00E22E30"/>
    <w:rsid w:val="00E25584"/>
    <w:rsid w:val="00E40DB8"/>
    <w:rsid w:val="00E42474"/>
    <w:rsid w:val="00E4798A"/>
    <w:rsid w:val="00E5080B"/>
    <w:rsid w:val="00E70184"/>
    <w:rsid w:val="00E82771"/>
    <w:rsid w:val="00E97E08"/>
    <w:rsid w:val="00EB5B79"/>
    <w:rsid w:val="00EB5F32"/>
    <w:rsid w:val="00EB6010"/>
    <w:rsid w:val="00EC6D69"/>
    <w:rsid w:val="00EE66C4"/>
    <w:rsid w:val="00EF069B"/>
    <w:rsid w:val="00EF1370"/>
    <w:rsid w:val="00EF5D05"/>
    <w:rsid w:val="00EF74D1"/>
    <w:rsid w:val="00F075D0"/>
    <w:rsid w:val="00F13114"/>
    <w:rsid w:val="00F23171"/>
    <w:rsid w:val="00F23CB8"/>
    <w:rsid w:val="00F2500F"/>
    <w:rsid w:val="00F26E23"/>
    <w:rsid w:val="00F46CB7"/>
    <w:rsid w:val="00F50B92"/>
    <w:rsid w:val="00F5129E"/>
    <w:rsid w:val="00F51BA5"/>
    <w:rsid w:val="00F652C5"/>
    <w:rsid w:val="00F70C43"/>
    <w:rsid w:val="00F71084"/>
    <w:rsid w:val="00F762D9"/>
    <w:rsid w:val="00F8125F"/>
    <w:rsid w:val="00F837D8"/>
    <w:rsid w:val="00FA1E80"/>
    <w:rsid w:val="00FA32F7"/>
    <w:rsid w:val="00FB0C95"/>
    <w:rsid w:val="00FB7274"/>
    <w:rsid w:val="00FD0851"/>
    <w:rsid w:val="00FD3D66"/>
    <w:rsid w:val="00FD7316"/>
    <w:rsid w:val="00FE3EC6"/>
    <w:rsid w:val="00FE7DE0"/>
    <w:rsid w:val="00FF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5BC958"/>
  <w15:docId w15:val="{A3D6A01A-33C6-47C0-B706-AFC57C3BE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F075D0"/>
    <w:pPr>
      <w:keepNext/>
      <w:widowControl w:val="0"/>
      <w:overflowPunct w:val="0"/>
      <w:autoSpaceDE w:val="0"/>
      <w:autoSpaceDN w:val="0"/>
      <w:adjustRightInd w:val="0"/>
      <w:spacing w:after="0" w:line="240" w:lineRule="auto"/>
      <w:ind w:right="4560"/>
      <w:jc w:val="center"/>
      <w:outlineLvl w:val="1"/>
    </w:pPr>
    <w:rPr>
      <w:rFonts w:ascii="Tahoma" w:eastAsia="Times New Roman" w:hAnsi="Tahoma" w:cs="Tahoma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F075D0"/>
    <w:pPr>
      <w:keepNext/>
      <w:spacing w:after="200" w:line="276" w:lineRule="auto"/>
      <w:jc w:val="center"/>
      <w:outlineLvl w:val="2"/>
    </w:pPr>
    <w:rPr>
      <w:rFonts w:ascii="Tahoma" w:eastAsia="Times New Roman" w:hAnsi="Tahoma" w:cs="Tahoma"/>
      <w:b/>
      <w:szCs w:val="24"/>
    </w:rPr>
  </w:style>
  <w:style w:type="paragraph" w:styleId="Nagwek4">
    <w:name w:val="heading 4"/>
    <w:basedOn w:val="Normalny"/>
    <w:next w:val="Normalny"/>
    <w:link w:val="Nagwek4Znak"/>
    <w:qFormat/>
    <w:rsid w:val="00F075D0"/>
    <w:pPr>
      <w:keepNext/>
      <w:spacing w:after="0" w:line="360" w:lineRule="auto"/>
      <w:ind w:left="720" w:firstLine="1"/>
      <w:jc w:val="both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075D0"/>
    <w:pPr>
      <w:keepNext/>
      <w:tabs>
        <w:tab w:val="num" w:pos="0"/>
      </w:tabs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b/>
      <w:szCs w:val="20"/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F075D0"/>
    <w:pPr>
      <w:keepNext/>
      <w:tabs>
        <w:tab w:val="num" w:pos="0"/>
      </w:tabs>
      <w:suppressAutoHyphens/>
      <w:spacing w:after="0" w:line="360" w:lineRule="auto"/>
      <w:jc w:val="center"/>
      <w:outlineLvl w:val="7"/>
    </w:pPr>
    <w:rPr>
      <w:rFonts w:ascii="Bookman Old Style" w:eastAsia="Times New Roman" w:hAnsi="Bookman Old Style" w:cs="Times New Roman"/>
      <w:b/>
      <w:caps/>
      <w:spacing w:val="50"/>
      <w:sz w:val="28"/>
      <w:szCs w:val="20"/>
      <w:u w:val="single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zedxoi1pg9tqfd8az2z3">
    <w:name w:val="_3zedxoi_1pg9tqfd8az2z3"/>
    <w:basedOn w:val="Normalny"/>
    <w:rsid w:val="00E40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35i1adkwszq6svdd9o6pla">
    <w:name w:val="_35i1adkwszq6svdd9o6pla"/>
    <w:basedOn w:val="Domylnaczcionkaakapitu"/>
    <w:rsid w:val="00E40DB8"/>
  </w:style>
  <w:style w:type="character" w:customStyle="1" w:styleId="lklb61dbc-bbgtcqyyr0e">
    <w:name w:val="lklb61dbc-bbgtcqyyr0e"/>
    <w:basedOn w:val="Domylnaczcionkaakapitu"/>
    <w:rsid w:val="00E40DB8"/>
  </w:style>
  <w:style w:type="character" w:customStyle="1" w:styleId="markp883iw3ud">
    <w:name w:val="markp883iw3ud"/>
    <w:basedOn w:val="Domylnaczcionkaakapitu"/>
    <w:rsid w:val="00E40DB8"/>
  </w:style>
  <w:style w:type="paragraph" w:styleId="Tekstdymka">
    <w:name w:val="Balloon Text"/>
    <w:basedOn w:val="Normalny"/>
    <w:link w:val="TekstdymkaZnak"/>
    <w:unhideWhenUsed/>
    <w:rsid w:val="00FF0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02A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FF0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F02A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2A3"/>
  </w:style>
  <w:style w:type="paragraph" w:styleId="Stopka">
    <w:name w:val="footer"/>
    <w:basedOn w:val="Normalny"/>
    <w:link w:val="Stopka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2A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2A3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674D7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74D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4D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uiPriority w:val="99"/>
    <w:qFormat/>
    <w:rsid w:val="00674D76"/>
    <w:rPr>
      <w:b/>
      <w:bCs/>
    </w:rPr>
  </w:style>
  <w:style w:type="paragraph" w:styleId="Tekstpodstawowy">
    <w:name w:val="Body Text"/>
    <w:basedOn w:val="Normalny"/>
    <w:link w:val="TekstpodstawowyZnak"/>
    <w:rsid w:val="00674D76"/>
    <w:pPr>
      <w:tabs>
        <w:tab w:val="left" w:pos="9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4D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C48F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05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FE3E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3EC6"/>
  </w:style>
  <w:style w:type="paragraph" w:customStyle="1" w:styleId="WW-Tekstpodstawowy2">
    <w:name w:val="WW-Tekst podstawowy 2"/>
    <w:basedOn w:val="Normalny"/>
    <w:rsid w:val="00FE3EC6"/>
    <w:pPr>
      <w:suppressAutoHyphens/>
      <w:spacing w:after="0" w:line="240" w:lineRule="auto"/>
      <w:jc w:val="both"/>
    </w:pPr>
    <w:rPr>
      <w:rFonts w:ascii="Book Antiqua" w:eastAsia="Times New Roman" w:hAnsi="Book Antiqua" w:cs="Times New Roman"/>
      <w:b/>
      <w:sz w:val="24"/>
      <w:szCs w:val="20"/>
      <w:lang w:eastAsia="pl-PL"/>
    </w:rPr>
  </w:style>
  <w:style w:type="character" w:customStyle="1" w:styleId="h2">
    <w:name w:val="h2"/>
    <w:rsid w:val="00FE3EC6"/>
  </w:style>
  <w:style w:type="character" w:customStyle="1" w:styleId="h1">
    <w:name w:val="h1"/>
    <w:rsid w:val="00FE3EC6"/>
  </w:style>
  <w:style w:type="character" w:customStyle="1" w:styleId="Teksttreci5">
    <w:name w:val="Tekst treści (5)_"/>
    <w:link w:val="Teksttreci51"/>
    <w:uiPriority w:val="99"/>
    <w:locked/>
    <w:rsid w:val="00FE3EC6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b/>
      <w:bCs/>
      <w:sz w:val="15"/>
      <w:szCs w:val="15"/>
    </w:rPr>
  </w:style>
  <w:style w:type="character" w:customStyle="1" w:styleId="Teksttreci">
    <w:name w:val="Tekst treści_"/>
    <w:link w:val="Teksttreci0"/>
    <w:uiPriority w:val="99"/>
    <w:locked/>
    <w:rsid w:val="00FE3EC6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sz w:val="15"/>
      <w:szCs w:val="15"/>
    </w:rPr>
  </w:style>
  <w:style w:type="character" w:customStyle="1" w:styleId="Teksttreci50">
    <w:name w:val="Tekst treści (5)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1">
    <w:name w:val="Tekst treści + Pogrubienie1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">
    <w:name w:val="Tekst treści + Pogrubienie"/>
    <w:uiPriority w:val="99"/>
    <w:rsid w:val="00FE3EC6"/>
    <w:rPr>
      <w:rFonts w:ascii="Arial" w:hAnsi="Arial" w:cs="Arial"/>
      <w:b/>
      <w:bCs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styleId="Odwoaniedokomentarza">
    <w:name w:val="annotation reference"/>
    <w:uiPriority w:val="99"/>
    <w:semiHidden/>
    <w:unhideWhenUsed/>
    <w:rsid w:val="009F78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7814"/>
    <w:pPr>
      <w:spacing w:after="0" w:line="240" w:lineRule="auto"/>
      <w:ind w:left="426" w:hanging="142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781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E6167"/>
    <w:pPr>
      <w:ind w:left="720"/>
      <w:contextualSpacing/>
    </w:pPr>
  </w:style>
  <w:style w:type="paragraph" w:customStyle="1" w:styleId="punkt">
    <w:name w:val="punkt"/>
    <w:basedOn w:val="Normalny"/>
    <w:rsid w:val="00FB0C95"/>
    <w:pPr>
      <w:suppressAutoHyphens/>
      <w:spacing w:before="120" w:after="0" w:line="240" w:lineRule="auto"/>
      <w:jc w:val="both"/>
    </w:pPr>
    <w:rPr>
      <w:rFonts w:ascii="Book Antiqua" w:eastAsia="Times New Roman" w:hAnsi="Book Antiqua" w:cs="Times New Roman"/>
      <w:sz w:val="24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E03"/>
    <w:pPr>
      <w:spacing w:after="160"/>
      <w:ind w:left="0" w:firstLine="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E0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075D0"/>
    <w:rPr>
      <w:rFonts w:ascii="Tahoma" w:eastAsia="Times New Roman" w:hAnsi="Tahoma" w:cs="Tahoma"/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F075D0"/>
    <w:rPr>
      <w:rFonts w:ascii="Tahoma" w:eastAsia="Times New Roman" w:hAnsi="Tahoma" w:cs="Tahoma"/>
      <w:b/>
      <w:szCs w:val="24"/>
    </w:rPr>
  </w:style>
  <w:style w:type="character" w:customStyle="1" w:styleId="Nagwek4Znak">
    <w:name w:val="Nagłówek 4 Znak"/>
    <w:basedOn w:val="Domylnaczcionkaakapitu"/>
    <w:link w:val="Nagwek4"/>
    <w:rsid w:val="00F075D0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075D0"/>
    <w:rPr>
      <w:rFonts w:ascii="Times New Roman" w:eastAsia="Times New Roman" w:hAnsi="Times New Roman" w:cs="Times New Roman"/>
      <w:b/>
      <w:szCs w:val="20"/>
      <w:lang w:val="x-none" w:eastAsia="ar-SA"/>
    </w:rPr>
  </w:style>
  <w:style w:type="character" w:customStyle="1" w:styleId="Nagwek8Znak">
    <w:name w:val="Nagłówek 8 Znak"/>
    <w:basedOn w:val="Domylnaczcionkaakapitu"/>
    <w:link w:val="Nagwek8"/>
    <w:rsid w:val="00F075D0"/>
    <w:rPr>
      <w:rFonts w:ascii="Bookman Old Style" w:eastAsia="Times New Roman" w:hAnsi="Bookman Old Style" w:cs="Times New Roman"/>
      <w:b/>
      <w:caps/>
      <w:spacing w:val="50"/>
      <w:sz w:val="28"/>
      <w:szCs w:val="20"/>
      <w:u w:val="single"/>
      <w:lang w:val="x-none" w:eastAsia="ar-SA"/>
    </w:rPr>
  </w:style>
  <w:style w:type="paragraph" w:styleId="Poprawka">
    <w:name w:val="Revision"/>
    <w:hidden/>
    <w:uiPriority w:val="99"/>
    <w:semiHidden/>
    <w:rsid w:val="00961E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5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084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5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60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42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8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4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6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04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1CCC2-DD12-4A70-B55C-056A64353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2211</Words>
  <Characters>13269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3b - Wzór umowy do Części 2</dc:title>
  <dc:creator>Karolina Słoczyńska</dc:creator>
  <cp:lastModifiedBy>anita.p</cp:lastModifiedBy>
  <cp:revision>15</cp:revision>
  <cp:lastPrinted>2023-04-12T13:07:00Z</cp:lastPrinted>
  <dcterms:created xsi:type="dcterms:W3CDTF">2023-03-23T13:20:00Z</dcterms:created>
  <dcterms:modified xsi:type="dcterms:W3CDTF">2023-05-10T07:57:00Z</dcterms:modified>
</cp:coreProperties>
</file>