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369" w:rsidRPr="00703369" w:rsidRDefault="00703369" w:rsidP="00703369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bookmarkStart w:id="0" w:name="_GoBack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Ogłoszenie nr 773830-N-2020 z dnia 29.12.2020 r. </w:t>
      </w:r>
    </w:p>
    <w:bookmarkEnd w:id="0"/>
    <w:p w:rsidR="00703369" w:rsidRPr="00703369" w:rsidRDefault="00703369" w:rsidP="0070336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Dom Pomocy Społecznej w Radziechowicach: CAŁODOBOWE DOZOROWANIE ORAZ SPRZĄTANIE TERENU WOKÓŁ OBIEKTÓW DOMU POMOCY SPOŁECZNEJ W RADZIECHOWICACH W LATACH 2021 – 2022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OGŁOSZENIE O ZAMÓWIENIU - Usługi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Zamieszczanie ogłoszenia: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Zamieszczanie obowiązkowe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Ogłoszenie dotyczy: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Zamówienia publicznego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Zamówienie dotyczy projektu lub programu współfinansowanego ze środków Unii Europejskiej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Nazwa projektu lub programu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nie mniejszy niż 30%, osób zatrudnionych przez zakłady pracy chronionej lub wykonawców albo ich jednostki (w %)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>SEKCJA I: ZAMAWIAJĄCY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Postępowanie przeprowadza centralny zamawiający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Postępowanie przeprowadza podmiot, któremu zamawiający powierzył/powierzyli przeprowadzenie postępowania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Informacje na temat podmiotu któremu zamawiający powierzył/powierzyli prowadzenie postępowania: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Postępowanie jest przeprowadzane wspólnie przez zamawiających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Postępowanie jest przeprowadzane wspólnie z zamawiającymi z innych państw członkowskich Unii Europejskiej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Informacje dodatkowe: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 1) NAZWA I ADRES: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Dom Pomocy Społecznej w Radziechowicach, krajowy numer identyfikacyjny 00031174000000000, ul. Radziechowice Pierwsze, ul. Wspólna  2 , 97-561  Ładzice, woj. łódzkie, państwo Polska, tel. 044 6840821, 502245468, , e-mail biuro@dpsradziechowice.pl, , faks 446 840 821.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strony internetowej (URL): www.biuletyn.abip.pl/radziechowice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profilu nabywcy: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 2) RODZAJ ZAMAWIAJĄCEGO: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Inny (proszę określić):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Jednostka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samorzadu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terytorialnego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I.3) WSPÓLNE UDZIELANIE ZAMÓWIENIA </w:t>
      </w:r>
      <w:r w:rsidRPr="00703369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pl-PL"/>
        </w:rPr>
        <w:t>(jeżeli dotyczy)</w:t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I.4) KOMUNIKACJA: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Nieograniczony, pełny i bezpośredni dostęp do dokumentów z postępowania można uzyskać pod adresem (URL)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Adres strony internetowej, na której zamieszczona będzie specyfikacja istotnych warunków zamówienia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Tak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www.biuletyn.abip.pl/radziechowice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Dostęp do dokumentów z postępowania jest ograniczony - więcej informacji można uzyskać pod adresem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Oferty lub wnioski o dopuszczenie do udziału w postępowaniu należy przesyłać: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Elektronicznie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Dopuszczone jest przesłanie ofert lub wniosków o dopuszczenie do udziału w postępowaniu w inny sposób: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Inny sposób: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Wymagane jest przesłanie ofert lub wniosków o dopuszczenie do udziału w postępowaniu w inny sposób: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Tak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Inny sposób: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pisemnie - Poczta Polska, poczta kurierska, osobiście na dziennik podawczy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Dom Pomocy Społecznej w Radziechowicach, Radziechowice Pierwsze, ul. Wspólna nr 2, 97-561 Ładzice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Komunikacja elektroniczna wymaga korzystania z narzędzi i urządzeń lub formatów plików, które nie są ogólnie dostępne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Nieograniczony, pełny, bezpośredni i bezpłatny dostęp do tych narzędzi można uzyskać pod adresem: (URL)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II: PRZEDMIOT ZAMÓWIENIA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II.1) Nazwa nadana zamówieniu przez zamawiającego: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CAŁODOBOWE DOZOROWANIE ORAZ SPRZĄTANIE TERENU WOKÓŁ OBIEKTÓW DOMU POMOCY SPOŁECZNEJ W RADZIECHOWICACH W LATACH 2021 – 2022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Numer referencyjny: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Przed wszczęciem postępowania o udzielenie zamówienia przeprowadzono dialog techniczny </w:t>
      </w:r>
    </w:p>
    <w:p w:rsidR="00703369" w:rsidRPr="00703369" w:rsidRDefault="00703369" w:rsidP="0070336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lastRenderedPageBreak/>
        <w:t xml:space="preserve">II.2) Rodzaj zamówienia: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Usługi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II.3) Informacja o możliwości składania ofert częściowych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Zamówienie podzielone jest na części: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Oferty lub wnioski o dopuszczenie do udziału w postępowaniu można składać w odniesieniu do: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Zamawiający zastrzega sobie prawo do udzielenia łącznie następujących części lub grup części: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Maksymalna liczba części zamówienia, na które może zostać udzielone zamówienie jednemu wykonawcy: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II.4) Krótki opis przedmiotu zamówienia </w:t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(wielkość, zakres, rodzaj i ilość dostaw, usług lub robót budowlanych lub określenie zapotrzebowania i wymagań )</w:t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a w przypadku partnerstwa innowacyjnego - określenie zapotrzebowania na innowacyjny produkt, usługę lub roboty budowlane: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a) całodobowe dozorowanie i ochrona wszystkich obiektów Domu Pomocy Społecznej w Radziechowicach, w tym kontrola ruchu osobowego i pojazdów (wg ustalonych z Zamawiającym zasad) oraz obsługa urządzeń znajdujących się na portierni (w szczególności centrala p.poż) oraz odpowiednie dysponowanie kluczami – zgodne z procedurą Zamawiającego - CPV 98341140-8 b) całodobowa obsługa kotłowni olejowej wyposażonej w 2 kotły co o mocy: 460 kW oraz 620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kW.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Osoby obsługujące kotłownię winni posiadać stosowne uprawnienia do obsługi kotłowni olejowej tj. kwalifikacje do wykonywania pracy na stanowisku eksploatacji w zakresie obsługi urządzeń wytwarzających , przetwarzających i zużywających ciepło oraz inne urządzenia energetyczne: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sym w:font="Symbol" w:char="F02D"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kotły parowe oraz wodne na paliwa płynne o mocy powyżej 50 kW wraz z urządzeniami pomocniczymi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sym w:font="Symbol" w:char="F02D"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aparatura kontrolno-pomiarowa i urządzenia automatycznej regulacji do urządzeń i instalacji wymienionych w pkt. 1 CPV 50721000-5 c) sprzątanie i utrzymanie porządku na terenie wokół obiektów DPS w tym również utrzymanie porządku na terenie wyznaczonym do składowania śmieci komunalnych - CPV 90910000-9, d) koszenie w sezonie letnim trawy na terenie i w obrębie ogrodzenia DPS Radziechowice, strzyżenie żywopłotu przed budynkami mieszkalnymi oraz wykaszanie trawy w przyległym rowie biegnącym wzdłuż drogi południowej przy ul. Wspólnej i wschodniej przy ul. Spacerowej- własnym sprzętem – powierzchnia ok. 2 ha (oprócz terenu byłego gospodarstwa pomocniczego), częstotliwość koszenia terenów zielonych, trzy razy w miesiącu, (co 10 dni),CPV 77314100-5, e) zimą usuwanie śniegu i lodu z głównych dróg wewnętrznych dochodzących do budynków mieszkalnych, magazynu, terapii zajęciowej, kuchni i podjazdów dla niepełnosprawnych oraz odpowiednie zabezpieczenie przed poślizgnięciem schodów podjazdów i dróg – CPV 90620000-9 f) pomoc personelowi działów opiekuńczych w nagłych wypadkach, np. próba samowolnego oddalenia podopiecznego itp.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II.5) Główny kod CPV: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98341140-8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Dodatkowe kody CPV: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"/>
      </w:tblGrid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 CPV</w:t>
            </w:r>
          </w:p>
        </w:tc>
      </w:tr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50721000-5</w:t>
            </w:r>
          </w:p>
        </w:tc>
      </w:tr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90910000-9</w:t>
            </w:r>
          </w:p>
        </w:tc>
      </w:tr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77314100-5</w:t>
            </w:r>
          </w:p>
        </w:tc>
      </w:tr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90620000-9</w:t>
            </w:r>
          </w:p>
        </w:tc>
      </w:tr>
    </w:tbl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II.6) Całkowita wartość zamówienia </w:t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(jeżeli zamawiający podaje informacje o wartości zamówienia)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Wartość bez VAT: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Waluta: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pln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>miesiącach:   </w:t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 lub </w:t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dniach: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lub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data rozpoczęcia: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01.04.2021  </w:t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 lub </w:t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zakończenia: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01.04.2022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9"/>
        <w:gridCol w:w="1035"/>
        <w:gridCol w:w="1136"/>
        <w:gridCol w:w="1163"/>
      </w:tblGrid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Data zakończenia</w:t>
            </w:r>
          </w:p>
        </w:tc>
      </w:tr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01.04.2021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01.04.2022</w:t>
            </w:r>
          </w:p>
        </w:tc>
      </w:tr>
    </w:tbl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II.9) Informacje dodatkowe: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III: INFORMACJE O CHARAKTERZE PRAWNYM, EKONOMICZNYM, FINANSOWYM I TECHNICZNYM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III.1) WARUNKI UDZIAŁU W POSTĘPOWANIU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III.1.1) Kompetencje lub uprawnienia do prowadzenia określonej działalności zawodowej, o ile wynika to z odrębnych przepisów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Określenie warunków: Wykonawca spełni warunek jeżeli wykaże, że posiada koncesję na prowadzenie działalności w zakresie ochrony osób i mienia wydaną na podstawie przepisów ustawy z dnia 22 sierpnia 1997 r. o ochronie osób i mienia.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III.1.2) Sytuacja finansowa lub ekonomiczna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Określenie warunków: Zamawiający nie określa w tym zakresie żadnych warunków których spełnienie Wykonawca zobowiązany jest wykazać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III.1.3) Zdolność techniczna lub zawodowa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Określenie warunków: Wykonawca spełni warunek jeżeli wykaże, że posiada odpowiednie doświadczenie gwarantujące należyte wykonanie zamówienia, tj. że w okresie ostatnich trzech lat przed upływem terminu składania ofert, a jeżeli okres prowadzenia działalności jest krótszy - w tym okresie, wykonał co najmniej dwie usługi odpowiadające przedmiotowi niniejszego zamówienia, tj. dozorowania i ochrony mienia oraz sprzątania, w tym co najmniej jedna usługa dodatkowo z obsługą kotłowni olejowej - o wartości, każda co najmniej 150.000 zł brutto w stosunku rocznym, co zostanie wykazane w załączniku nr 3 specyfikacji. Ponadto za spełnienie warunku dysponowania osobami zdolnymi do wykonywania zamówienia, Zamawiający uzna wykazanie na moment rozpoczęcia realizacji zamówienia co najmniej 4 pracowników, którzy będą posiadać uprawnienia do obsługi kotłowni jak w rozdziale III pkt 1 lit. b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III.2) PODSTAWY WYKLUCZENIA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III.2.1) Podstawy wykluczenia określone w art. 24 ust. 1 ustawy </w:t>
      </w:r>
      <w:proofErr w:type="spellStart"/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III.2.2) Zamawiający przewiduje wykluczenie wykonawcy na podstawie art. 24 ust. 5 ustawy </w:t>
      </w:r>
      <w:proofErr w:type="spellStart"/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Tak Zamawiający przewiduje następujące fakultatywne podstawy wykluczenia: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lastRenderedPageBreak/>
        <w:br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Tak (podstawa wykluczenia określona w art. 24 ust. 5 pkt 8 ustawy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)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Oświadczenie o niepodleganiu wykluczeniu oraz spełnianiu warunków udziału w postępowaniu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Tak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Oświadczenie o spełnianiu kryteriów selekcji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III.5.1) W ZAKRESIE SPEŁNIANIA WARUNKÓW UDZIAŁU W POSTĘPOWANIU: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Zamawiający przed udzieleniem zamówienia, wezwie wykonawcę, którego oferta została najwyżej oceniona, do złożenia w wyznaczonym, nie krótszym niż 5 dni, terminie aktualnych na dzień złożenia następujących oświadczeń lub dokumentów: 1 Podpisanej za zgodność z oryginałem kserokopii koncesji na prowadzenie działalności w zakresie ochrony osób i mienia wydanej na podstawie przepisów ustawy z dnia 22 sierpnia 1997 r. o ochronie osób i mienia; 2 wykazu usług wykonanych lub wykonywanych w okresie ostatnich trzech lat przed upływem terminu składania ofert, a jeżeli okres prowadzenia działalności jest krótszy - co najmniej dwóch odpowiadających przedmiotowi niniejszego zamówienia, tj. dozorowania i ochrony mienia oraz sprzątania, w tym co najmniej jedna usługa dodatkowo z obsługą kotłowni olejowej - o wartości brutto, każda co najmniej 150.000 zł brutto w stosunku rocznym, co zostanie wykazane w załączniku nr 3 specyfikacji wraz z załączeniem dowodów określających czy te usługi zostały wykonane lub są wykonywane należycie, przy czym dowodami, o których mowa są referencje bądź inne dokumenty wystawione przez podmiot, na rzecz którego usługi były wykonywane lub są wykonywane.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III.5.2) W ZAKRESIE KRYTERIÓW SELEKCJI: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III.7) INNE DOKUMENTY NIE WYMIENIONE W pkt III.3) - III.6)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IV: PROCEDURA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IV.1) OPIS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IV.1.1) Tryb udzielenia zamówienia: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Przetarg nieograniczony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IV.1.2) Zamawiający żąda wniesienia wadium: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Informacja na temat wadium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IV.1.3) Przewiduje się udzielenie zaliczek na poczet wykonania zamówienia: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 informacje na temat udzielania zaliczek: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IV.1.4) Wymaga się złożenia ofert w postaci katalogów elektronicznych lub dołączenia do ofert katalogów elektronicznych: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Dopuszcza się złożenie ofert w postaci katalogów elektronicznych lub dołączenia do ofert katalogów elektronicznych: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IV.1.5.) Wymaga się złożenia oferty wariantowej: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Dopuszcza się złożenie oferty wariantowej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Złożenie oferty wariantowej dopuszcza się tylko z jednoczesnym złożeniem oferty zasadniczej: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IV.1.6) Przewidywana liczba wykonawców, którzy zostaną zaproszeni do udziału w postępowaniu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(przetarg ograniczony, negocjacje z ogłoszeniem, dialog konkurencyjny, partnerstwo innowacyjne)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Liczba wykonawców  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Przewidywana minimalna liczba wykonawców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Maksymalna liczba wykonawców  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Kryteria selekcji wykonawców: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IV.1.7) Informacje na temat umowy ramowej lub dynamicznego systemu zakupów: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Umowa ramowa będzie zawarta: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Czy przewiduje się ograniczenie liczby uczestników umowy ramowej: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Przewidziana maksymalna liczba uczestników umowy ramowej: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Zamówienie obejmuje ustanowienie dynamicznego systemu zakupów: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strony internetowej, na której będą zamieszczone dodatkowe informacje dotyczące dynamicznego systemu zakupów: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 ramach umowy ramowej/dynamicznego systemu zakupów dopuszcza się złożenie ofert w formie katalogów elektronicznych: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IV.1.8) Aukcja elektroniczna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Przewidziane jest przeprowadzenie aukcji elektronicznej </w:t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(przetarg nieograniczony, przetarg ograniczony, negocjacje z ogłoszeniem)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 adres strony internetowej, na której aukcja będzie prowadzona: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Należy wskazać elementy, których wartości będą przedmiotem aukcji elektronicznej: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Przewiduje się ograniczenia co do przedstawionych wartości, wynikające z opisu przedmiotu zamówienia: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lastRenderedPageBreak/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dotyczące przebiegu aukcji elektronicznej: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Wymagania dotyczące rejestracji i identyfikacji wykonawców w aukcji elektronicznej: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o liczbie etapów aukcji elektronicznej i czasie ich trwania: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Czas trwania: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Czy wykonawcy, którzy nie złożyli nowych postąpień, zostaną zakwalifikowani do następnego etapu: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Warunki zamknięcia aukcji elektronicznej: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IV.2) KRYTERIA OCENY OFERT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IV.2.1) Kryteria oceny ofert: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IV.2.2) Kryteria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0"/>
        <w:gridCol w:w="688"/>
      </w:tblGrid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Znaczenie</w:t>
            </w:r>
          </w:p>
        </w:tc>
      </w:tr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60,00</w:t>
            </w:r>
          </w:p>
        </w:tc>
      </w:tr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termin zapłaty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30,00</w:t>
            </w:r>
          </w:p>
        </w:tc>
      </w:tr>
      <w:tr w:rsidR="00703369" w:rsidRPr="00703369" w:rsidTr="007033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dodatkowe wyposażenie pracowników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369" w:rsidRPr="00703369" w:rsidRDefault="00703369" w:rsidP="007033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0336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10,00</w:t>
            </w:r>
          </w:p>
        </w:tc>
      </w:tr>
    </w:tbl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IV.2.3) Zastosowanie procedury, o której mowa w art. 24aa ust. 1 ustawy </w:t>
      </w:r>
      <w:proofErr w:type="spellStart"/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(przetarg nieograniczony)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IV.3) Negocjacje z ogłoszeniem, dialog konkurencyjny, partnerstwo innowacyjne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IV.3.1) Informacje na temat negocjacji z ogłoszeniem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Minimalne wymagania, które muszą spełniać wszystkie oferty: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Przewidziany jest podział negocjacji na etapy w celu ograniczenia liczby ofert: 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 informacje na temat etapów negocjacji (w tym liczbę etapów):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IV.3.2) Informacje na temat dialogu konkurencyjnego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Opis potrzeb i wymagań zamawiającego lub informacja o sposobie uzyskania tego opisu: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Wstępny harmonogram postępowania: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Podział dialogu na etapy w celu ograniczenia liczby rozwiązań: 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podać informacje na temat etapów dialogu: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IV.3.3) Informacje na temat partnerstwa innowacyjnego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Elementy opisu przedmiotu zamówienia definiujące minimalne wymagania, którym muszą odpowiadać wszystkie oferty: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Informacje dodatkowe: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IV.4) Licytacja elektroniczna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Adres strony internetowej, na której będzie prowadzona licytacja elektroniczna: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Adres strony internetowej, na której jest dostępny opis przedmiotu zamówienia w licytacji elektronicznej: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Sposób postępowania w toku licytacji elektronicznej, w tym określenie minimalnych wysokości postąpień: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Informacje o liczbie etapów licytacji elektronicznej i czasie ich trwania: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Czas trwania: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Wykonawcy, którzy nie złożyli nowych postąpień, zostaną zakwalifikowani do następnego etapu: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Termin składania wniosków o dopuszczenie do udziału w licytacji elektronicznej: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Data: godzina: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Termin otwarcia licytacji elektronicznej: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Termin i warunki zamknięcia licytacji elektronicznej: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Wymagania dotyczące zabezpieczenia należytego wykonania umowy: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Informacje dodatkowe: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IV.5) ZMIANA UMOWY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Przewiduje się istotne zmiany postanowień zawartej umowy w stosunku do treści oferty, na podstawie której dokonano wyboru wykonawcy: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Tak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Należy wskazać zakres, charakter zmian oraz warunki wprowadzenia zmian: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zmiana stawki podatku VAT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IV.6) INFORMACJE ADMINISTRACYJNE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IV.6.1) Sposób udostępniania informacji o charakterze poufnym </w:t>
      </w:r>
      <w:r w:rsidRPr="00703369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(jeżeli dotyczy):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Środki służące ochronie informacji o charakterze poufnym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IV.6.2) Termin składania ofert lub wniosków o dopuszczenie do udziału w postępowaniu: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Data: 03.02.2021, godzina: 11:45,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Wskazać powody: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Język lub języki, w jakich mogą być sporządzane oferty lub wnioski o dopuszczenie do udziału w postępowaniu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&gt; polski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lastRenderedPageBreak/>
        <w:t xml:space="preserve">IV.6.3) Termin związania ofertą: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do: okres w dniach: 30 (od ostatecznego terminu składania ofert)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Nie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70336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IV.6.5) Informacje dodatkowe: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Zgodnie z art. 13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danych)(Dz. Urz. UE L 119 z 04.05.2016, str. 1), dalej „RODO”, informuję, że: administratorem Pani/Pana danych osobowych jest Dom Pomocy Społecznej w Radziechowicach, Radziechowice Pierwsze Nr 2, 97-561 Ładzice, inspektorem ochrony danych osobowych w Domu Pomocy Społecznej w Radziechowicach jest Pani Magdalena Dąbrowska, e-mail: biuro@dpsradziechowice.pl, tel. 44 684 08 21 Pani/Pana dane osobowe przetwarzane będą na podstawie art. 6 ust. 1 lit. C RODO w celu związanym z postępowaniem o udzielenie zamówienia publicznego pn. Całodobowe dozorowanie oraz sprzątanie terenu wokół obiektów Domu Pomocy Społecznej w Radziechowicach w latach 2021 – 2022 prowadzonym w trybie przetargu nieograniczonego; odbiorcami Pani/Pana danych osobowych będą osoby lub podmioty, którym udostępniona zostanie dokumentacja postępowania w oparciu o art. 8 oraz art. 96 ust. 3 ustawy z dnia 29 stycznia 2004 r. – Prawo zamówień publicznych (Dz. U. z 2018 r. poz. 1986 ze zm.), dalej „ustawa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”; Pani/Pana dane osobowe będą przechowywane, zgodnie z art. 97 ust. 1 ustawy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przez okres 4 lat od dnia zakończenia postępowania o udzielenie zamówienia, a jeżeli czas trwania umowy przekracza 4 lata, okres przechowywania obejmuje cały czas trwania umowy; obowiązek podania przez Panią/Pana danych osobowych bezpośrednio Pani/Pana dotyczących jest wymogiem ustawowym określonym w przepisach ustawy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70336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; w odniesieniu do Pani/Pana danych osobowych decyzje nie będą podejmowane w sposób zautomatyzowany, stosowanie do art. 22 RODO; posiada Pani/Pan: − na podstawie art. 15 RODO prawo dostępu do danych osobowych Pani/Pana dotyczących; − na podstawie art. 16 RODO prawo do sprostowania Pani/Pana danych osobowych**;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nie przysługuje Pani/Panu: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</w:t>
      </w:r>
    </w:p>
    <w:p w:rsidR="00703369" w:rsidRPr="00703369" w:rsidRDefault="00703369" w:rsidP="0070336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03369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ZAŁĄCZNIK I - INFORMACJE DOTYCZĄCE OFERT CZĘŚCIOWYCH </w:t>
      </w: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03369" w:rsidRPr="00703369" w:rsidRDefault="00703369" w:rsidP="00703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03369" w:rsidRPr="00703369" w:rsidRDefault="00703369" w:rsidP="00703369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03369" w:rsidRPr="00703369" w:rsidRDefault="00703369" w:rsidP="00703369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03369" w:rsidRPr="00703369" w:rsidTr="007033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369" w:rsidRPr="00703369" w:rsidRDefault="00703369" w:rsidP="00703369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6102EF" w:rsidRPr="00703369" w:rsidRDefault="006102EF">
      <w:pPr>
        <w:rPr>
          <w:rFonts w:ascii="Times New Roman" w:hAnsi="Times New Roman" w:cs="Times New Roman"/>
          <w:sz w:val="16"/>
          <w:szCs w:val="16"/>
        </w:rPr>
      </w:pPr>
    </w:p>
    <w:sectPr w:rsidR="006102EF" w:rsidRPr="00703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69"/>
    <w:rsid w:val="006102EF"/>
    <w:rsid w:val="0070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E5EA8-E987-457F-A5D1-8DFA8C10D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3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5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4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3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11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7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2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4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8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19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9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1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1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17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5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90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8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1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06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3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1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43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6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0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07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73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9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4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3255</Words>
  <Characters>19535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2020-12-29T13:58:00Z</cp:lastPrinted>
  <dcterms:created xsi:type="dcterms:W3CDTF">2020-12-29T13:55:00Z</dcterms:created>
  <dcterms:modified xsi:type="dcterms:W3CDTF">2020-12-29T13:58:00Z</dcterms:modified>
</cp:coreProperties>
</file>