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 </w:t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  <w:t xml:space="preserve">Załącznik nr </w:t>
      </w:r>
      <w:r w:rsidR="00B857D8" w:rsidRPr="00B837CD">
        <w:rPr>
          <w:rFonts w:asciiTheme="minorHAnsi" w:hAnsiTheme="minorHAnsi"/>
        </w:rPr>
        <w:t>7</w:t>
      </w:r>
      <w:r w:rsidRPr="00B837CD">
        <w:rPr>
          <w:rFonts w:asciiTheme="minorHAnsi" w:hAnsiTheme="minorHAnsi"/>
        </w:rPr>
        <w:t xml:space="preserve"> do SWZ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  <w:iCs/>
        </w:rPr>
        <w:t xml:space="preserve">Do sprawy: </w:t>
      </w:r>
      <w:r w:rsidR="00CA5E03">
        <w:rPr>
          <w:rFonts w:asciiTheme="minorHAnsi" w:hAnsiTheme="minorHAnsi"/>
          <w:iCs/>
        </w:rPr>
        <w:t>AG.2301.139.</w:t>
      </w:r>
      <w:bookmarkStart w:id="0" w:name="_GoBack"/>
      <w:bookmarkEnd w:id="0"/>
      <w:r w:rsidR="009D189D" w:rsidRPr="00B837CD">
        <w:rPr>
          <w:rFonts w:asciiTheme="minorHAnsi" w:hAnsiTheme="minorHAnsi"/>
          <w:iCs/>
        </w:rPr>
        <w:t>202</w:t>
      </w:r>
      <w:r w:rsidR="003F110A" w:rsidRPr="00B837CD">
        <w:rPr>
          <w:rFonts w:asciiTheme="minorHAnsi" w:hAnsiTheme="minorHAnsi"/>
          <w:iCs/>
        </w:rPr>
        <w:t>2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  <w:b/>
          <w:bCs/>
        </w:rPr>
      </w:pP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Kontakt z Inspektorem Ochrony Danych mail: </w:t>
      </w:r>
      <w:hyperlink r:id="rId5" w:history="1">
        <w:r w:rsidR="002B21F4" w:rsidRPr="00B837CD">
          <w:rPr>
            <w:rStyle w:val="Hipercze"/>
            <w:rFonts w:asciiTheme="minorHAnsi" w:hAnsiTheme="minorHAnsi"/>
          </w:rPr>
          <w:t>biuro@dpsradziechowice.pl</w:t>
        </w:r>
      </w:hyperlink>
      <w:r w:rsidR="002B21F4" w:rsidRPr="00B837CD">
        <w:rPr>
          <w:rFonts w:asciiTheme="minorHAnsi" w:hAnsiTheme="minorHAnsi"/>
        </w:rPr>
        <w:t>., Tel. 446840821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</w:t>
      </w:r>
      <w:r w:rsidR="003F110A" w:rsidRPr="00B837CD">
        <w:rPr>
          <w:rFonts w:asciiTheme="minorHAnsi" w:hAnsiTheme="minorHAnsi"/>
        </w:rPr>
        <w:t>ówień publicznych (Dz. U. z 2021</w:t>
      </w:r>
      <w:r w:rsidRPr="00B837CD">
        <w:rPr>
          <w:rFonts w:asciiTheme="minorHAnsi" w:hAnsiTheme="minorHAnsi"/>
        </w:rPr>
        <w:t xml:space="preserve"> r. poz. </w:t>
      </w:r>
      <w:r w:rsidR="003F110A" w:rsidRPr="00B837CD">
        <w:rPr>
          <w:rFonts w:asciiTheme="minorHAnsi" w:hAnsiTheme="minorHAnsi"/>
        </w:rPr>
        <w:t>1170</w:t>
      </w:r>
      <w:r w:rsidRPr="00B837CD">
        <w:rPr>
          <w:rFonts w:asciiTheme="minorHAnsi" w:hAnsiTheme="minorHAnsi"/>
        </w:rPr>
        <w:t xml:space="preserve">), Ustawa z dnia 29 września 1994 r. o rachunkowości ( Dz. U. 2020 r. poz. 568).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B837CD">
        <w:rPr>
          <w:rFonts w:asciiTheme="minorHAnsi" w:hAnsiTheme="minorHAnsi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B837CD">
        <w:rPr>
          <w:rFonts w:asciiTheme="minorHAnsi" w:hAnsiTheme="minorHAnsi"/>
        </w:rPr>
        <w:t>Pzp</w:t>
      </w:r>
      <w:proofErr w:type="spellEnd"/>
      <w:r w:rsidRPr="00B837CD">
        <w:rPr>
          <w:rFonts w:asciiTheme="minorHAnsi" w:hAnsiTheme="minorHAnsi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</w:t>
      </w:r>
      <w:r w:rsidRPr="00B837CD">
        <w:rPr>
          <w:rFonts w:asciiTheme="minorHAnsi" w:hAnsiTheme="minorHAnsi"/>
        </w:rPr>
        <w:lastRenderedPageBreak/>
        <w:t xml:space="preserve">w Radziechowicach usług, z którymi wiąże się przetwarzanie danych osobowych, dla których administratorem jest Dom </w:t>
      </w:r>
      <w:r w:rsidRPr="00B837CD">
        <w:rPr>
          <w:rFonts w:asciiTheme="minorHAnsi" w:hAnsiTheme="minorHAnsi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B837CD">
        <w:rPr>
          <w:rFonts w:asciiTheme="minorHAnsi" w:hAnsiTheme="minorHAnsi"/>
          <w:color w:val="auto"/>
        </w:rPr>
        <w:t>Pzp</w:t>
      </w:r>
      <w:proofErr w:type="spellEnd"/>
      <w:r w:rsidRPr="00B837CD">
        <w:rPr>
          <w:rFonts w:asciiTheme="minorHAnsi" w:hAnsiTheme="minorHAnsi"/>
          <w:color w:val="auto"/>
        </w:rPr>
        <w:t xml:space="preserve">.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Podanie przez Panią/Pana danych osobowych jest wymogiem ustawowym, określonym w przepisach ustawy </w:t>
      </w:r>
      <w:proofErr w:type="spellStart"/>
      <w:r w:rsidRPr="00B837CD">
        <w:rPr>
          <w:rFonts w:asciiTheme="minorHAnsi" w:hAnsiTheme="minorHAnsi"/>
          <w:color w:val="auto"/>
        </w:rPr>
        <w:t>Pzp</w:t>
      </w:r>
      <w:proofErr w:type="spellEnd"/>
      <w:r w:rsidRPr="00B837CD">
        <w:rPr>
          <w:rFonts w:asciiTheme="minorHAnsi" w:hAnsiTheme="minorHAnsi"/>
          <w:color w:val="auto"/>
        </w:rPr>
        <w:t xml:space="preserve">, konsekwencje niepodania określonych danych wynikają z ustawy </w:t>
      </w:r>
      <w:proofErr w:type="spellStart"/>
      <w:r w:rsidRPr="00B837CD">
        <w:rPr>
          <w:rFonts w:asciiTheme="minorHAnsi" w:hAnsiTheme="minorHAnsi"/>
          <w:color w:val="auto"/>
        </w:rPr>
        <w:t>Pzp</w:t>
      </w:r>
      <w:proofErr w:type="spellEnd"/>
      <w:r w:rsidRPr="00B837CD">
        <w:rPr>
          <w:rFonts w:asciiTheme="minorHAnsi" w:hAnsiTheme="minorHAnsi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B837CD" w:rsidRDefault="0001134A" w:rsidP="00F05028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posiada Pani/Pan: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B837C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na podstawie art. 15 RODO prawo dostępu do danych osobowych Pani/Pana dotyczących*; </w:t>
      </w:r>
    </w:p>
    <w:p w:rsidR="0001134A" w:rsidRPr="00B837C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na podstawie art. 16 RODO prawo do sprostowania Pani/Pana danych osobowych **; </w:t>
      </w:r>
    </w:p>
    <w:p w:rsidR="0001134A" w:rsidRPr="00B837C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B837CD" w:rsidRDefault="0001134A" w:rsidP="00813260">
      <w:pPr>
        <w:pStyle w:val="Default"/>
        <w:numPr>
          <w:ilvl w:val="0"/>
          <w:numId w:val="4"/>
        </w:numPr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10) nie przysługuje Pani/Panu: </w:t>
      </w:r>
    </w:p>
    <w:p w:rsidR="0001134A" w:rsidRPr="00B837CD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B837C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w związku z art. 17 ust. 3 lit. b, d lub e RODO prawo do usunięcia danych osobowych; </w:t>
      </w:r>
    </w:p>
    <w:p w:rsidR="0001134A" w:rsidRPr="00B837C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prawo do przenoszenia danych osobowych, o którym mowa w art. 20 RODO; </w:t>
      </w:r>
    </w:p>
    <w:p w:rsidR="0001134A" w:rsidRPr="00B837CD" w:rsidRDefault="0001134A" w:rsidP="00813260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</w:rPr>
      </w:pPr>
      <w:r w:rsidRPr="00B837CD">
        <w:rPr>
          <w:rFonts w:asciiTheme="minorHAnsi" w:hAnsiTheme="minorHAnsi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B837CD" w:rsidRDefault="00CA5E03" w:rsidP="0001134A">
      <w:pPr>
        <w:pStyle w:val="Default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B837CD" w:rsidRDefault="0001134A" w:rsidP="0001134A">
      <w:pPr>
        <w:jc w:val="both"/>
        <w:rPr>
          <w:sz w:val="24"/>
          <w:szCs w:val="24"/>
        </w:rPr>
      </w:pPr>
      <w:r w:rsidRPr="00B837CD">
        <w:rPr>
          <w:sz w:val="24"/>
          <w:szCs w:val="24"/>
        </w:rPr>
        <w:t xml:space="preserve"> </w:t>
      </w:r>
      <w:r w:rsidRPr="00B837CD">
        <w:rPr>
          <w:b/>
          <w:bCs/>
          <w:sz w:val="24"/>
          <w:szCs w:val="24"/>
        </w:rPr>
        <w:t xml:space="preserve">* Wyjaśnienie: </w:t>
      </w:r>
      <w:r w:rsidRPr="00B837CD">
        <w:rPr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 w:rsidRPr="00B837CD">
        <w:rPr>
          <w:b/>
          <w:bCs/>
          <w:sz w:val="24"/>
          <w:szCs w:val="24"/>
        </w:rPr>
        <w:t xml:space="preserve">** Wyjaśnienie: </w:t>
      </w:r>
      <w:r w:rsidRPr="00B837CD">
        <w:rPr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B837CD">
        <w:rPr>
          <w:sz w:val="24"/>
          <w:szCs w:val="24"/>
        </w:rPr>
        <w:t>Pzp</w:t>
      </w:r>
      <w:proofErr w:type="spellEnd"/>
      <w:r w:rsidRPr="00B837CD">
        <w:rPr>
          <w:sz w:val="24"/>
          <w:szCs w:val="24"/>
        </w:rPr>
        <w:t xml:space="preserve"> oraz nie może naruszać integralności protokołu oraz jego załączników. </w:t>
      </w:r>
      <w:r w:rsidRPr="00B837CD">
        <w:rPr>
          <w:b/>
          <w:bCs/>
          <w:sz w:val="24"/>
          <w:szCs w:val="24"/>
        </w:rPr>
        <w:t xml:space="preserve">*** Wyjaśnienie: </w:t>
      </w:r>
      <w:r w:rsidRPr="00B837CD">
        <w:rPr>
          <w:sz w:val="24"/>
          <w:szCs w:val="24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</w:t>
      </w:r>
      <w:r w:rsidRPr="00B837CD">
        <w:rPr>
          <w:sz w:val="24"/>
          <w:szCs w:val="24"/>
        </w:rPr>
        <w:lastRenderedPageBreak/>
        <w:t>względy interesu publicznego Unii Europejskiej lub państwa członkowskiego. Wystąpienie z żądaniem, o którym mowa w art. 18 ust. 1 RODO, nie ogranicza przetwarzania danych osobowych do czasu zakończenia postępowania o udzielenie zamówienia publicznego lub konku</w:t>
      </w:r>
      <w:r>
        <w:rPr>
          <w:sz w:val="23"/>
          <w:szCs w:val="23"/>
        </w:rPr>
        <w:t>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F110A"/>
    <w:rsid w:val="004505D6"/>
    <w:rsid w:val="004F72E5"/>
    <w:rsid w:val="005C305D"/>
    <w:rsid w:val="007B7BC3"/>
    <w:rsid w:val="00813260"/>
    <w:rsid w:val="009A08EA"/>
    <w:rsid w:val="009C4389"/>
    <w:rsid w:val="009D189D"/>
    <w:rsid w:val="00A43B81"/>
    <w:rsid w:val="00B837CD"/>
    <w:rsid w:val="00B857D8"/>
    <w:rsid w:val="00B876DA"/>
    <w:rsid w:val="00C22351"/>
    <w:rsid w:val="00CA5E03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67CD2B12-46D6-4632-8E8E-24816BCA9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17</cp:revision>
  <dcterms:created xsi:type="dcterms:W3CDTF">2021-09-08T18:27:00Z</dcterms:created>
  <dcterms:modified xsi:type="dcterms:W3CDTF">2022-10-27T06:44:00Z</dcterms:modified>
</cp:coreProperties>
</file>