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4F723" w14:textId="77777777" w:rsidR="00A466F4" w:rsidRPr="00A466F4" w:rsidRDefault="00A466F4" w:rsidP="00A466F4">
      <w:pPr>
        <w:spacing w:after="0"/>
        <w:jc w:val="center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t>KLAUZULA INFORMACYJNA DLA KONTRAHENTÓW</w:t>
      </w:r>
      <w:r w:rsidRPr="00A466F4">
        <w:rPr>
          <w:rFonts w:ascii="Calibri" w:hAnsi="Calibri" w:cs="Calibri"/>
          <w:b/>
        </w:rPr>
        <w:br/>
        <w:t>ORAZ WSPÓŁPRACOWNIKÓW B2B</w:t>
      </w:r>
    </w:p>
    <w:p w14:paraId="78E9DB0B" w14:textId="77777777" w:rsidR="00A466F4" w:rsidRPr="00A466F4" w:rsidRDefault="00A466F4" w:rsidP="00A466F4">
      <w:pPr>
        <w:spacing w:after="0"/>
        <w:jc w:val="center"/>
        <w:rPr>
          <w:rFonts w:ascii="Calibri" w:hAnsi="Calibri" w:cs="Calibri"/>
        </w:rPr>
      </w:pPr>
      <w:r w:rsidRPr="00A466F4">
        <w:rPr>
          <w:rFonts w:ascii="Calibri" w:hAnsi="Calibri" w:cs="Calibri"/>
          <w:i/>
        </w:rPr>
        <w:t>Dotyczy publikacji danych w Centralnym Rejestrze Umów (CRU)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80"/>
        <w:gridCol w:w="4680"/>
      </w:tblGrid>
      <w:tr w:rsidR="00A466F4" w:rsidRPr="00A466F4" w14:paraId="2C3FDA84" w14:textId="77777777">
        <w:tc>
          <w:tcPr>
            <w:tcW w:w="4680" w:type="dxa"/>
            <w:shd w:val="clear" w:color="auto" w:fill="F4F6F9"/>
            <w:tcMar>
              <w:top w:w="140" w:type="dxa"/>
              <w:left w:w="140" w:type="dxa"/>
              <w:bottom w:w="140" w:type="dxa"/>
              <w:right w:w="140" w:type="dxa"/>
            </w:tcMar>
            <w:hideMark/>
          </w:tcPr>
          <w:p w14:paraId="3E853353" w14:textId="77777777" w:rsidR="00A466F4" w:rsidRPr="00A466F4" w:rsidRDefault="00A466F4" w:rsidP="00A466F4">
            <w:pPr>
              <w:spacing w:after="0"/>
              <w:rPr>
                <w:rFonts w:ascii="Calibri" w:hAnsi="Calibri" w:cs="Calibri"/>
              </w:rPr>
            </w:pPr>
            <w:r w:rsidRPr="00A466F4">
              <w:rPr>
                <w:rFonts w:ascii="Calibri" w:hAnsi="Calibri" w:cs="Calibri"/>
                <w:b/>
              </w:rPr>
              <w:t>1. Administrator Danych Osobowych (ADO)</w:t>
            </w:r>
          </w:p>
          <w:p w14:paraId="170EDA96" w14:textId="77777777" w:rsidR="00A466F4" w:rsidRPr="00A466F4" w:rsidRDefault="00A466F4" w:rsidP="00A466F4">
            <w:pPr>
              <w:spacing w:after="0"/>
              <w:rPr>
                <w:rFonts w:ascii="Calibri" w:hAnsi="Calibri" w:cs="Calibri"/>
              </w:rPr>
            </w:pPr>
            <w:r w:rsidRPr="00A466F4">
              <w:rPr>
                <w:rFonts w:ascii="Calibri" w:hAnsi="Calibri" w:cs="Calibri"/>
                <w:b/>
              </w:rPr>
              <w:t>Placówka Wsparcia Dziennego</w:t>
            </w:r>
            <w:r w:rsidRPr="00A466F4">
              <w:rPr>
                <w:rFonts w:ascii="Calibri" w:hAnsi="Calibri" w:cs="Calibri"/>
                <w:b/>
              </w:rPr>
              <w:br/>
            </w:r>
            <w:r w:rsidRPr="00A466F4">
              <w:rPr>
                <w:rFonts w:ascii="Calibri" w:hAnsi="Calibri" w:cs="Calibri"/>
              </w:rPr>
              <w:t>ul. rot. Witolda Pileckiego 23/01</w:t>
            </w:r>
            <w:r w:rsidRPr="00A466F4">
              <w:rPr>
                <w:rFonts w:ascii="Calibri" w:hAnsi="Calibri" w:cs="Calibri"/>
              </w:rPr>
              <w:br/>
              <w:t>41-709 Ruda Śląska</w:t>
            </w:r>
            <w:r w:rsidRPr="00A466F4">
              <w:rPr>
                <w:rFonts w:ascii="Calibri" w:hAnsi="Calibri" w:cs="Calibri"/>
              </w:rPr>
              <w:br/>
              <w:t>tel.: 32 340 40 53</w:t>
            </w:r>
            <w:r w:rsidRPr="00A466F4">
              <w:rPr>
                <w:rFonts w:ascii="Calibri" w:hAnsi="Calibri" w:cs="Calibri"/>
              </w:rPr>
              <w:br/>
              <w:t>e-mail: sekretariat@pwd-ruda.pl</w:t>
            </w:r>
          </w:p>
        </w:tc>
        <w:tc>
          <w:tcPr>
            <w:tcW w:w="4680" w:type="dxa"/>
            <w:shd w:val="clear" w:color="auto" w:fill="F4F6F9"/>
            <w:tcMar>
              <w:top w:w="140" w:type="dxa"/>
              <w:left w:w="140" w:type="dxa"/>
              <w:bottom w:w="140" w:type="dxa"/>
              <w:right w:w="140" w:type="dxa"/>
            </w:tcMar>
            <w:hideMark/>
          </w:tcPr>
          <w:p w14:paraId="2FE46165" w14:textId="77777777" w:rsidR="00A466F4" w:rsidRPr="00A466F4" w:rsidRDefault="00A466F4" w:rsidP="00A466F4">
            <w:pPr>
              <w:spacing w:after="0"/>
              <w:rPr>
                <w:rFonts w:ascii="Calibri" w:hAnsi="Calibri" w:cs="Calibri"/>
              </w:rPr>
            </w:pPr>
            <w:r w:rsidRPr="00A466F4">
              <w:rPr>
                <w:rFonts w:ascii="Calibri" w:hAnsi="Calibri" w:cs="Calibri"/>
                <w:b/>
              </w:rPr>
              <w:t>2. Inspektor Ochrony Danych (IOD)</w:t>
            </w:r>
          </w:p>
          <w:p w14:paraId="67791C4E" w14:textId="77777777" w:rsidR="00A466F4" w:rsidRPr="00A466F4" w:rsidRDefault="00A466F4" w:rsidP="00A466F4">
            <w:pPr>
              <w:spacing w:after="0"/>
              <w:rPr>
                <w:rFonts w:ascii="Calibri" w:hAnsi="Calibri" w:cs="Calibri"/>
              </w:rPr>
            </w:pPr>
            <w:r w:rsidRPr="00A466F4">
              <w:rPr>
                <w:rFonts w:ascii="Calibri" w:hAnsi="Calibri" w:cs="Calibri"/>
                <w:b/>
              </w:rPr>
              <w:t>Kontakt z IOD:</w:t>
            </w:r>
            <w:r w:rsidRPr="00A466F4">
              <w:rPr>
                <w:rFonts w:ascii="Calibri" w:hAnsi="Calibri" w:cs="Calibri"/>
                <w:b/>
              </w:rPr>
              <w:br/>
            </w:r>
            <w:r w:rsidRPr="00A466F4">
              <w:rPr>
                <w:rFonts w:ascii="Calibri" w:hAnsi="Calibri" w:cs="Calibri"/>
              </w:rPr>
              <w:t>e-mail: odo@pwd-ruda.pl</w:t>
            </w:r>
            <w:r w:rsidRPr="00A466F4">
              <w:rPr>
                <w:rFonts w:ascii="Calibri" w:hAnsi="Calibri" w:cs="Calibri"/>
              </w:rPr>
              <w:br/>
            </w:r>
            <w:r w:rsidRPr="00A466F4">
              <w:rPr>
                <w:rFonts w:ascii="Calibri" w:hAnsi="Calibri" w:cs="Calibri"/>
              </w:rPr>
              <w:br/>
              <w:t>Z Inspektorem Ochrony Danych można się kontaktować we wszystkich sprawach związanych z ochroną danych osobowych oraz realizacją praw wynikających z RODO.</w:t>
            </w:r>
          </w:p>
        </w:tc>
      </w:tr>
    </w:tbl>
    <w:p w14:paraId="28AECF4C" w14:textId="77777777" w:rsidR="00A466F4" w:rsidRPr="00A466F4" w:rsidRDefault="00A466F4" w:rsidP="00A466F4">
      <w:pPr>
        <w:spacing w:after="0"/>
        <w:rPr>
          <w:rFonts w:ascii="Calibri" w:hAnsi="Calibri" w:cs="Calibri"/>
        </w:rPr>
      </w:pPr>
    </w:p>
    <w:p w14:paraId="1C28B01B" w14:textId="77777777" w:rsidR="00A466F4" w:rsidRDefault="00A466F4" w:rsidP="00A466F4">
      <w:pPr>
        <w:spacing w:after="0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t>3. Cele i Podstawy Prawne Przetwarzania</w:t>
      </w:r>
    </w:p>
    <w:p w14:paraId="7C69E4D1" w14:textId="6D562079" w:rsidR="00A466F4" w:rsidRPr="00A466F4" w:rsidRDefault="00A466F4" w:rsidP="00C91B13">
      <w:pPr>
        <w:spacing w:after="0"/>
        <w:ind w:firstLine="708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</w:rPr>
        <w:t>Pani/Pana dane osobowe (w tym dane osób upoważnionych do kontaktu, reprezentantów firm oraz osób prowadzących jednoosobową działalność gospodarczą zawierających kontrakty cywilnoprawne B2B) są przetwarzane w celach:</w:t>
      </w:r>
    </w:p>
    <w:p w14:paraId="541651F6" w14:textId="77777777" w:rsidR="00A466F4" w:rsidRDefault="00A466F4" w:rsidP="00C91B13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t xml:space="preserve">Zawarcie i realizacja umowy (Art. 6 ust. 1 lit. b RODO) </w:t>
      </w:r>
      <w:r w:rsidRPr="00A466F4">
        <w:rPr>
          <w:rFonts w:ascii="Calibri" w:hAnsi="Calibri" w:cs="Calibri"/>
        </w:rPr>
        <w:t>– przetwarzanie jest niezbędne do wykonania umowy, której Pani/Pan jest stroną, lub do podjęcia działania na Pani/Pana żądanie przed zawarciem umowy.</w:t>
      </w:r>
    </w:p>
    <w:p w14:paraId="54F6BD81" w14:textId="77777777" w:rsidR="00A466F4" w:rsidRDefault="00A466F4" w:rsidP="00C91B13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t xml:space="preserve">Wypełnienie obowiązków prawnych (Art. 6 ust. 1 lit. c RODO) </w:t>
      </w:r>
      <w:r w:rsidRPr="00A466F4">
        <w:rPr>
          <w:rFonts w:ascii="Calibri" w:hAnsi="Calibri" w:cs="Calibri"/>
        </w:rPr>
        <w:t>– w tym w szczególności prowadzenia i aktualizacji ewidencji umów w Centralnym Rejestrze Umów (CRU) na mocy ustawy o finansach publicznych, a także realizacji obowiązków podatkowych, księgowych oraz sprawozdawczych.</w:t>
      </w:r>
    </w:p>
    <w:p w14:paraId="71C16D8D" w14:textId="5E3C9396" w:rsidR="00A466F4" w:rsidRPr="00A466F4" w:rsidRDefault="00A466F4" w:rsidP="00A466F4">
      <w:pPr>
        <w:pStyle w:val="Akapitzlist"/>
        <w:numPr>
          <w:ilvl w:val="0"/>
          <w:numId w:val="1"/>
        </w:numPr>
        <w:spacing w:after="0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t xml:space="preserve">Realizacja zadań w interesie publicznym (Art. 6 ust. 1 lit. e RODO) </w:t>
      </w:r>
      <w:r w:rsidRPr="00A466F4">
        <w:rPr>
          <w:rFonts w:ascii="Calibri" w:hAnsi="Calibri" w:cs="Calibri"/>
        </w:rPr>
        <w:t>– ewentualne ustalenie, dochodzenie lub ochrona przed roszczeniami cywilnoprawnymi związanymi z realizacją kontraktu przez podmiot publiczny.</w:t>
      </w:r>
    </w:p>
    <w:p w14:paraId="24949DCE" w14:textId="77777777" w:rsidR="00A466F4" w:rsidRPr="00A466F4" w:rsidRDefault="00A466F4" w:rsidP="00A466F4">
      <w:pPr>
        <w:spacing w:after="0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t>4. Jawność Danych i Centralny Rejestr Umów (CRU)</w:t>
      </w:r>
    </w:p>
    <w:p w14:paraId="7476AABE" w14:textId="7B627B90" w:rsidR="00A466F4" w:rsidRPr="00A466F4" w:rsidRDefault="00A466F4" w:rsidP="00C91B13">
      <w:pPr>
        <w:spacing w:after="0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</w:rPr>
        <w:t xml:space="preserve">Jako jednostka sektora finansów publicznych, Placówka Wsparcia Dziennego jest ustawowo zobowiązana do wprowadzania informacji o zawieranych umowach do Centralnego Rejestru Umów (CRU). Rejestr ten ma charakter publiczny – dane w nim zawarte są jawne i dostępne </w:t>
      </w:r>
      <w:r w:rsidR="00C91B13">
        <w:rPr>
          <w:rFonts w:ascii="Calibri" w:hAnsi="Calibri" w:cs="Calibri"/>
        </w:rPr>
        <w:br/>
      </w:r>
      <w:r w:rsidRPr="00A466F4">
        <w:rPr>
          <w:rFonts w:ascii="Calibri" w:hAnsi="Calibri" w:cs="Calibri"/>
        </w:rPr>
        <w:t>w sieci Internet dla nieograniczonej liczby odbiorców. W przypadku umów cywilnoprawnych zawieranych z osobami fizycznymi prowadzącymi działalność gospodarczą, upublicznieniu podlegają w szczególności: imię i nazwisko kontrahenta/współpracownika, przedmiot umowy, jej dokładna wartość, data zawarcia oraz okres obowiązywania.</w:t>
      </w:r>
    </w:p>
    <w:p w14:paraId="07814319" w14:textId="18D0D9CE" w:rsidR="00A466F4" w:rsidRPr="00A466F4" w:rsidRDefault="00A466F4" w:rsidP="00A466F4">
      <w:pPr>
        <w:spacing w:after="0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t>5. Odbiorcy Danych Osobowych</w:t>
      </w:r>
    </w:p>
    <w:p w14:paraId="04F7C42B" w14:textId="77777777" w:rsidR="00A466F4" w:rsidRPr="00A466F4" w:rsidRDefault="00A466F4" w:rsidP="00C91B13">
      <w:pPr>
        <w:spacing w:after="0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</w:rPr>
        <w:t>Pani/Pana dane osobowe mogą być udostępniane następującym kategoriom odbiorców:</w:t>
      </w:r>
    </w:p>
    <w:p w14:paraId="11C6C8A5" w14:textId="77777777" w:rsidR="00A466F4" w:rsidRDefault="00A466F4" w:rsidP="00C91B13">
      <w:pPr>
        <w:pStyle w:val="Akapitzlist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t xml:space="preserve">Podmioty uprawnione na mocy prawa </w:t>
      </w:r>
      <w:r w:rsidRPr="00A466F4">
        <w:rPr>
          <w:rFonts w:ascii="Calibri" w:hAnsi="Calibri" w:cs="Calibri"/>
        </w:rPr>
        <w:t>– organy administracji publicznej, organy skarbowe (Krajowa Administracja Skarbowa), Zakład Ubezpieczeń Społecznych (ZUS) oraz instytucje kontrolne.</w:t>
      </w:r>
    </w:p>
    <w:p w14:paraId="18BFF0F4" w14:textId="77777777" w:rsidR="00A466F4" w:rsidRDefault="00A466F4" w:rsidP="00C91B13">
      <w:pPr>
        <w:pStyle w:val="Akapitzlist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lastRenderedPageBreak/>
        <w:t>Podmioty przetwarzające (</w:t>
      </w:r>
      <w:proofErr w:type="spellStart"/>
      <w:r w:rsidRPr="00A466F4">
        <w:rPr>
          <w:rFonts w:ascii="Calibri" w:hAnsi="Calibri" w:cs="Calibri"/>
          <w:b/>
        </w:rPr>
        <w:t>Procesorzy</w:t>
      </w:r>
      <w:proofErr w:type="spellEnd"/>
      <w:r w:rsidRPr="00A466F4">
        <w:rPr>
          <w:rFonts w:ascii="Calibri" w:hAnsi="Calibri" w:cs="Calibri"/>
          <w:b/>
        </w:rPr>
        <w:t xml:space="preserve">) </w:t>
      </w:r>
      <w:r w:rsidRPr="00A466F4">
        <w:rPr>
          <w:rFonts w:ascii="Calibri" w:hAnsi="Calibri" w:cs="Calibri"/>
        </w:rPr>
        <w:t>– firmy świadczące usługi wsparcia IT, dostawcy systemów finansowo-księgowych, audytorzy, kancelarie prawne oraz podmioty zajmujące się archiwizacją dokumentacji.</w:t>
      </w:r>
    </w:p>
    <w:p w14:paraId="6BE254CB" w14:textId="2FBDA06B" w:rsidR="00A466F4" w:rsidRPr="00A466F4" w:rsidRDefault="00A466F4" w:rsidP="00C91B13">
      <w:pPr>
        <w:pStyle w:val="Akapitzlist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t xml:space="preserve">Ogół społeczeństwa </w:t>
      </w:r>
      <w:r w:rsidRPr="00A466F4">
        <w:rPr>
          <w:rFonts w:ascii="Calibri" w:hAnsi="Calibri" w:cs="Calibri"/>
        </w:rPr>
        <w:t>– w zakresie danych przesyłanych i publikowanych w Centralnym Rejestrze Umów z racji jego powszechnej, ustawowej dostępności w Internecie.</w:t>
      </w:r>
    </w:p>
    <w:p w14:paraId="64DBD2E0" w14:textId="77777777" w:rsidR="00A466F4" w:rsidRPr="00A466F4" w:rsidRDefault="00A466F4" w:rsidP="00C91B13">
      <w:pPr>
        <w:spacing w:after="0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t>6. Okres Przechowywania Danych (Retencja)</w:t>
      </w:r>
    </w:p>
    <w:p w14:paraId="0A67391A" w14:textId="212A459D" w:rsidR="00A466F4" w:rsidRDefault="00A466F4" w:rsidP="00C91B13">
      <w:pPr>
        <w:spacing w:after="0"/>
        <w:ind w:firstLine="708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</w:rPr>
        <w:t xml:space="preserve">Dane osobowe będą przechowywane przez okresy </w:t>
      </w:r>
      <w:r w:rsidR="009E4AF4">
        <w:rPr>
          <w:rFonts w:ascii="Calibri" w:hAnsi="Calibri" w:cs="Calibri"/>
        </w:rPr>
        <w:t>właś</w:t>
      </w:r>
      <w:r w:rsidRPr="00A466F4">
        <w:rPr>
          <w:rFonts w:ascii="Calibri" w:hAnsi="Calibri" w:cs="Calibri"/>
        </w:rPr>
        <w:t>ciwe zdefiniowane przepisami prawa oraz celami przetwarzania:</w:t>
      </w:r>
    </w:p>
    <w:p w14:paraId="52AC5AAF" w14:textId="77777777" w:rsidR="00A466F4" w:rsidRDefault="00A466F4" w:rsidP="00C91B13">
      <w:pPr>
        <w:pStyle w:val="Akapitzlist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t xml:space="preserve">Dane kontraktowe i roszczenia: </w:t>
      </w:r>
      <w:r w:rsidRPr="00A466F4">
        <w:rPr>
          <w:rFonts w:ascii="Calibri" w:hAnsi="Calibri" w:cs="Calibri"/>
        </w:rPr>
        <w:t>przez czas trwania umowy oraz do momentu upływu terminów przedawnienia ewentualnych roszczeń wynikających z przepisów prawa cywilnego.</w:t>
      </w:r>
    </w:p>
    <w:p w14:paraId="3BE8C460" w14:textId="77777777" w:rsidR="00A466F4" w:rsidRDefault="00A466F4" w:rsidP="00C91B13">
      <w:pPr>
        <w:pStyle w:val="Akapitzlist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t xml:space="preserve">Dokumentacja finansowo-księgowa: </w:t>
      </w:r>
      <w:r w:rsidRPr="00A466F4">
        <w:rPr>
          <w:rFonts w:ascii="Calibri" w:hAnsi="Calibri" w:cs="Calibri"/>
        </w:rPr>
        <w:t>przez okres 5 lat, licząc od końca roku podatkowego, w którym wystawiono dokumenty rozliczeniowe.</w:t>
      </w:r>
    </w:p>
    <w:p w14:paraId="2CD3DE1E" w14:textId="5BF75E48" w:rsidR="00A466F4" w:rsidRPr="00A466F4" w:rsidRDefault="00A466F4" w:rsidP="00C91B13">
      <w:pPr>
        <w:pStyle w:val="Akapitzlist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t xml:space="preserve">Centralny Rejestr Umów (CRU): </w:t>
      </w:r>
      <w:r w:rsidRPr="00A466F4">
        <w:rPr>
          <w:rFonts w:ascii="Calibri" w:hAnsi="Calibri" w:cs="Calibri"/>
        </w:rPr>
        <w:t>dane w publicznym rejestrze będą dostępne przez okres wynikający z właściwych przepisów ustawy o finansach publicznych oraz przepisów o narodowym zasobie archiwalnym.</w:t>
      </w:r>
    </w:p>
    <w:p w14:paraId="56FCFCA3" w14:textId="77777777" w:rsidR="00A466F4" w:rsidRPr="00A466F4" w:rsidRDefault="00A466F4" w:rsidP="00C91B13">
      <w:pPr>
        <w:spacing w:after="0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t>7. Prawa Osoby, Której Dane Dotyczą</w:t>
      </w:r>
    </w:p>
    <w:p w14:paraId="4274EDF4" w14:textId="6BC27701" w:rsidR="00A466F4" w:rsidRPr="00A466F4" w:rsidRDefault="00A466F4" w:rsidP="00C91B13">
      <w:pPr>
        <w:spacing w:after="0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</w:rPr>
        <w:t>Posiada Pani/Pan prawo do dostępu do swoich danych, ich sprostowania oraz ograniczenia przetwarzania. Przysługuje Pani/Panu również prawo do wniesienia skargi do organu nadzorczego – Prezesa Urzędu Ochrony Danych Osobowych jeżeli uzna Pani/Pan, że przetwarzanie narusza RODO. Prawo do usunięcia danych („prawo do bycia zapomnianym”) oraz prawo do sprzeciwu są w tym procesie ograniczone z uwagi na nadrzędny obowiązek prawny ciążący na ADO związany z realizacją zadań publicznych i ustawowych (art. 17 ust. 3 lit. b RODO).</w:t>
      </w:r>
    </w:p>
    <w:p w14:paraId="1AD98355" w14:textId="77777777" w:rsidR="00A466F4" w:rsidRPr="00A466F4" w:rsidRDefault="00A466F4" w:rsidP="00C91B13">
      <w:pPr>
        <w:spacing w:after="0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  <w:b/>
        </w:rPr>
        <w:t>8. Informacja o Wymogu Podania Danych</w:t>
      </w:r>
    </w:p>
    <w:p w14:paraId="66ED4498" w14:textId="71B03D5F" w:rsidR="00A466F4" w:rsidRPr="00A466F4" w:rsidRDefault="00A466F4" w:rsidP="00C91B13">
      <w:pPr>
        <w:spacing w:after="0"/>
        <w:jc w:val="both"/>
        <w:rPr>
          <w:rFonts w:ascii="Calibri" w:hAnsi="Calibri" w:cs="Calibri"/>
        </w:rPr>
      </w:pPr>
      <w:r w:rsidRPr="00A466F4">
        <w:rPr>
          <w:rFonts w:ascii="Calibri" w:hAnsi="Calibri" w:cs="Calibri"/>
        </w:rPr>
        <w:t xml:space="preserve">Podanie danych osobowych jest wymogiem ustawowym (w zakresie publikacji w CRU </w:t>
      </w:r>
      <w:r w:rsidR="00C91B13">
        <w:rPr>
          <w:rFonts w:ascii="Calibri" w:hAnsi="Calibri" w:cs="Calibri"/>
        </w:rPr>
        <w:br/>
      </w:r>
      <w:r w:rsidRPr="00A466F4">
        <w:rPr>
          <w:rFonts w:ascii="Calibri" w:hAnsi="Calibri" w:cs="Calibri"/>
        </w:rPr>
        <w:t xml:space="preserve">i sprawozdawczości publicznej) oraz warunkiem niezbędnym do zawarcia i realizacji umowy </w:t>
      </w:r>
      <w:r w:rsidR="00C91B13">
        <w:rPr>
          <w:rFonts w:ascii="Calibri" w:hAnsi="Calibri" w:cs="Calibri"/>
        </w:rPr>
        <w:br/>
      </w:r>
      <w:r w:rsidRPr="00A466F4">
        <w:rPr>
          <w:rFonts w:ascii="Calibri" w:hAnsi="Calibri" w:cs="Calibri"/>
        </w:rPr>
        <w:t>z Placówką. Konsekwencją niepodania danych będzie brak możliwości zawarcia umowy oraz realizacji transakcji.</w:t>
      </w:r>
    </w:p>
    <w:p w14:paraId="102A9322" w14:textId="77777777" w:rsidR="002E052B" w:rsidRPr="00A466F4" w:rsidRDefault="002E052B" w:rsidP="00C91B13">
      <w:pPr>
        <w:spacing w:after="0"/>
        <w:jc w:val="both"/>
        <w:rPr>
          <w:rFonts w:ascii="Calibri" w:hAnsi="Calibri" w:cs="Calibri"/>
        </w:rPr>
      </w:pPr>
    </w:p>
    <w:sectPr w:rsidR="002E052B" w:rsidRPr="00A466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8471F"/>
    <w:multiLevelType w:val="hybridMultilevel"/>
    <w:tmpl w:val="8FF89E28"/>
    <w:lvl w:ilvl="0" w:tplc="18BC42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14636"/>
    <w:multiLevelType w:val="hybridMultilevel"/>
    <w:tmpl w:val="D7F69B96"/>
    <w:lvl w:ilvl="0" w:tplc="4280B25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C56A9"/>
    <w:multiLevelType w:val="hybridMultilevel"/>
    <w:tmpl w:val="76703A6E"/>
    <w:lvl w:ilvl="0" w:tplc="441A281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6F4"/>
    <w:rsid w:val="0014516C"/>
    <w:rsid w:val="002E052B"/>
    <w:rsid w:val="009B1AFC"/>
    <w:rsid w:val="009E4AF4"/>
    <w:rsid w:val="00A466F4"/>
    <w:rsid w:val="00C9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ECA6D"/>
  <w15:chartTrackingRefBased/>
  <w15:docId w15:val="{EC1650D6-5EAE-424B-A180-B1A9D4D0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466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66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66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66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66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66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66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66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66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66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66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66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66F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66F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66F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66F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66F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66F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466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466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66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66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66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66F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66F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66F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66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66F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66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611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Kostka</dc:creator>
  <cp:keywords/>
  <dc:description/>
  <cp:lastModifiedBy>Ewa Rajda</cp:lastModifiedBy>
  <cp:revision>3</cp:revision>
  <dcterms:created xsi:type="dcterms:W3CDTF">2026-07-02T11:53:00Z</dcterms:created>
  <dcterms:modified xsi:type="dcterms:W3CDTF">2026-07-06T07:07:00Z</dcterms:modified>
</cp:coreProperties>
</file>