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461" w:rsidRPr="00E80602" w:rsidRDefault="005C4461" w:rsidP="00E80602">
      <w:pPr>
        <w:spacing w:after="0" w:line="240" w:lineRule="auto"/>
        <w:rPr>
          <w:rFonts w:asciiTheme="majorHAnsi" w:hAnsiTheme="majorHAnsi" w:cstheme="majorHAnsi"/>
        </w:rPr>
      </w:pPr>
    </w:p>
    <w:p w:rsidR="005C4461" w:rsidRPr="00E80602" w:rsidRDefault="005C4461" w:rsidP="00E80602">
      <w:pPr>
        <w:spacing w:after="0" w:line="240" w:lineRule="auto"/>
        <w:jc w:val="center"/>
        <w:rPr>
          <w:rFonts w:asciiTheme="majorHAnsi" w:hAnsiTheme="majorHAnsi" w:cstheme="majorHAnsi"/>
          <w:b/>
          <w:u w:val="single"/>
        </w:rPr>
      </w:pPr>
    </w:p>
    <w:p w:rsidR="00EF397E" w:rsidRPr="00E80602" w:rsidRDefault="00EF397E" w:rsidP="00E80602">
      <w:pPr>
        <w:pStyle w:val="NormalnyWeb"/>
        <w:spacing w:before="0" w:beforeAutospacing="0" w:after="0" w:afterAutospacing="0"/>
        <w:jc w:val="center"/>
        <w:rPr>
          <w:rFonts w:asciiTheme="majorHAnsi" w:hAnsiTheme="majorHAnsi" w:cstheme="majorHAnsi"/>
          <w:sz w:val="22"/>
          <w:szCs w:val="22"/>
        </w:rPr>
      </w:pPr>
      <w:r w:rsidRPr="00E80602">
        <w:rPr>
          <w:rStyle w:val="Pogrubienie"/>
          <w:rFonts w:asciiTheme="majorHAnsi" w:hAnsiTheme="majorHAnsi" w:cstheme="majorHAnsi"/>
          <w:sz w:val="22"/>
          <w:szCs w:val="22"/>
        </w:rPr>
        <w:t>INFORMACJE OGÓLNE DOTYCZĄCE PROCEDURY ROZEZNANIA RYNKU.</w:t>
      </w:r>
    </w:p>
    <w:p w:rsidR="00EF397E" w:rsidRPr="00E80602" w:rsidRDefault="00EF397E" w:rsidP="00E80602">
      <w:pPr>
        <w:pStyle w:val="NormalnyWeb"/>
        <w:spacing w:before="0" w:beforeAutospacing="0" w:after="0" w:afterAutospacing="0"/>
        <w:rPr>
          <w:rFonts w:asciiTheme="majorHAnsi" w:hAnsiTheme="majorHAnsi" w:cstheme="majorHAnsi"/>
          <w:sz w:val="22"/>
          <w:szCs w:val="22"/>
        </w:rPr>
      </w:pPr>
      <w:r w:rsidRPr="00E80602">
        <w:rPr>
          <w:rFonts w:asciiTheme="majorHAnsi" w:hAnsiTheme="majorHAnsi" w:cstheme="majorHAnsi"/>
          <w:sz w:val="22"/>
          <w:szCs w:val="22"/>
        </w:rPr>
        <w:t> </w:t>
      </w:r>
    </w:p>
    <w:p w:rsidR="00EF397E" w:rsidRPr="00E80602" w:rsidRDefault="00EF397E" w:rsidP="00E80602">
      <w:pPr>
        <w:numPr>
          <w:ilvl w:val="0"/>
          <w:numId w:val="4"/>
        </w:numPr>
        <w:spacing w:after="0" w:line="240" w:lineRule="auto"/>
        <w:jc w:val="both"/>
        <w:rPr>
          <w:rFonts w:asciiTheme="majorHAnsi" w:hAnsiTheme="majorHAnsi" w:cstheme="majorHAnsi"/>
        </w:rPr>
      </w:pPr>
      <w:r w:rsidRPr="00E80602">
        <w:rPr>
          <w:rFonts w:asciiTheme="majorHAnsi" w:hAnsiTheme="majorHAnsi" w:cstheme="majorHAnsi"/>
        </w:rPr>
        <w:t xml:space="preserve">Niniejsze Rozeznanie (zapytanie) </w:t>
      </w:r>
      <w:r w:rsidRPr="00E80602">
        <w:rPr>
          <w:rStyle w:val="Pogrubienie"/>
          <w:rFonts w:asciiTheme="majorHAnsi" w:hAnsiTheme="majorHAnsi" w:cstheme="majorHAnsi"/>
        </w:rPr>
        <w:t>nie stanowi oferty</w:t>
      </w:r>
      <w:r w:rsidRPr="00E80602">
        <w:rPr>
          <w:rFonts w:asciiTheme="majorHAnsi" w:hAnsiTheme="majorHAnsi" w:cstheme="majorHAnsi"/>
        </w:rPr>
        <w:t xml:space="preserve"> w rozumieniu przepisów ustawy z dnia 23 kwietnia 1964 r. – Kodeks cywilny (Dz. U. z 2020 r. poz. 1740, z późn. zm.), jak również </w:t>
      </w:r>
      <w:r w:rsidRPr="00E80602">
        <w:rPr>
          <w:rStyle w:val="Pogrubienie"/>
          <w:rFonts w:asciiTheme="majorHAnsi" w:hAnsiTheme="majorHAnsi" w:cstheme="majorHAnsi"/>
        </w:rPr>
        <w:t>nie jest ogłoszeniem</w:t>
      </w:r>
      <w:r w:rsidRPr="00E80602">
        <w:rPr>
          <w:rFonts w:asciiTheme="majorHAnsi" w:hAnsiTheme="majorHAnsi" w:cstheme="majorHAnsi"/>
        </w:rPr>
        <w:t xml:space="preserve"> w rozumieniu przepisów ustawy z dnia 11 września 2019 r. – Prawo zamówień publicznych (Dz. U. z 2019 r. poz. 2019, z późn. zm.).</w:t>
      </w:r>
    </w:p>
    <w:p w:rsidR="00EF397E" w:rsidRPr="00E80602" w:rsidRDefault="00EF397E" w:rsidP="00E80602">
      <w:pPr>
        <w:numPr>
          <w:ilvl w:val="0"/>
          <w:numId w:val="4"/>
        </w:numPr>
        <w:spacing w:after="0" w:line="240" w:lineRule="auto"/>
        <w:rPr>
          <w:rFonts w:asciiTheme="majorHAnsi" w:hAnsiTheme="majorHAnsi" w:cstheme="majorHAnsi"/>
        </w:rPr>
      </w:pPr>
      <w:r w:rsidRPr="00E80602">
        <w:rPr>
          <w:rFonts w:asciiTheme="majorHAnsi" w:hAnsiTheme="majorHAnsi" w:cstheme="majorHAnsi"/>
        </w:rPr>
        <w:t xml:space="preserve">Szacunkową wycenę kosztów zrealizowania przedmiotu zapytania </w:t>
      </w:r>
      <w:r w:rsidRPr="00E80602">
        <w:rPr>
          <w:rStyle w:val="Pogrubienie"/>
          <w:rFonts w:asciiTheme="majorHAnsi" w:hAnsiTheme="majorHAnsi" w:cstheme="majorHAnsi"/>
        </w:rPr>
        <w:t>należy przesyłać wyłącznie w wersji elektronicznej</w:t>
      </w:r>
      <w:r w:rsidRPr="00E80602">
        <w:rPr>
          <w:rFonts w:asciiTheme="majorHAnsi" w:hAnsiTheme="majorHAnsi" w:cstheme="majorHAnsi"/>
        </w:rPr>
        <w:t xml:space="preserve"> na adres e-mail: </w:t>
      </w:r>
      <w:hyperlink r:id="rId8" w:history="1">
        <w:r w:rsidRPr="00E80602">
          <w:rPr>
            <w:rStyle w:val="Hipercze"/>
            <w:rFonts w:asciiTheme="majorHAnsi" w:hAnsiTheme="majorHAnsi" w:cstheme="majorHAnsi"/>
            <w:color w:val="auto"/>
          </w:rPr>
          <w:t>kkrawczuk@osieczna.com.pl</w:t>
        </w:r>
      </w:hyperlink>
      <w:r w:rsidRPr="00E80602">
        <w:rPr>
          <w:rStyle w:val="Hipercze"/>
          <w:rFonts w:asciiTheme="majorHAnsi" w:hAnsiTheme="majorHAnsi" w:cstheme="majorHAnsi"/>
          <w:color w:val="auto"/>
        </w:rPr>
        <w:t xml:space="preserve"> </w:t>
      </w:r>
      <w:r w:rsidRPr="00E80602">
        <w:rPr>
          <w:rStyle w:val="Pogrubienie"/>
          <w:rFonts w:asciiTheme="majorHAnsi" w:hAnsiTheme="majorHAnsi" w:cstheme="majorHAnsi"/>
        </w:rPr>
        <w:t xml:space="preserve">do końca dnia </w:t>
      </w:r>
      <w:r w:rsidR="00E80602" w:rsidRPr="00E80602">
        <w:rPr>
          <w:rStyle w:val="Pogrubienie"/>
          <w:rFonts w:asciiTheme="majorHAnsi" w:hAnsiTheme="majorHAnsi" w:cstheme="majorHAnsi"/>
        </w:rPr>
        <w:t>1</w:t>
      </w:r>
      <w:r w:rsidR="004033B5">
        <w:rPr>
          <w:rStyle w:val="Pogrubienie"/>
          <w:rFonts w:asciiTheme="majorHAnsi" w:hAnsiTheme="majorHAnsi" w:cstheme="majorHAnsi"/>
        </w:rPr>
        <w:t>8</w:t>
      </w:r>
      <w:r w:rsidR="00E80602" w:rsidRPr="00E80602">
        <w:rPr>
          <w:rStyle w:val="Pogrubienie"/>
          <w:rFonts w:asciiTheme="majorHAnsi" w:hAnsiTheme="majorHAnsi" w:cstheme="majorHAnsi"/>
        </w:rPr>
        <w:t>.04.2024</w:t>
      </w:r>
      <w:r w:rsidRPr="00E80602">
        <w:rPr>
          <w:rStyle w:val="Pogrubienie"/>
          <w:rFonts w:asciiTheme="majorHAnsi" w:hAnsiTheme="majorHAnsi" w:cstheme="majorHAnsi"/>
        </w:rPr>
        <w:t xml:space="preserve"> r.</w:t>
      </w:r>
    </w:p>
    <w:p w:rsidR="00EF397E" w:rsidRPr="00E80602" w:rsidRDefault="00EF397E" w:rsidP="00E80602">
      <w:pPr>
        <w:numPr>
          <w:ilvl w:val="0"/>
          <w:numId w:val="4"/>
        </w:numPr>
        <w:spacing w:after="0" w:line="240" w:lineRule="auto"/>
        <w:rPr>
          <w:rFonts w:asciiTheme="majorHAnsi" w:hAnsiTheme="majorHAnsi" w:cstheme="majorHAnsi"/>
        </w:rPr>
      </w:pPr>
      <w:r w:rsidRPr="00E80602">
        <w:rPr>
          <w:rFonts w:asciiTheme="majorHAnsi" w:hAnsiTheme="majorHAnsi" w:cstheme="majorHAnsi"/>
        </w:rPr>
        <w:t>Szacując wartość przedmiotu zapytania należy podawać ceny netto i brutto, z uwzględnieniem wartości ewentualnego podatku od towarów i usług.</w:t>
      </w:r>
    </w:p>
    <w:p w:rsidR="00EF397E" w:rsidRPr="00E80602" w:rsidRDefault="00EF397E" w:rsidP="00E80602">
      <w:pPr>
        <w:numPr>
          <w:ilvl w:val="0"/>
          <w:numId w:val="4"/>
        </w:numPr>
        <w:spacing w:after="0" w:line="240" w:lineRule="auto"/>
        <w:rPr>
          <w:rFonts w:asciiTheme="majorHAnsi" w:hAnsiTheme="majorHAnsi" w:cstheme="majorHAnsi"/>
        </w:rPr>
      </w:pPr>
      <w:r w:rsidRPr="00E80602">
        <w:rPr>
          <w:rFonts w:asciiTheme="majorHAnsi" w:hAnsiTheme="majorHAnsi" w:cstheme="majorHAnsi"/>
        </w:rPr>
        <w:t xml:space="preserve">Wszelkie pytania na temat niniejszego zapytania lub </w:t>
      </w:r>
      <w:r w:rsidRPr="00E80602">
        <w:rPr>
          <w:rStyle w:val="Pogrubienie"/>
          <w:rFonts w:asciiTheme="majorHAnsi" w:hAnsiTheme="majorHAnsi" w:cstheme="majorHAnsi"/>
        </w:rPr>
        <w:t>wszelkie dodatkowe informacje dotyczące przedmiotu zapytania (niezbędne do przekazania z punktu widzenia wyceniającego)</w:t>
      </w:r>
      <w:r w:rsidRPr="00E80602">
        <w:rPr>
          <w:rFonts w:asciiTheme="majorHAnsi" w:hAnsiTheme="majorHAnsi" w:cstheme="majorHAnsi"/>
        </w:rPr>
        <w:t xml:space="preserve"> należy kierować pod adres e-mail: </w:t>
      </w:r>
      <w:hyperlink r:id="rId9" w:history="1">
        <w:r w:rsidRPr="00E80602">
          <w:rPr>
            <w:rStyle w:val="Hipercze"/>
            <w:rFonts w:asciiTheme="majorHAnsi" w:hAnsiTheme="majorHAnsi" w:cstheme="majorHAnsi"/>
            <w:color w:val="auto"/>
          </w:rPr>
          <w:t>kkrawczuk@osieczna.com.pl</w:t>
        </w:r>
      </w:hyperlink>
      <w:r w:rsidRPr="00E80602">
        <w:rPr>
          <w:rFonts w:asciiTheme="majorHAnsi" w:hAnsiTheme="majorHAnsi" w:cstheme="majorHAnsi"/>
        </w:rPr>
        <w:t xml:space="preserve"> lub numer telefonu: </w:t>
      </w:r>
      <w:r w:rsidR="00D40E1A" w:rsidRPr="00E80602">
        <w:rPr>
          <w:rFonts w:asciiTheme="majorHAnsi" w:hAnsiTheme="majorHAnsi" w:cstheme="majorHAnsi"/>
        </w:rPr>
        <w:t>726-726-363</w:t>
      </w:r>
      <w:r w:rsidRPr="00E80602">
        <w:rPr>
          <w:rFonts w:asciiTheme="majorHAnsi" w:hAnsiTheme="majorHAnsi" w:cstheme="majorHAnsi"/>
        </w:rPr>
        <w:t>.</w:t>
      </w:r>
    </w:p>
    <w:p w:rsidR="00EF397E" w:rsidRPr="00E80602" w:rsidRDefault="00EF397E" w:rsidP="00E80602">
      <w:pPr>
        <w:pStyle w:val="NormalnyWeb"/>
        <w:spacing w:before="0" w:beforeAutospacing="0" w:after="0" w:afterAutospacing="0"/>
        <w:rPr>
          <w:rFonts w:asciiTheme="majorHAnsi" w:hAnsiTheme="majorHAnsi" w:cstheme="majorHAnsi"/>
          <w:sz w:val="22"/>
          <w:szCs w:val="22"/>
        </w:rPr>
      </w:pPr>
      <w:r w:rsidRPr="00E80602">
        <w:rPr>
          <w:rFonts w:asciiTheme="majorHAnsi" w:hAnsiTheme="majorHAnsi" w:cstheme="majorHAnsi"/>
          <w:sz w:val="22"/>
          <w:szCs w:val="22"/>
        </w:rPr>
        <w:t> </w:t>
      </w:r>
    </w:p>
    <w:p w:rsidR="00EF397E" w:rsidRPr="00E80602" w:rsidRDefault="00EF397E" w:rsidP="00E80602">
      <w:pPr>
        <w:spacing w:after="0" w:line="240" w:lineRule="auto"/>
        <w:rPr>
          <w:rFonts w:asciiTheme="majorHAnsi" w:hAnsiTheme="majorHAnsi" w:cstheme="majorHAnsi"/>
          <w:b/>
          <w:u w:val="single"/>
        </w:rPr>
      </w:pPr>
      <w:r w:rsidRPr="00E80602">
        <w:rPr>
          <w:rFonts w:asciiTheme="majorHAnsi" w:hAnsiTheme="majorHAnsi" w:cstheme="majorHAnsi"/>
          <w:b/>
          <w:u w:val="single"/>
        </w:rPr>
        <w:br w:type="page"/>
      </w:r>
    </w:p>
    <w:p w:rsidR="008811D8" w:rsidRPr="00E80602" w:rsidRDefault="00F31710" w:rsidP="00E80602">
      <w:pPr>
        <w:spacing w:after="0" w:line="240" w:lineRule="auto"/>
        <w:jc w:val="both"/>
        <w:rPr>
          <w:rFonts w:asciiTheme="majorHAnsi" w:eastAsia="Times New Roman" w:hAnsiTheme="majorHAnsi" w:cstheme="majorHAnsi"/>
          <w:lang w:eastAsia="pl-PL"/>
        </w:rPr>
      </w:pPr>
      <w:r w:rsidRPr="00E80602">
        <w:rPr>
          <w:rFonts w:asciiTheme="majorHAnsi" w:hAnsiTheme="majorHAnsi" w:cstheme="majorHAnsi"/>
          <w:noProof/>
          <w:lang w:eastAsia="pl-PL"/>
        </w:rPr>
        <w:lastRenderedPageBreak/>
        <mc:AlternateContent>
          <mc:Choice Requires="wps">
            <w:drawing>
              <wp:anchor distT="0" distB="0" distL="114300" distR="114300" simplePos="0" relativeHeight="251661312" behindDoc="0" locked="0" layoutInCell="1" allowOverlap="1" wp14:anchorId="627A3BED" wp14:editId="0659CBF7">
                <wp:simplePos x="0" y="0"/>
                <wp:positionH relativeFrom="column">
                  <wp:posOffset>-84207</wp:posOffset>
                </wp:positionH>
                <wp:positionV relativeFrom="paragraph">
                  <wp:posOffset>-73219</wp:posOffset>
                </wp:positionV>
                <wp:extent cx="5840730" cy="13335"/>
                <wp:effectExtent l="19050" t="19050" r="26670" b="24765"/>
                <wp:wrapNone/>
                <wp:docPr id="7" name="Łącznik prosty 7"/>
                <wp:cNvGraphicFramePr/>
                <a:graphic xmlns:a="http://schemas.openxmlformats.org/drawingml/2006/main">
                  <a:graphicData uri="http://schemas.microsoft.com/office/word/2010/wordprocessingShape">
                    <wps:wsp>
                      <wps:cNvCnPr/>
                      <wps:spPr>
                        <a:xfrm flipV="1">
                          <a:off x="0" y="0"/>
                          <a:ext cx="5840730" cy="1333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0AA15D" id="Łącznik prosty 7"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6.65pt,-5.75pt" to="453.2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" strokecolor="black [3213]" strokeweight="2.25pt">
                <v:stroke joinstyle="miter"/>
              </v:line>
            </w:pict>
          </mc:Fallback>
        </mc:AlternateContent>
      </w:r>
      <w:r w:rsidR="008811D8" w:rsidRPr="00E80602">
        <w:rPr>
          <w:rFonts w:asciiTheme="majorHAnsi" w:eastAsia="Times New Roman" w:hAnsiTheme="majorHAnsi" w:cstheme="majorHAnsi"/>
          <w:i/>
          <w:iCs/>
          <w:lang w:eastAsia="pl-PL"/>
        </w:rPr>
        <w:t xml:space="preserve">Niniejsze zapytanie ma charakter rozeznania rynku oraz szacowania wartości zamówienia i nie stanowi zapytania ofertowego w rozumieniu przepisów ustawy Prawo zamówień publicznych z dn. 11.09.2019 r. tj. Dz.U. z 2021 r., poz. 1129 ze zm.) i ma na celu </w:t>
      </w:r>
      <w:r w:rsidR="008811D8" w:rsidRPr="00E80602">
        <w:rPr>
          <w:rFonts w:asciiTheme="majorHAnsi" w:eastAsia="Times New Roman" w:hAnsiTheme="majorHAnsi" w:cstheme="majorHAnsi"/>
          <w:i/>
          <w:iCs/>
          <w:u w:val="single"/>
          <w:lang w:eastAsia="pl-PL"/>
        </w:rPr>
        <w:t>wyłącznie</w:t>
      </w:r>
      <w:r w:rsidR="008811D8" w:rsidRPr="00E80602">
        <w:rPr>
          <w:rFonts w:asciiTheme="majorHAnsi" w:eastAsia="Times New Roman" w:hAnsiTheme="majorHAnsi" w:cstheme="majorHAnsi"/>
          <w:i/>
          <w:iCs/>
          <w:lang w:eastAsia="pl-PL"/>
        </w:rPr>
        <w:t xml:space="preserve"> rozeznanie rynku firm oraz uzyskanie wiedzy na temat kosztów związanych z planowanym zamówieniem publicznym.</w:t>
      </w:r>
    </w:p>
    <w:p w:rsidR="008811D8" w:rsidRPr="00E80602" w:rsidRDefault="008811D8" w:rsidP="00E80602">
      <w:pPr>
        <w:spacing w:after="0" w:line="240" w:lineRule="auto"/>
        <w:rPr>
          <w:rFonts w:asciiTheme="majorHAnsi" w:eastAsia="Times New Roman" w:hAnsiTheme="majorHAnsi" w:cstheme="majorHAnsi"/>
          <w:b/>
          <w:bCs/>
          <w:lang w:eastAsia="pl-PL"/>
        </w:rPr>
      </w:pPr>
    </w:p>
    <w:p w:rsidR="008811D8" w:rsidRPr="00E80602" w:rsidRDefault="008811D8" w:rsidP="00E80602">
      <w:pPr>
        <w:spacing w:after="0" w:line="240" w:lineRule="auto"/>
        <w:jc w:val="center"/>
        <w:rPr>
          <w:rFonts w:asciiTheme="majorHAnsi" w:hAnsiTheme="majorHAnsi" w:cstheme="majorHAnsi"/>
          <w:b/>
          <w:u w:val="single"/>
        </w:rPr>
      </w:pPr>
    </w:p>
    <w:p w:rsidR="005C4461" w:rsidRPr="00E80602" w:rsidRDefault="005C4461" w:rsidP="00E80602">
      <w:pPr>
        <w:spacing w:after="0" w:line="240" w:lineRule="auto"/>
        <w:jc w:val="center"/>
        <w:rPr>
          <w:rFonts w:asciiTheme="majorHAnsi" w:hAnsiTheme="majorHAnsi" w:cstheme="majorHAnsi"/>
          <w:b/>
          <w:u w:val="single"/>
        </w:rPr>
      </w:pPr>
      <w:r w:rsidRPr="00E80602">
        <w:rPr>
          <w:rFonts w:asciiTheme="majorHAnsi" w:hAnsiTheme="majorHAnsi" w:cstheme="majorHAnsi"/>
          <w:b/>
          <w:u w:val="single"/>
        </w:rPr>
        <w:t xml:space="preserve">SZCZEGÓŁOWY ZAKRES </w:t>
      </w:r>
      <w:r w:rsidR="00E80602" w:rsidRPr="00E80602">
        <w:rPr>
          <w:rFonts w:asciiTheme="majorHAnsi" w:hAnsiTheme="majorHAnsi" w:cstheme="majorHAnsi"/>
          <w:b/>
          <w:u w:val="single"/>
        </w:rPr>
        <w:t>ZAPYTANIA</w:t>
      </w:r>
    </w:p>
    <w:p w:rsidR="005C4461" w:rsidRPr="00E80602" w:rsidRDefault="005C4461" w:rsidP="00E80602">
      <w:pPr>
        <w:spacing w:after="0" w:line="240" w:lineRule="auto"/>
        <w:jc w:val="both"/>
        <w:rPr>
          <w:rFonts w:asciiTheme="majorHAnsi" w:hAnsiTheme="majorHAnsi" w:cstheme="majorHAnsi"/>
        </w:rPr>
      </w:pPr>
    </w:p>
    <w:p w:rsidR="004033B5" w:rsidRPr="004033B5" w:rsidRDefault="00E80602"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E80602">
        <w:rPr>
          <w:rFonts w:asciiTheme="majorHAnsi" w:eastAsiaTheme="minorHAnsi" w:hAnsiTheme="majorHAnsi" w:cstheme="majorHAnsi"/>
          <w:sz w:val="22"/>
          <w:szCs w:val="22"/>
          <w:lang w:eastAsia="en-US"/>
        </w:rPr>
        <w:t xml:space="preserve">Przedmiotem zapytania jest </w:t>
      </w:r>
      <w:r w:rsidR="004033B5" w:rsidRPr="004033B5">
        <w:rPr>
          <w:rFonts w:asciiTheme="majorHAnsi" w:eastAsiaTheme="minorHAnsi" w:hAnsiTheme="majorHAnsi" w:cstheme="majorHAnsi"/>
          <w:sz w:val="22"/>
          <w:szCs w:val="22"/>
          <w:lang w:eastAsia="en-US"/>
        </w:rPr>
        <w:t>pełnienia funkcji inspektora nadzoru elektrycznego na potrzeby zadania „Zakup i montaż agregatu prądotwórczego”</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Planujemy ogłoszenie postępowania o charakterze zaprojektuj i wybuduj. Wykonawca zobligowany będzie do wykonania następującego zakresu prac:</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Wykonanie projektu technicznego do posadowienia i podłączenia agregatu prądotwórczego</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Przygotowanie miejsca pod agregat.</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xml:space="preserve">•    Dostawa, posadowienie i </w:t>
      </w:r>
      <w:proofErr w:type="spellStart"/>
      <w:r w:rsidRPr="004033B5">
        <w:rPr>
          <w:rFonts w:asciiTheme="majorHAnsi" w:eastAsiaTheme="minorHAnsi" w:hAnsiTheme="majorHAnsi" w:cstheme="majorHAnsi"/>
          <w:sz w:val="22"/>
          <w:szCs w:val="22"/>
          <w:lang w:eastAsia="en-US"/>
        </w:rPr>
        <w:t>kotwienie</w:t>
      </w:r>
      <w:proofErr w:type="spellEnd"/>
      <w:r w:rsidRPr="004033B5">
        <w:rPr>
          <w:rFonts w:asciiTheme="majorHAnsi" w:eastAsiaTheme="minorHAnsi" w:hAnsiTheme="majorHAnsi" w:cstheme="majorHAnsi"/>
          <w:sz w:val="22"/>
          <w:szCs w:val="22"/>
          <w:lang w:eastAsia="en-US"/>
        </w:rPr>
        <w:t xml:space="preserve"> agregatu w miejscu uzgodnionym w projekcie.</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Dostawa i montaż układu SZR na przełączniku 400 A</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Ułożenie i wpięcie linii kablowej pomiędzy agregatem i rozdzielnią główną.</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Wykonanie okablowania na potrzeby własne agregatu oraz na potrzeby sterowania</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Wypięcie istniejącego agregatu z obwodu budynku Centrum i wpięcie w obwód budynku gospodarczego z modernizacją instalacji w rozdzielnicy głównej.</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Przygotowanie instrukcji współpracy ruchowej agregatu prądotwórczego z siecią energetyki zawodowej.</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Wykonanie dokumentacji powykonawczej przez osoby posiadające właściwe uprawnienia zgodnie z ustawą prawo energetyczne i ustawą prawo budowlane.</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Uruchomienie, próby odbiorowe, rozruch agregatu pod pełnym obciążeniem zgodnie z wymogami producenta, szkolenie obsługi, wypełnienie dokumentacji eksploatacyjnej agregatu prądotwórczego.</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    Wykonanie pomiarów elektrycznych w zakresie rezystancji uziemienia agregatu oraz rezystancji izolacji zmodernizowanych obwodów w rozdzielni głównej</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Przedmiotem niniejszego pytania jest pełnienie funkcji inspektora nadzoru inwestorskiego w branży elektrycznej nad realizacją w/w zadania inwestycyjnego</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bookmarkStart w:id="0" w:name="_GoBack"/>
      <w:r w:rsidRPr="004033B5">
        <w:rPr>
          <w:rFonts w:asciiTheme="majorHAnsi" w:eastAsiaTheme="minorHAnsi" w:hAnsiTheme="majorHAnsi" w:cstheme="majorHAnsi"/>
          <w:sz w:val="22"/>
          <w:szCs w:val="22"/>
          <w:lang w:eastAsia="en-US"/>
        </w:rPr>
        <w:t>OKRES REALIZACJI:</w:t>
      </w:r>
    </w:p>
    <w:p w:rsidR="004033B5" w:rsidRPr="004033B5" w:rsidRDefault="004033B5" w:rsidP="008E5462">
      <w:pPr>
        <w:pStyle w:val="NormalnyWeb"/>
        <w:spacing w:before="0" w:beforeAutospacing="0" w:after="0" w:afterAutospacing="0"/>
        <w:jc w:val="both"/>
        <w:rPr>
          <w:rFonts w:asciiTheme="majorHAnsi" w:eastAsiaTheme="minorHAnsi" w:hAnsiTheme="majorHAnsi" w:cstheme="majorHAnsi"/>
          <w:sz w:val="22"/>
          <w:szCs w:val="22"/>
          <w:lang w:eastAsia="en-US"/>
        </w:rPr>
      </w:pPr>
      <w:r w:rsidRPr="004033B5">
        <w:rPr>
          <w:rFonts w:asciiTheme="majorHAnsi" w:eastAsiaTheme="minorHAnsi" w:hAnsiTheme="majorHAnsi" w:cstheme="majorHAnsi"/>
          <w:sz w:val="22"/>
          <w:szCs w:val="22"/>
          <w:lang w:eastAsia="en-US"/>
        </w:rPr>
        <w:t>1) Rozpoczęcie pełnienia funkcji inspektora nadzoru inwestorskiego w branży elektrycznej nastąpi z dniem zawarcia przez Zamawiającego umowy na w/w roboty (przewidywany termin rozpoczęcia</w:t>
      </w:r>
      <w:r w:rsidR="008E5462">
        <w:rPr>
          <w:rFonts w:asciiTheme="majorHAnsi" w:eastAsiaTheme="minorHAnsi" w:hAnsiTheme="majorHAnsi" w:cstheme="majorHAnsi"/>
          <w:sz w:val="22"/>
          <w:szCs w:val="22"/>
          <w:lang w:eastAsia="en-US"/>
        </w:rPr>
        <w:t xml:space="preserve"> </w:t>
      </w:r>
      <w:r w:rsidRPr="004033B5">
        <w:rPr>
          <w:rFonts w:asciiTheme="majorHAnsi" w:eastAsiaTheme="minorHAnsi" w:hAnsiTheme="majorHAnsi" w:cstheme="majorHAnsi"/>
          <w:sz w:val="22"/>
          <w:szCs w:val="22"/>
          <w:lang w:eastAsia="en-US"/>
        </w:rPr>
        <w:t>czerwiec 2024).</w:t>
      </w:r>
    </w:p>
    <w:p w:rsidR="00E80602" w:rsidRDefault="004033B5" w:rsidP="008E5462">
      <w:pPr>
        <w:pStyle w:val="NormalnyWeb"/>
        <w:spacing w:before="0" w:beforeAutospacing="0" w:after="0" w:afterAutospacing="0"/>
        <w:jc w:val="both"/>
        <w:rPr>
          <w:rFonts w:asciiTheme="majorHAnsi" w:hAnsiTheme="majorHAnsi" w:cstheme="majorHAnsi"/>
          <w:b/>
          <w:color w:val="000000"/>
          <w:sz w:val="22"/>
          <w:szCs w:val="22"/>
        </w:rPr>
      </w:pPr>
      <w:r w:rsidRPr="004033B5">
        <w:rPr>
          <w:rFonts w:asciiTheme="majorHAnsi" w:eastAsiaTheme="minorHAnsi" w:hAnsiTheme="majorHAnsi" w:cstheme="majorHAnsi"/>
          <w:sz w:val="22"/>
          <w:szCs w:val="22"/>
          <w:lang w:eastAsia="en-US"/>
        </w:rPr>
        <w:t>2) Zakończenie pełnienia funkcji inspektora nadzoru inwestorskiego nastąpi po odbiorze końcowym robót (przewidywany termin listopad 2024).</w:t>
      </w:r>
    </w:p>
    <w:p w:rsidR="00E80602" w:rsidRDefault="00E80602" w:rsidP="008E5462">
      <w:pPr>
        <w:spacing w:after="0" w:line="240" w:lineRule="auto"/>
        <w:rPr>
          <w:rFonts w:asciiTheme="majorHAnsi" w:eastAsia="Times New Roman" w:hAnsiTheme="majorHAnsi" w:cstheme="majorHAnsi"/>
          <w:b/>
          <w:color w:val="000000"/>
          <w:lang w:eastAsia="pl-PL"/>
        </w:rPr>
      </w:pPr>
      <w:r>
        <w:rPr>
          <w:rFonts w:asciiTheme="majorHAnsi" w:hAnsiTheme="majorHAnsi" w:cstheme="majorHAnsi"/>
          <w:b/>
          <w:color w:val="000000"/>
        </w:rPr>
        <w:br w:type="page"/>
      </w:r>
    </w:p>
    <w:bookmarkEnd w:id="0"/>
    <w:p w:rsidR="001607AA" w:rsidRPr="00401451" w:rsidRDefault="001607AA" w:rsidP="001607AA">
      <w:pPr>
        <w:tabs>
          <w:tab w:val="left" w:pos="567"/>
        </w:tabs>
        <w:contextualSpacing/>
        <w:jc w:val="center"/>
        <w:rPr>
          <w:rFonts w:eastAsia="Calibri" w:cstheme="minorHAnsi"/>
          <w:b/>
        </w:rPr>
      </w:pPr>
      <w:r w:rsidRPr="00401451">
        <w:rPr>
          <w:rFonts w:eastAsia="Calibri" w:cstheme="minorHAnsi"/>
          <w:b/>
        </w:rPr>
        <w:lastRenderedPageBreak/>
        <w:t>KLAUZULA INFORMACYJNA</w:t>
      </w:r>
    </w:p>
    <w:p w:rsidR="001607AA" w:rsidRPr="001607AA" w:rsidRDefault="001607AA" w:rsidP="001607AA">
      <w:pPr>
        <w:tabs>
          <w:tab w:val="left" w:pos="0"/>
        </w:tabs>
        <w:contextualSpacing/>
        <w:jc w:val="both"/>
        <w:rPr>
          <w:rFonts w:cstheme="minorHAnsi"/>
          <w:sz w:val="18"/>
          <w:szCs w:val="18"/>
        </w:rPr>
      </w:pPr>
      <w:r w:rsidRPr="001607AA">
        <w:rPr>
          <w:rFonts w:eastAsia="Calibri" w:cstheme="minorHAnsi"/>
          <w:sz w:val="18"/>
          <w:szCs w:val="18"/>
        </w:rPr>
        <w:t>Na podstawie art. 13</w:t>
      </w:r>
      <w:r w:rsidRPr="001607AA">
        <w:rPr>
          <w:rFonts w:eastAsia="Calibri" w:cstheme="minorHAnsi"/>
          <w:b/>
          <w:sz w:val="18"/>
          <w:szCs w:val="18"/>
        </w:rPr>
        <w:t xml:space="preserve"> </w:t>
      </w:r>
      <w:r w:rsidRPr="001607AA">
        <w:rPr>
          <w:rFonts w:cstheme="minorHAnsi"/>
          <w:sz w:val="18"/>
          <w:szCs w:val="18"/>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przekazujemy Pani/Panu poniższe informacje związane z przetwarzaniem Pani/Pana danych osobowych.</w:t>
      </w:r>
    </w:p>
    <w:p w:rsidR="001607AA" w:rsidRPr="001607AA" w:rsidRDefault="001607AA" w:rsidP="001607AA">
      <w:pPr>
        <w:tabs>
          <w:tab w:val="left" w:pos="567"/>
        </w:tabs>
        <w:ind w:left="567"/>
        <w:contextualSpacing/>
        <w:jc w:val="both"/>
        <w:rPr>
          <w:rFonts w:cstheme="minorHAnsi"/>
          <w:sz w:val="18"/>
          <w:szCs w:val="18"/>
        </w:rPr>
      </w:pPr>
    </w:p>
    <w:tbl>
      <w:tblPr>
        <w:tblW w:w="9072" w:type="dxa"/>
        <w:tblInd w:w="-5" w:type="dxa"/>
        <w:tblCellMar>
          <w:left w:w="10" w:type="dxa"/>
          <w:right w:w="10" w:type="dxa"/>
        </w:tblCellMar>
        <w:tblLook w:val="0000" w:firstRow="0" w:lastRow="0" w:firstColumn="0" w:lastColumn="0" w:noHBand="0" w:noVBand="0"/>
      </w:tblPr>
      <w:tblGrid>
        <w:gridCol w:w="1985"/>
        <w:gridCol w:w="7087"/>
      </w:tblGrid>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Administrator danych osobowych</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rPr>
                <w:rFonts w:cstheme="minorHAnsi"/>
                <w:sz w:val="18"/>
                <w:szCs w:val="18"/>
                <w:lang w:eastAsia="ar-SA"/>
              </w:rPr>
            </w:pPr>
            <w:r w:rsidRPr="001607AA">
              <w:rPr>
                <w:rFonts w:cstheme="minorHAnsi"/>
                <w:sz w:val="18"/>
                <w:szCs w:val="18"/>
                <w:lang w:eastAsia="ar-SA"/>
              </w:rPr>
              <w:t>Administratorem Pani/Pana danych osobowych jest firma:</w:t>
            </w:r>
          </w:p>
          <w:p w:rsidR="001607AA" w:rsidRPr="001607AA" w:rsidRDefault="001607AA" w:rsidP="00C1111C">
            <w:pPr>
              <w:rPr>
                <w:rFonts w:cstheme="minorHAnsi"/>
                <w:b/>
                <w:bCs/>
                <w:sz w:val="18"/>
                <w:szCs w:val="18"/>
                <w:lang w:eastAsia="ar-SA"/>
              </w:rPr>
            </w:pPr>
            <w:r w:rsidRPr="001607AA">
              <w:rPr>
                <w:rFonts w:cstheme="minorHAnsi"/>
                <w:b/>
                <w:bCs/>
                <w:sz w:val="18"/>
                <w:szCs w:val="18"/>
                <w:lang w:eastAsia="ar-SA"/>
              </w:rPr>
              <w:t>Centrum Rehabilitacji im. Prof. Mieczysława Walczaka, ul. Zamkowa 2, 64-113 Osieczna reprezentowana przez Dyrektora</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Dane kontaktowe</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rPr>
                <w:rFonts w:cstheme="minorHAnsi"/>
                <w:sz w:val="18"/>
                <w:szCs w:val="18"/>
                <w:lang w:eastAsia="ar-SA"/>
              </w:rPr>
            </w:pPr>
            <w:r w:rsidRPr="001607AA">
              <w:rPr>
                <w:rFonts w:cstheme="minorHAnsi"/>
                <w:sz w:val="18"/>
                <w:szCs w:val="18"/>
                <w:lang w:eastAsia="ar-SA"/>
              </w:rPr>
              <w:t>Z AD można się skontaktować:</w:t>
            </w:r>
          </w:p>
          <w:p w:rsidR="001607AA" w:rsidRPr="001607AA" w:rsidRDefault="001607AA" w:rsidP="001607AA">
            <w:pPr>
              <w:pStyle w:val="Akapitzlist"/>
              <w:numPr>
                <w:ilvl w:val="0"/>
                <w:numId w:val="14"/>
              </w:numPr>
              <w:spacing w:after="0" w:line="240" w:lineRule="auto"/>
              <w:jc w:val="both"/>
              <w:rPr>
                <w:rFonts w:eastAsia="Times New Roman" w:cstheme="minorHAnsi"/>
                <w:sz w:val="18"/>
                <w:szCs w:val="18"/>
                <w:lang w:val="en-US" w:eastAsia="ar-SA"/>
              </w:rPr>
            </w:pPr>
            <w:r w:rsidRPr="001607AA">
              <w:rPr>
                <w:rFonts w:cstheme="minorHAnsi"/>
                <w:sz w:val="18"/>
                <w:szCs w:val="18"/>
                <w:lang w:eastAsia="ar-SA"/>
              </w:rPr>
              <w:t>tel. 65 520 34 95; 65 535 04 77; 65 535 03 49</w:t>
            </w:r>
          </w:p>
          <w:p w:rsidR="001607AA" w:rsidRPr="001607AA" w:rsidRDefault="001607AA" w:rsidP="001607AA">
            <w:pPr>
              <w:pStyle w:val="Akapitzlist"/>
              <w:numPr>
                <w:ilvl w:val="0"/>
                <w:numId w:val="14"/>
              </w:numPr>
              <w:spacing w:after="0" w:line="240" w:lineRule="auto"/>
              <w:jc w:val="both"/>
              <w:rPr>
                <w:rFonts w:eastAsia="Times New Roman" w:cstheme="minorHAnsi"/>
                <w:sz w:val="18"/>
                <w:szCs w:val="18"/>
                <w:lang w:val="en-US" w:eastAsia="ar-SA"/>
              </w:rPr>
            </w:pPr>
            <w:r w:rsidRPr="001607AA">
              <w:rPr>
                <w:rFonts w:cstheme="minorHAnsi"/>
                <w:sz w:val="18"/>
                <w:szCs w:val="18"/>
                <w:lang w:val="en-US" w:eastAsia="ar-SA"/>
              </w:rPr>
              <w:t>e-mail:  </w:t>
            </w:r>
            <w:r w:rsidRPr="001607AA">
              <w:rPr>
                <w:rFonts w:cstheme="minorHAnsi"/>
                <w:sz w:val="18"/>
                <w:szCs w:val="18"/>
              </w:rPr>
              <w:t>rehabilitacja@osieczna.com.pl</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 xml:space="preserve">Cele przetwarzania oraz podstawa prawna </w:t>
            </w:r>
          </w:p>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przetwarzania</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tabs>
                <w:tab w:val="left" w:pos="29"/>
              </w:tabs>
              <w:suppressAutoHyphens/>
              <w:autoSpaceDN w:val="0"/>
              <w:ind w:left="29"/>
              <w:jc w:val="both"/>
              <w:textAlignment w:val="baseline"/>
              <w:rPr>
                <w:rFonts w:cstheme="minorHAnsi"/>
                <w:sz w:val="18"/>
                <w:szCs w:val="18"/>
                <w:lang w:eastAsia="ar-SA"/>
              </w:rPr>
            </w:pPr>
            <w:r w:rsidRPr="001607AA">
              <w:rPr>
                <w:rFonts w:cstheme="minorHAnsi"/>
                <w:sz w:val="18"/>
                <w:szCs w:val="18"/>
                <w:lang w:eastAsia="ar-SA"/>
              </w:rPr>
              <w:t xml:space="preserve">Pani/Pana dane osobowe będą: </w:t>
            </w:r>
          </w:p>
          <w:p w:rsidR="001607AA" w:rsidRPr="001607AA" w:rsidRDefault="001607AA" w:rsidP="001607AA">
            <w:pPr>
              <w:numPr>
                <w:ilvl w:val="0"/>
                <w:numId w:val="12"/>
              </w:numPr>
              <w:tabs>
                <w:tab w:val="left" w:pos="314"/>
              </w:tabs>
              <w:suppressAutoHyphens/>
              <w:autoSpaceDN w:val="0"/>
              <w:spacing w:after="0" w:line="240" w:lineRule="auto"/>
              <w:ind w:left="313" w:hanging="284"/>
              <w:contextualSpacing/>
              <w:jc w:val="both"/>
              <w:textAlignment w:val="baseline"/>
              <w:rPr>
                <w:rFonts w:cstheme="minorHAnsi"/>
                <w:sz w:val="18"/>
                <w:szCs w:val="18"/>
                <w:lang w:eastAsia="ar-SA"/>
              </w:rPr>
            </w:pPr>
            <w:r w:rsidRPr="001607AA">
              <w:rPr>
                <w:rFonts w:cstheme="minorHAnsi"/>
                <w:sz w:val="18"/>
                <w:szCs w:val="18"/>
                <w:lang w:eastAsia="ar-SA"/>
              </w:rPr>
              <w:t>przetwarzane w celu przygotowania i wykonania umowy (art. 6 ust. 1 lit b Rozporządzenia 2016/679).</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Okres, przez który będą przetwarzane</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tabs>
                <w:tab w:val="left" w:pos="29"/>
              </w:tabs>
              <w:suppressAutoHyphens/>
              <w:autoSpaceDN w:val="0"/>
              <w:ind w:left="29"/>
              <w:jc w:val="both"/>
              <w:textAlignment w:val="baseline"/>
              <w:rPr>
                <w:rFonts w:cstheme="minorHAnsi"/>
                <w:sz w:val="18"/>
                <w:szCs w:val="18"/>
                <w:lang w:eastAsia="ar-SA"/>
              </w:rPr>
            </w:pPr>
            <w:r w:rsidRPr="001607AA">
              <w:rPr>
                <w:rFonts w:cstheme="minorHAnsi"/>
                <w:sz w:val="18"/>
                <w:szCs w:val="18"/>
                <w:lang w:eastAsia="ar-SA"/>
              </w:rPr>
              <w:t xml:space="preserve">Pani/Pana dane osobowe będą: </w:t>
            </w:r>
          </w:p>
          <w:p w:rsidR="001607AA" w:rsidRPr="001607AA" w:rsidRDefault="001607AA" w:rsidP="001607AA">
            <w:pPr>
              <w:numPr>
                <w:ilvl w:val="0"/>
                <w:numId w:val="13"/>
              </w:numPr>
              <w:tabs>
                <w:tab w:val="left" w:pos="314"/>
              </w:tabs>
              <w:suppressAutoHyphens/>
              <w:autoSpaceDN w:val="0"/>
              <w:spacing w:after="0" w:line="240" w:lineRule="auto"/>
              <w:ind w:left="313" w:hanging="284"/>
              <w:contextualSpacing/>
              <w:jc w:val="both"/>
              <w:textAlignment w:val="baseline"/>
              <w:rPr>
                <w:rFonts w:cstheme="minorHAnsi"/>
                <w:sz w:val="18"/>
                <w:szCs w:val="18"/>
                <w:lang w:eastAsia="ar-SA"/>
              </w:rPr>
            </w:pPr>
            <w:r w:rsidRPr="001607AA">
              <w:rPr>
                <w:rFonts w:cstheme="minorHAnsi"/>
                <w:sz w:val="18"/>
                <w:szCs w:val="18"/>
                <w:lang w:eastAsia="ar-SA"/>
              </w:rPr>
              <w:t>przetwarzane w celu przygotowania i wykonania umowy przez okres niezbędny do dokonania czynności związanych z przygotowaniem umowy oraz w okresie jej trwania,</w:t>
            </w:r>
          </w:p>
          <w:p w:rsidR="001607AA" w:rsidRPr="001607AA" w:rsidRDefault="001607AA" w:rsidP="001607AA">
            <w:pPr>
              <w:numPr>
                <w:ilvl w:val="0"/>
                <w:numId w:val="13"/>
              </w:numPr>
              <w:tabs>
                <w:tab w:val="left" w:pos="314"/>
              </w:tabs>
              <w:suppressAutoHyphens/>
              <w:autoSpaceDN w:val="0"/>
              <w:spacing w:after="0" w:line="240" w:lineRule="auto"/>
              <w:ind w:left="313" w:hanging="284"/>
              <w:contextualSpacing/>
              <w:jc w:val="both"/>
              <w:textAlignment w:val="baseline"/>
              <w:rPr>
                <w:rFonts w:cstheme="minorHAnsi"/>
                <w:sz w:val="18"/>
                <w:szCs w:val="18"/>
                <w:lang w:eastAsia="ar-SA"/>
              </w:rPr>
            </w:pPr>
            <w:r w:rsidRPr="001607AA">
              <w:rPr>
                <w:rFonts w:cstheme="minorHAnsi"/>
                <w:sz w:val="18"/>
                <w:szCs w:val="18"/>
                <w:lang w:eastAsia="ar-SA"/>
              </w:rPr>
              <w:t>przez okres wskazany przepisami „Ustawy - O podatku od towarów i usług” oraz przepisami „Ustawy - Ordynacja podatkowa”,</w:t>
            </w:r>
          </w:p>
          <w:p w:rsidR="001607AA" w:rsidRPr="001607AA" w:rsidRDefault="001607AA" w:rsidP="001607AA">
            <w:pPr>
              <w:numPr>
                <w:ilvl w:val="0"/>
                <w:numId w:val="13"/>
              </w:numPr>
              <w:tabs>
                <w:tab w:val="left" w:pos="314"/>
              </w:tabs>
              <w:suppressAutoHyphens/>
              <w:autoSpaceDN w:val="0"/>
              <w:spacing w:after="0" w:line="240" w:lineRule="auto"/>
              <w:ind w:left="313" w:hanging="284"/>
              <w:contextualSpacing/>
              <w:jc w:val="both"/>
              <w:textAlignment w:val="baseline"/>
              <w:rPr>
                <w:rFonts w:cstheme="minorHAnsi"/>
                <w:sz w:val="18"/>
                <w:szCs w:val="18"/>
                <w:lang w:eastAsia="ar-SA"/>
              </w:rPr>
            </w:pPr>
            <w:r w:rsidRPr="001607AA">
              <w:rPr>
                <w:rFonts w:cstheme="minorHAnsi"/>
                <w:sz w:val="18"/>
                <w:szCs w:val="18"/>
                <w:lang w:eastAsia="ar-SA"/>
              </w:rPr>
              <w:t>przetwarzane w celu ustalenia lub dochodzenia roszczeń lub obronie przed roszczeniami przez okres wskazany w Ustawie - Kodeks cywilny.</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Odbiorcy danych</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ind w:left="29"/>
              <w:jc w:val="both"/>
              <w:textAlignment w:val="baseline"/>
              <w:rPr>
                <w:rFonts w:cstheme="minorHAnsi"/>
                <w:sz w:val="18"/>
                <w:szCs w:val="18"/>
                <w:lang w:eastAsia="ar-SA"/>
              </w:rPr>
            </w:pPr>
            <w:r w:rsidRPr="001607AA">
              <w:rPr>
                <w:rFonts w:cstheme="minorHAnsi"/>
                <w:sz w:val="18"/>
                <w:szCs w:val="18"/>
                <w:lang w:eastAsia="ar-SA"/>
              </w:rPr>
              <w:t>Odbiorcami Pani/Pana danych osobowych mogą być:</w:t>
            </w:r>
          </w:p>
          <w:p w:rsidR="001607AA" w:rsidRPr="001607AA" w:rsidRDefault="001607AA" w:rsidP="001607AA">
            <w:pPr>
              <w:numPr>
                <w:ilvl w:val="0"/>
                <w:numId w:val="11"/>
              </w:numPr>
              <w:tabs>
                <w:tab w:val="left" w:pos="313"/>
              </w:tabs>
              <w:suppressAutoHyphens/>
              <w:autoSpaceDN w:val="0"/>
              <w:spacing w:after="0" w:line="240" w:lineRule="auto"/>
              <w:ind w:left="316" w:hanging="284"/>
              <w:jc w:val="both"/>
              <w:textAlignment w:val="baseline"/>
              <w:rPr>
                <w:rFonts w:cstheme="minorHAnsi"/>
                <w:sz w:val="18"/>
                <w:szCs w:val="18"/>
              </w:rPr>
            </w:pPr>
            <w:r w:rsidRPr="001607AA">
              <w:rPr>
                <w:rFonts w:cstheme="minorHAnsi"/>
                <w:sz w:val="18"/>
                <w:szCs w:val="18"/>
                <w:lang w:eastAsia="ar-SA"/>
              </w:rPr>
              <w:t>podmioty, którym AD udostępnia dane osobowe na podstawie przepisów prawa powszechnie obowiązującego,</w:t>
            </w:r>
          </w:p>
          <w:p w:rsidR="001607AA" w:rsidRPr="001607AA" w:rsidRDefault="001607AA" w:rsidP="001607AA">
            <w:pPr>
              <w:numPr>
                <w:ilvl w:val="0"/>
                <w:numId w:val="11"/>
              </w:numPr>
              <w:tabs>
                <w:tab w:val="left" w:pos="313"/>
              </w:tabs>
              <w:suppressAutoHyphens/>
              <w:autoSpaceDN w:val="0"/>
              <w:spacing w:after="0" w:line="240" w:lineRule="auto"/>
              <w:ind w:left="316" w:hanging="284"/>
              <w:jc w:val="both"/>
              <w:textAlignment w:val="baseline"/>
              <w:rPr>
                <w:rFonts w:cstheme="minorHAnsi"/>
                <w:sz w:val="18"/>
                <w:szCs w:val="18"/>
              </w:rPr>
            </w:pPr>
            <w:r w:rsidRPr="001607AA">
              <w:rPr>
                <w:rFonts w:cstheme="minorHAnsi"/>
                <w:sz w:val="18"/>
                <w:szCs w:val="18"/>
                <w:lang w:eastAsia="ar-SA"/>
              </w:rPr>
              <w:t>podmioty którym AD powierza dane osobowe na podstawie umów powierzenia danych osobowych (np. biuro rachunkowe).</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Prawa osoby, której dane dotyczą</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tabs>
                <w:tab w:val="left" w:pos="2410"/>
              </w:tabs>
              <w:suppressAutoHyphens/>
              <w:autoSpaceDN w:val="0"/>
              <w:jc w:val="both"/>
              <w:textAlignment w:val="baseline"/>
              <w:rPr>
                <w:rFonts w:cstheme="minorHAnsi"/>
                <w:sz w:val="18"/>
                <w:szCs w:val="18"/>
                <w:lang w:eastAsia="ar-SA"/>
              </w:rPr>
            </w:pPr>
            <w:r w:rsidRPr="001607AA">
              <w:rPr>
                <w:rFonts w:cstheme="minorHAnsi"/>
                <w:sz w:val="18"/>
                <w:szCs w:val="18"/>
                <w:lang w:eastAsia="ar-SA"/>
              </w:rPr>
              <w:t>Przysługuje Pani/Panu prawo dostępu do Pani/Pana danych osobowych oraz prawo żądania ich sprostowania, usunięcia (o ile przepisy prawa nie nakazują AD dalszego ich przetwarzania), ograniczenia przetwarzania, prawo do przenoszenia danych, prawo do wniesienia sprzeciwu względem przetwarzania danych oraz prawo do cofnięcia zgody w dowolnym momencie bez wpływu na zgodność z prawem przetwarzania, którego dokonano na podstawie zgody przed jej cofnięciem.</w:t>
            </w:r>
          </w:p>
          <w:p w:rsidR="001607AA" w:rsidRPr="001607AA" w:rsidRDefault="001607AA" w:rsidP="00C1111C">
            <w:pPr>
              <w:tabs>
                <w:tab w:val="left" w:pos="2410"/>
              </w:tabs>
              <w:suppressAutoHyphens/>
              <w:autoSpaceDN w:val="0"/>
              <w:jc w:val="both"/>
              <w:textAlignment w:val="baseline"/>
              <w:rPr>
                <w:rFonts w:cstheme="minorHAnsi"/>
                <w:sz w:val="18"/>
                <w:szCs w:val="18"/>
                <w:lang w:eastAsia="ar-SA"/>
              </w:rPr>
            </w:pPr>
            <w:r w:rsidRPr="001607AA">
              <w:rPr>
                <w:rFonts w:cstheme="minorHAnsi"/>
                <w:sz w:val="18"/>
                <w:szCs w:val="18"/>
                <w:lang w:eastAsia="ar-SA"/>
              </w:rPr>
              <w:t xml:space="preserve">Przysługuje Pani/Panu prawo wniesienia skargi do </w:t>
            </w:r>
            <w:r w:rsidRPr="001607AA">
              <w:rPr>
                <w:rFonts w:cstheme="minorHAnsi"/>
                <w:b/>
                <w:bCs/>
                <w:sz w:val="18"/>
                <w:szCs w:val="18"/>
                <w:lang w:eastAsia="ar-SA"/>
              </w:rPr>
              <w:t>Urzędu Ochrony Danych Osobowych.</w:t>
            </w:r>
          </w:p>
        </w:tc>
      </w:tr>
      <w:tr w:rsidR="001607AA" w:rsidRPr="001607AA" w:rsidTr="00C1111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C1111C">
            <w:pPr>
              <w:suppressAutoHyphens/>
              <w:autoSpaceDN w:val="0"/>
              <w:jc w:val="center"/>
              <w:textAlignment w:val="baseline"/>
              <w:rPr>
                <w:rFonts w:cstheme="minorHAnsi"/>
                <w:b/>
                <w:sz w:val="18"/>
                <w:szCs w:val="18"/>
                <w:lang w:eastAsia="ar-SA"/>
              </w:rPr>
            </w:pPr>
            <w:r w:rsidRPr="001607AA">
              <w:rPr>
                <w:rFonts w:cstheme="minorHAnsi"/>
                <w:b/>
                <w:sz w:val="18"/>
                <w:szCs w:val="18"/>
                <w:lang w:eastAsia="ar-SA"/>
              </w:rPr>
              <w:t>Dodatkowe informacje</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607AA" w:rsidRPr="001607AA" w:rsidRDefault="001607AA" w:rsidP="001607AA">
            <w:pPr>
              <w:pStyle w:val="Akapitzlist"/>
              <w:numPr>
                <w:ilvl w:val="0"/>
                <w:numId w:val="15"/>
              </w:numPr>
              <w:tabs>
                <w:tab w:val="left" w:pos="2410"/>
              </w:tabs>
              <w:suppressAutoHyphens/>
              <w:autoSpaceDN w:val="0"/>
              <w:spacing w:after="0" w:line="240" w:lineRule="auto"/>
              <w:ind w:left="429"/>
              <w:jc w:val="both"/>
              <w:textAlignment w:val="baseline"/>
              <w:rPr>
                <w:rFonts w:cstheme="minorHAnsi"/>
                <w:sz w:val="18"/>
                <w:szCs w:val="18"/>
                <w:lang w:eastAsia="ar-SA"/>
              </w:rPr>
            </w:pPr>
            <w:r w:rsidRPr="001607AA">
              <w:rPr>
                <w:rFonts w:cstheme="minorHAnsi"/>
                <w:sz w:val="18"/>
                <w:szCs w:val="18"/>
                <w:lang w:eastAsia="ar-SA"/>
              </w:rPr>
              <w:t>podanie Pani/Pana danych osobowych jest dobrowolne.</w:t>
            </w:r>
          </w:p>
          <w:p w:rsidR="001607AA" w:rsidRPr="001607AA" w:rsidRDefault="001607AA" w:rsidP="001607AA">
            <w:pPr>
              <w:pStyle w:val="Akapitzlist"/>
              <w:numPr>
                <w:ilvl w:val="0"/>
                <w:numId w:val="15"/>
              </w:numPr>
              <w:tabs>
                <w:tab w:val="left" w:pos="2410"/>
              </w:tabs>
              <w:suppressAutoHyphens/>
              <w:autoSpaceDN w:val="0"/>
              <w:spacing w:after="0" w:line="240" w:lineRule="auto"/>
              <w:ind w:left="429"/>
              <w:jc w:val="both"/>
              <w:textAlignment w:val="baseline"/>
              <w:rPr>
                <w:rFonts w:cstheme="minorHAnsi"/>
                <w:sz w:val="18"/>
                <w:szCs w:val="18"/>
                <w:lang w:eastAsia="ar-SA"/>
              </w:rPr>
            </w:pPr>
            <w:r w:rsidRPr="001607AA">
              <w:rPr>
                <w:rFonts w:cstheme="minorHAnsi"/>
                <w:sz w:val="18"/>
                <w:szCs w:val="18"/>
                <w:lang w:eastAsia="ar-SA"/>
              </w:rPr>
              <w:t>podanie Pani/Pana danych osobowych jest warunkiem koniecznym zawarcia i realizacji umowy, zgodnie z przepisami powszechnie obowiązującego prawa.</w:t>
            </w:r>
          </w:p>
          <w:p w:rsidR="001607AA" w:rsidRPr="001607AA" w:rsidRDefault="001607AA" w:rsidP="001607AA">
            <w:pPr>
              <w:pStyle w:val="Akapitzlist"/>
              <w:numPr>
                <w:ilvl w:val="0"/>
                <w:numId w:val="15"/>
              </w:numPr>
              <w:tabs>
                <w:tab w:val="left" w:pos="2410"/>
              </w:tabs>
              <w:suppressAutoHyphens/>
              <w:autoSpaceDN w:val="0"/>
              <w:spacing w:after="0" w:line="240" w:lineRule="auto"/>
              <w:ind w:left="429"/>
              <w:jc w:val="both"/>
              <w:textAlignment w:val="baseline"/>
              <w:rPr>
                <w:rFonts w:cstheme="minorHAnsi"/>
                <w:sz w:val="18"/>
                <w:szCs w:val="18"/>
                <w:lang w:eastAsia="ar-SA"/>
              </w:rPr>
            </w:pPr>
            <w:r w:rsidRPr="001607AA">
              <w:rPr>
                <w:rFonts w:cstheme="minorHAnsi"/>
                <w:sz w:val="18"/>
                <w:szCs w:val="18"/>
                <w:lang w:eastAsia="ar-SA"/>
              </w:rPr>
              <w:t>konsekwencją niepodania danych osobowych wymaganych przepisami prawa jest brak możliwości zawarcia i wykonywania umowy. Pani/Pana dane osobowe nie będą podlegały profilowaniu jak również nie będą przekazywane do Państwa trzeciego.</w:t>
            </w:r>
          </w:p>
          <w:p w:rsidR="001607AA" w:rsidRPr="001607AA" w:rsidRDefault="001607AA" w:rsidP="001607AA">
            <w:pPr>
              <w:pStyle w:val="Akapitzlist"/>
              <w:numPr>
                <w:ilvl w:val="0"/>
                <w:numId w:val="15"/>
              </w:numPr>
              <w:tabs>
                <w:tab w:val="left" w:pos="2410"/>
              </w:tabs>
              <w:suppressAutoHyphens/>
              <w:autoSpaceDN w:val="0"/>
              <w:spacing w:after="0" w:line="240" w:lineRule="auto"/>
              <w:ind w:left="429"/>
              <w:jc w:val="both"/>
              <w:textAlignment w:val="baseline"/>
              <w:rPr>
                <w:rFonts w:cstheme="minorHAnsi"/>
                <w:sz w:val="18"/>
                <w:szCs w:val="18"/>
                <w:lang w:eastAsia="ar-SA"/>
              </w:rPr>
            </w:pPr>
            <w:r w:rsidRPr="001607AA">
              <w:rPr>
                <w:rFonts w:cstheme="minorHAnsi"/>
                <w:sz w:val="18"/>
                <w:szCs w:val="18"/>
                <w:lang w:eastAsia="ar-SA"/>
              </w:rPr>
              <w:t>więcej informacji mogą Państwo znaleźć na stronie www Naszej firmy.</w:t>
            </w:r>
          </w:p>
        </w:tc>
      </w:tr>
    </w:tbl>
    <w:p w:rsidR="001607AA" w:rsidRPr="0011790D" w:rsidRDefault="001607AA" w:rsidP="001607AA">
      <w:pPr>
        <w:rPr>
          <w:rFonts w:cstheme="minorHAnsi"/>
        </w:rPr>
      </w:pPr>
    </w:p>
    <w:p w:rsidR="001607AA" w:rsidRDefault="001607AA">
      <w:pPr>
        <w:rPr>
          <w:rFonts w:asciiTheme="majorHAnsi" w:eastAsia="Calibri" w:hAnsiTheme="majorHAnsi" w:cstheme="majorHAnsi"/>
          <w:b/>
        </w:rPr>
      </w:pPr>
      <w:r>
        <w:rPr>
          <w:rFonts w:asciiTheme="majorHAnsi" w:eastAsia="Calibri" w:hAnsiTheme="majorHAnsi" w:cstheme="majorHAnsi"/>
          <w:b/>
        </w:rPr>
        <w:br w:type="page"/>
      </w:r>
    </w:p>
    <w:p w:rsidR="008811D8" w:rsidRPr="00E80602" w:rsidRDefault="008811D8" w:rsidP="00E80602">
      <w:pPr>
        <w:autoSpaceDE w:val="0"/>
        <w:autoSpaceDN w:val="0"/>
        <w:adjustRightInd w:val="0"/>
        <w:spacing w:after="0" w:line="240" w:lineRule="auto"/>
        <w:contextualSpacing/>
        <w:jc w:val="right"/>
        <w:rPr>
          <w:rFonts w:asciiTheme="majorHAnsi" w:eastAsia="Calibri" w:hAnsiTheme="majorHAnsi" w:cstheme="majorHAnsi"/>
          <w:b/>
        </w:rPr>
      </w:pPr>
      <w:r w:rsidRPr="00E80602">
        <w:rPr>
          <w:rFonts w:asciiTheme="majorHAnsi" w:eastAsia="Calibri" w:hAnsiTheme="majorHAnsi" w:cstheme="majorHAnsi"/>
          <w:b/>
        </w:rPr>
        <w:lastRenderedPageBreak/>
        <w:t>Formularza oszacowania</w:t>
      </w:r>
    </w:p>
    <w:p w:rsidR="008811D8" w:rsidRPr="00E80602" w:rsidRDefault="008811D8" w:rsidP="00E80602">
      <w:pPr>
        <w:autoSpaceDE w:val="0"/>
        <w:autoSpaceDN w:val="0"/>
        <w:adjustRightInd w:val="0"/>
        <w:spacing w:after="0" w:line="240" w:lineRule="auto"/>
        <w:contextualSpacing/>
        <w:rPr>
          <w:rFonts w:asciiTheme="majorHAnsi" w:eastAsia="Calibri" w:hAnsiTheme="majorHAnsi" w:cstheme="majorHAnsi"/>
        </w:rPr>
      </w:pPr>
    </w:p>
    <w:p w:rsidR="008811D8" w:rsidRPr="00E80602" w:rsidRDefault="008811D8" w:rsidP="00E80602">
      <w:pPr>
        <w:autoSpaceDE w:val="0"/>
        <w:autoSpaceDN w:val="0"/>
        <w:adjustRightInd w:val="0"/>
        <w:spacing w:after="0" w:line="240" w:lineRule="auto"/>
        <w:contextualSpacing/>
        <w:rPr>
          <w:rFonts w:asciiTheme="majorHAnsi" w:eastAsia="Calibri" w:hAnsiTheme="majorHAnsi" w:cstheme="majorHAnsi"/>
        </w:rPr>
      </w:pPr>
    </w:p>
    <w:p w:rsidR="008811D8" w:rsidRPr="00E80602" w:rsidRDefault="008811D8" w:rsidP="00E80602">
      <w:pPr>
        <w:tabs>
          <w:tab w:val="left" w:pos="142"/>
        </w:tabs>
        <w:spacing w:after="0" w:line="240" w:lineRule="auto"/>
        <w:rPr>
          <w:rFonts w:asciiTheme="majorHAnsi" w:eastAsia="Calibri" w:hAnsiTheme="majorHAnsi" w:cstheme="majorHAnsi"/>
          <w:iCs/>
          <w:color w:val="00000A"/>
        </w:rPr>
      </w:pPr>
      <w:r w:rsidRPr="00E80602">
        <w:rPr>
          <w:rFonts w:asciiTheme="majorHAnsi" w:eastAsia="Calibri" w:hAnsiTheme="majorHAnsi" w:cstheme="majorHAnsi"/>
          <w:iCs/>
          <w:color w:val="00000A"/>
        </w:rPr>
        <w:t>Nazwa Wykonawcy</w:t>
      </w:r>
      <w:r w:rsidRPr="00E80602">
        <w:rPr>
          <w:rFonts w:asciiTheme="majorHAnsi" w:eastAsia="Calibri" w:hAnsiTheme="majorHAnsi" w:cstheme="majorHAnsi"/>
          <w:iCs/>
          <w:color w:val="00000A"/>
        </w:rPr>
        <w:tab/>
        <w:t>______________________________________________</w:t>
      </w:r>
    </w:p>
    <w:p w:rsidR="008811D8" w:rsidRPr="00E80602" w:rsidRDefault="008811D8" w:rsidP="00E80602">
      <w:pPr>
        <w:tabs>
          <w:tab w:val="left" w:pos="142"/>
        </w:tabs>
        <w:spacing w:after="0" w:line="240" w:lineRule="auto"/>
        <w:rPr>
          <w:rFonts w:asciiTheme="majorHAnsi" w:eastAsia="Calibri" w:hAnsiTheme="majorHAnsi" w:cstheme="majorHAnsi"/>
          <w:iCs/>
          <w:color w:val="00000A"/>
        </w:rPr>
      </w:pPr>
      <w:r w:rsidRPr="00E80602">
        <w:rPr>
          <w:rFonts w:asciiTheme="majorHAnsi" w:eastAsia="Calibri" w:hAnsiTheme="majorHAnsi" w:cstheme="majorHAnsi"/>
          <w:iCs/>
          <w:color w:val="00000A"/>
        </w:rPr>
        <w:t xml:space="preserve">Adres Wykonawcy </w:t>
      </w:r>
      <w:r w:rsidRPr="00E80602">
        <w:rPr>
          <w:rFonts w:asciiTheme="majorHAnsi" w:eastAsia="Calibri" w:hAnsiTheme="majorHAnsi" w:cstheme="majorHAnsi"/>
          <w:iCs/>
          <w:color w:val="00000A"/>
        </w:rPr>
        <w:tab/>
        <w:t>______________________________________________</w:t>
      </w:r>
    </w:p>
    <w:p w:rsidR="008811D8" w:rsidRPr="00E80602" w:rsidRDefault="008811D8" w:rsidP="00E80602">
      <w:pPr>
        <w:tabs>
          <w:tab w:val="left" w:pos="142"/>
        </w:tabs>
        <w:spacing w:after="0" w:line="240" w:lineRule="auto"/>
        <w:rPr>
          <w:rFonts w:asciiTheme="majorHAnsi" w:eastAsia="Calibri" w:hAnsiTheme="majorHAnsi" w:cstheme="majorHAnsi"/>
          <w:iCs/>
          <w:color w:val="00000A"/>
        </w:rPr>
      </w:pPr>
      <w:r w:rsidRPr="00E80602">
        <w:rPr>
          <w:rFonts w:asciiTheme="majorHAnsi" w:eastAsia="Calibri" w:hAnsiTheme="majorHAnsi" w:cstheme="majorHAnsi"/>
          <w:iCs/>
          <w:color w:val="00000A"/>
        </w:rPr>
        <w:t>TEL./FAX:</w:t>
      </w:r>
      <w:r w:rsidRPr="00E80602">
        <w:rPr>
          <w:rFonts w:asciiTheme="majorHAnsi" w:eastAsia="Calibri" w:hAnsiTheme="majorHAnsi" w:cstheme="majorHAnsi"/>
          <w:iCs/>
          <w:color w:val="00000A"/>
        </w:rPr>
        <w:tab/>
      </w:r>
      <w:r w:rsidRPr="00E80602">
        <w:rPr>
          <w:rFonts w:asciiTheme="majorHAnsi" w:eastAsia="Calibri" w:hAnsiTheme="majorHAnsi" w:cstheme="majorHAnsi"/>
          <w:iCs/>
          <w:color w:val="00000A"/>
        </w:rPr>
        <w:tab/>
        <w:t>______________________________________________</w:t>
      </w:r>
    </w:p>
    <w:p w:rsidR="008811D8" w:rsidRPr="00E80602" w:rsidRDefault="008811D8" w:rsidP="00E80602">
      <w:pPr>
        <w:tabs>
          <w:tab w:val="left" w:pos="142"/>
        </w:tabs>
        <w:spacing w:after="0" w:line="240" w:lineRule="auto"/>
        <w:rPr>
          <w:rFonts w:asciiTheme="majorHAnsi" w:eastAsia="Times New Roman" w:hAnsiTheme="majorHAnsi" w:cstheme="majorHAnsi"/>
          <w:b/>
          <w:color w:val="00000A"/>
          <w:lang w:eastAsia="pl-PL"/>
        </w:rPr>
      </w:pPr>
      <w:r w:rsidRPr="00E80602">
        <w:rPr>
          <w:rFonts w:asciiTheme="majorHAnsi" w:eastAsia="Calibri" w:hAnsiTheme="majorHAnsi" w:cstheme="majorHAnsi"/>
          <w:iCs/>
          <w:color w:val="00000A"/>
        </w:rPr>
        <w:t xml:space="preserve">e-mail: </w:t>
      </w:r>
      <w:r w:rsidRPr="00E80602">
        <w:rPr>
          <w:rFonts w:asciiTheme="majorHAnsi" w:eastAsia="Calibri" w:hAnsiTheme="majorHAnsi" w:cstheme="majorHAnsi"/>
          <w:iCs/>
          <w:color w:val="00000A"/>
        </w:rPr>
        <w:tab/>
      </w:r>
      <w:r w:rsidRPr="00E80602">
        <w:rPr>
          <w:rFonts w:asciiTheme="majorHAnsi" w:eastAsia="Calibri" w:hAnsiTheme="majorHAnsi" w:cstheme="majorHAnsi"/>
          <w:iCs/>
          <w:color w:val="00000A"/>
        </w:rPr>
        <w:tab/>
        <w:t>______________________________________________</w:t>
      </w:r>
    </w:p>
    <w:p w:rsidR="008811D8" w:rsidRPr="00E80602" w:rsidRDefault="008811D8" w:rsidP="00E80602">
      <w:pPr>
        <w:tabs>
          <w:tab w:val="left" w:pos="142"/>
        </w:tabs>
        <w:spacing w:after="0" w:line="240" w:lineRule="auto"/>
        <w:ind w:left="284" w:hanging="284"/>
        <w:jc w:val="center"/>
        <w:rPr>
          <w:rFonts w:asciiTheme="majorHAnsi" w:eastAsia="Times New Roman" w:hAnsiTheme="majorHAnsi" w:cstheme="majorHAnsi"/>
          <w:b/>
          <w:color w:val="00000A"/>
          <w:lang w:eastAsia="pl-PL"/>
        </w:rPr>
      </w:pPr>
    </w:p>
    <w:p w:rsidR="00D40E1A" w:rsidRPr="00E80602" w:rsidRDefault="00D40E1A" w:rsidP="00E80602">
      <w:pPr>
        <w:pStyle w:val="Nagwek"/>
        <w:spacing w:line="240" w:lineRule="auto"/>
        <w:jc w:val="both"/>
        <w:rPr>
          <w:rFonts w:asciiTheme="majorHAnsi" w:hAnsiTheme="majorHAnsi" w:cstheme="majorHAnsi"/>
          <w:sz w:val="22"/>
          <w:szCs w:val="22"/>
        </w:rPr>
      </w:pPr>
    </w:p>
    <w:p w:rsidR="008811D8" w:rsidRPr="00E80602" w:rsidRDefault="008811D8" w:rsidP="00E80602">
      <w:pPr>
        <w:tabs>
          <w:tab w:val="left" w:pos="142"/>
        </w:tabs>
        <w:spacing w:after="0" w:line="240" w:lineRule="auto"/>
        <w:ind w:left="284" w:hanging="284"/>
        <w:jc w:val="center"/>
        <w:rPr>
          <w:rFonts w:asciiTheme="majorHAnsi" w:eastAsia="Times New Roman" w:hAnsiTheme="majorHAnsi" w:cstheme="majorHAnsi"/>
          <w:b/>
          <w:color w:val="00000A"/>
          <w:lang w:eastAsia="pl-PL"/>
        </w:rPr>
      </w:pPr>
      <w:r w:rsidRPr="00E80602">
        <w:rPr>
          <w:rFonts w:asciiTheme="majorHAnsi" w:eastAsia="Times New Roman" w:hAnsiTheme="majorHAnsi" w:cstheme="majorHAnsi"/>
          <w:b/>
          <w:color w:val="00000A"/>
          <w:lang w:eastAsia="pl-PL"/>
        </w:rPr>
        <w:t>OSZACOWANIE</w:t>
      </w:r>
    </w:p>
    <w:p w:rsidR="008811D8" w:rsidRPr="00E80602" w:rsidRDefault="008811D8" w:rsidP="00E80602">
      <w:pPr>
        <w:tabs>
          <w:tab w:val="left" w:pos="142"/>
        </w:tabs>
        <w:spacing w:after="0" w:line="240" w:lineRule="auto"/>
        <w:ind w:left="284" w:hanging="284"/>
        <w:jc w:val="center"/>
        <w:rPr>
          <w:rFonts w:asciiTheme="majorHAnsi" w:eastAsia="Times New Roman" w:hAnsiTheme="majorHAnsi" w:cstheme="majorHAnsi"/>
          <w:color w:val="00000A"/>
          <w:lang w:eastAsia="pl-PL"/>
        </w:rPr>
      </w:pPr>
    </w:p>
    <w:p w:rsidR="008811D8" w:rsidRPr="00E80602" w:rsidRDefault="008811D8" w:rsidP="00E80602">
      <w:pPr>
        <w:spacing w:after="0" w:line="240" w:lineRule="auto"/>
        <w:jc w:val="both"/>
        <w:rPr>
          <w:rFonts w:asciiTheme="majorHAnsi" w:eastAsia="Calibri" w:hAnsiTheme="majorHAnsi" w:cstheme="majorHAnsi"/>
          <w:b/>
          <w:color w:val="00000A"/>
        </w:rPr>
      </w:pPr>
      <w:r w:rsidRPr="00E80602">
        <w:rPr>
          <w:rFonts w:asciiTheme="majorHAnsi" w:eastAsia="Calibri" w:hAnsiTheme="majorHAnsi" w:cstheme="majorHAnsi"/>
          <w:color w:val="00000A"/>
        </w:rPr>
        <w:t xml:space="preserve">W odpowiedzi na prośbę o dokonanie szacunkowej wyceny realizacji zamówienia pn. </w:t>
      </w:r>
      <w:r w:rsidR="008E5462" w:rsidRPr="008E5462">
        <w:rPr>
          <w:rFonts w:asciiTheme="majorHAnsi" w:hAnsiTheme="majorHAnsi" w:cstheme="majorHAnsi"/>
          <w:b/>
        </w:rPr>
        <w:t>pełnienia funkcji inspektora nadzoru elektrycznego</w:t>
      </w:r>
      <w:r w:rsidR="008E5462" w:rsidRPr="004033B5">
        <w:rPr>
          <w:rFonts w:asciiTheme="majorHAnsi" w:hAnsiTheme="majorHAnsi" w:cstheme="majorHAnsi"/>
        </w:rPr>
        <w:t xml:space="preserve"> </w:t>
      </w:r>
      <w:r w:rsidR="002C093A" w:rsidRPr="00E80602">
        <w:rPr>
          <w:rFonts w:asciiTheme="majorHAnsi" w:hAnsiTheme="majorHAnsi" w:cstheme="majorHAnsi"/>
          <w:bCs/>
          <w:iCs/>
          <w:lang w:val="pt-BR"/>
        </w:rPr>
        <w:t xml:space="preserve">informujemy, że </w:t>
      </w:r>
      <w:r w:rsidRPr="00E80602">
        <w:rPr>
          <w:rFonts w:asciiTheme="majorHAnsi" w:eastAsia="Calibri" w:hAnsiTheme="majorHAnsi" w:cstheme="majorHAnsi"/>
          <w:color w:val="00000A"/>
        </w:rPr>
        <w:t xml:space="preserve">szacunkowa wartość wykonania określonych w Prośbie o oszacowanie wartości zamówienia </w:t>
      </w:r>
      <w:r w:rsidR="002C093A" w:rsidRPr="00E80602">
        <w:rPr>
          <w:rFonts w:asciiTheme="majorHAnsi" w:eastAsia="Calibri" w:hAnsiTheme="majorHAnsi" w:cstheme="majorHAnsi"/>
          <w:color w:val="00000A"/>
        </w:rPr>
        <w:t xml:space="preserve">usług </w:t>
      </w:r>
      <w:r w:rsidRPr="00E80602">
        <w:rPr>
          <w:rFonts w:asciiTheme="majorHAnsi" w:eastAsia="Calibri" w:hAnsiTheme="majorHAnsi" w:cstheme="majorHAnsi"/>
          <w:color w:val="00000A"/>
        </w:rPr>
        <w:t>może przyjąć następujące wartości:</w:t>
      </w:r>
    </w:p>
    <w:p w:rsidR="00D40E1A" w:rsidRPr="00E80602" w:rsidRDefault="00D40E1A" w:rsidP="00E80602">
      <w:pPr>
        <w:pStyle w:val="Nagwek"/>
        <w:spacing w:line="240" w:lineRule="auto"/>
        <w:jc w:val="both"/>
        <w:rPr>
          <w:rFonts w:asciiTheme="majorHAnsi" w:hAnsiTheme="majorHAnsi" w:cstheme="majorHAnsi"/>
          <w:sz w:val="22"/>
          <w:szCs w:val="22"/>
        </w:rPr>
      </w:pPr>
    </w:p>
    <w:p w:rsidR="00D40E1A" w:rsidRPr="00E80602" w:rsidRDefault="00D40E1A" w:rsidP="00E80602">
      <w:pPr>
        <w:pStyle w:val="Akapitzlist"/>
        <w:spacing w:after="0" w:line="240" w:lineRule="auto"/>
        <w:ind w:left="375"/>
        <w:jc w:val="both"/>
        <w:rPr>
          <w:rFonts w:asciiTheme="majorHAnsi" w:hAnsiTheme="majorHAnsi" w:cstheme="majorHAnsi"/>
        </w:rPr>
      </w:pPr>
      <w:r w:rsidRPr="00E80602">
        <w:rPr>
          <w:rFonts w:asciiTheme="majorHAnsi" w:hAnsiTheme="majorHAnsi" w:cstheme="majorHAnsi"/>
        </w:rPr>
        <w:t xml:space="preserve">cena netto: </w:t>
      </w:r>
      <w:r w:rsidRPr="00E80602">
        <w:rPr>
          <w:rFonts w:asciiTheme="majorHAnsi" w:hAnsiTheme="majorHAnsi" w:cstheme="majorHAnsi"/>
        </w:rPr>
        <w:tab/>
      </w:r>
      <w:r w:rsidRPr="00E80602">
        <w:rPr>
          <w:rFonts w:asciiTheme="majorHAnsi" w:hAnsiTheme="majorHAnsi" w:cstheme="majorHAnsi"/>
        </w:rPr>
        <w:tab/>
      </w:r>
      <w:r w:rsidRPr="00E80602">
        <w:rPr>
          <w:rFonts w:asciiTheme="majorHAnsi" w:hAnsiTheme="majorHAnsi" w:cstheme="majorHAnsi"/>
        </w:rPr>
        <w:tab/>
        <w:t>...................................... zł</w:t>
      </w:r>
    </w:p>
    <w:p w:rsidR="00D40E1A" w:rsidRPr="00E80602" w:rsidRDefault="00D40E1A" w:rsidP="00E80602">
      <w:pPr>
        <w:pStyle w:val="Akapitzlist"/>
        <w:spacing w:after="0" w:line="240" w:lineRule="auto"/>
        <w:ind w:left="375"/>
        <w:jc w:val="both"/>
        <w:rPr>
          <w:rFonts w:asciiTheme="majorHAnsi" w:hAnsiTheme="majorHAnsi" w:cstheme="majorHAnsi"/>
        </w:rPr>
      </w:pPr>
      <w:r w:rsidRPr="00E80602">
        <w:rPr>
          <w:rFonts w:asciiTheme="majorHAnsi" w:hAnsiTheme="majorHAnsi" w:cstheme="majorHAnsi"/>
        </w:rPr>
        <w:t xml:space="preserve">należny podatek VAT </w:t>
      </w:r>
      <w:r w:rsidRPr="00E80602">
        <w:rPr>
          <w:rFonts w:asciiTheme="majorHAnsi" w:hAnsiTheme="majorHAnsi" w:cstheme="majorHAnsi"/>
        </w:rPr>
        <w:tab/>
      </w:r>
      <w:r w:rsidRPr="00E80602">
        <w:rPr>
          <w:rFonts w:asciiTheme="majorHAnsi" w:hAnsiTheme="majorHAnsi" w:cstheme="majorHAnsi"/>
        </w:rPr>
        <w:tab/>
        <w:t>…………........................... %</w:t>
      </w:r>
    </w:p>
    <w:p w:rsidR="00D40E1A" w:rsidRPr="00E80602" w:rsidRDefault="00D40E1A" w:rsidP="00E80602">
      <w:pPr>
        <w:spacing w:after="0" w:line="240" w:lineRule="auto"/>
        <w:ind w:firstLine="375"/>
        <w:jc w:val="both"/>
        <w:rPr>
          <w:rFonts w:asciiTheme="majorHAnsi" w:hAnsiTheme="majorHAnsi" w:cstheme="majorHAnsi"/>
        </w:rPr>
      </w:pPr>
      <w:r w:rsidRPr="00E80602">
        <w:rPr>
          <w:rFonts w:asciiTheme="majorHAnsi" w:hAnsiTheme="majorHAnsi" w:cstheme="majorHAnsi"/>
        </w:rPr>
        <w:t>cena brutto:</w:t>
      </w:r>
      <w:r w:rsidRPr="00E80602">
        <w:rPr>
          <w:rFonts w:asciiTheme="majorHAnsi" w:hAnsiTheme="majorHAnsi" w:cstheme="majorHAnsi"/>
        </w:rPr>
        <w:tab/>
      </w:r>
      <w:r w:rsidRPr="00E80602">
        <w:rPr>
          <w:rFonts w:asciiTheme="majorHAnsi" w:hAnsiTheme="majorHAnsi" w:cstheme="majorHAnsi"/>
        </w:rPr>
        <w:tab/>
      </w:r>
      <w:r w:rsidRPr="00E80602">
        <w:rPr>
          <w:rFonts w:asciiTheme="majorHAnsi" w:hAnsiTheme="majorHAnsi" w:cstheme="majorHAnsi"/>
        </w:rPr>
        <w:tab/>
        <w:t xml:space="preserve">...................................... zł </w:t>
      </w:r>
    </w:p>
    <w:p w:rsidR="00D40E1A" w:rsidRPr="00E80602" w:rsidRDefault="00D40E1A" w:rsidP="00E80602">
      <w:pPr>
        <w:spacing w:after="0" w:line="240" w:lineRule="auto"/>
        <w:ind w:firstLine="375"/>
        <w:jc w:val="both"/>
        <w:rPr>
          <w:rFonts w:asciiTheme="majorHAnsi" w:hAnsiTheme="majorHAnsi" w:cstheme="majorHAnsi"/>
        </w:rPr>
      </w:pPr>
    </w:p>
    <w:p w:rsidR="00D40E1A" w:rsidRPr="00E80602" w:rsidRDefault="00D40E1A" w:rsidP="00E80602">
      <w:pPr>
        <w:tabs>
          <w:tab w:val="left" w:pos="426"/>
        </w:tabs>
        <w:spacing w:after="0" w:line="240" w:lineRule="auto"/>
        <w:jc w:val="both"/>
        <w:rPr>
          <w:rFonts w:asciiTheme="majorHAnsi" w:hAnsiTheme="majorHAnsi" w:cstheme="majorHAnsi"/>
        </w:rPr>
      </w:pPr>
    </w:p>
    <w:p w:rsidR="00D40E1A" w:rsidRPr="00E80602" w:rsidRDefault="00D40E1A" w:rsidP="00E80602">
      <w:pPr>
        <w:spacing w:after="0" w:line="240" w:lineRule="auto"/>
        <w:jc w:val="right"/>
        <w:outlineLvl w:val="0"/>
        <w:rPr>
          <w:rFonts w:asciiTheme="majorHAnsi" w:hAnsiTheme="majorHAnsi" w:cstheme="majorHAnsi"/>
          <w:b/>
          <w:bCs/>
        </w:rPr>
      </w:pPr>
    </w:p>
    <w:p w:rsidR="00D40E1A" w:rsidRPr="00E80602" w:rsidRDefault="00D40E1A" w:rsidP="00E80602">
      <w:pPr>
        <w:autoSpaceDE w:val="0"/>
        <w:autoSpaceDN w:val="0"/>
        <w:adjustRightInd w:val="0"/>
        <w:spacing w:after="0" w:line="240" w:lineRule="auto"/>
        <w:ind w:left="5664"/>
        <w:jc w:val="both"/>
        <w:rPr>
          <w:rFonts w:asciiTheme="majorHAnsi" w:eastAsia="CIDFont+F2" w:hAnsiTheme="majorHAnsi" w:cstheme="majorHAnsi"/>
        </w:rPr>
      </w:pPr>
      <w:r w:rsidRPr="00E80602">
        <w:rPr>
          <w:rFonts w:asciiTheme="majorHAnsi" w:eastAsia="CIDFont+F2" w:hAnsiTheme="majorHAnsi" w:cstheme="majorHAnsi"/>
        </w:rPr>
        <w:t>…………………….………….…..</w:t>
      </w:r>
    </w:p>
    <w:p w:rsidR="00D40E1A" w:rsidRPr="00E80602" w:rsidRDefault="00D40E1A" w:rsidP="00E80602">
      <w:pPr>
        <w:tabs>
          <w:tab w:val="left" w:pos="3901"/>
        </w:tabs>
        <w:spacing w:after="0" w:line="240" w:lineRule="auto"/>
        <w:ind w:left="5664"/>
        <w:jc w:val="both"/>
        <w:rPr>
          <w:rStyle w:val="Pogrubienie"/>
          <w:rFonts w:asciiTheme="majorHAnsi" w:eastAsia="Times New Roman" w:hAnsiTheme="majorHAnsi" w:cstheme="majorHAnsi"/>
          <w:lang w:eastAsia="pl-PL"/>
        </w:rPr>
      </w:pPr>
      <w:r w:rsidRPr="00E80602">
        <w:rPr>
          <w:rFonts w:asciiTheme="majorHAnsi" w:eastAsia="CIDFont+F2" w:hAnsiTheme="majorHAnsi" w:cstheme="majorHAnsi"/>
          <w:i/>
        </w:rPr>
        <w:t xml:space="preserve">    </w:t>
      </w:r>
      <w:r w:rsidRPr="00E80602">
        <w:rPr>
          <w:rFonts w:asciiTheme="majorHAnsi" w:eastAsia="CIDFont+F2" w:hAnsiTheme="majorHAnsi" w:cstheme="majorHAnsi"/>
        </w:rPr>
        <w:t xml:space="preserve">Pieczęć i podpis osoby upoważnionej </w:t>
      </w:r>
    </w:p>
    <w:sectPr w:rsidR="00D40E1A" w:rsidRPr="00E80602">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E51" w:rsidRDefault="00E87E51" w:rsidP="00F31710">
      <w:pPr>
        <w:spacing w:after="0" w:line="240" w:lineRule="auto"/>
      </w:pPr>
      <w:r>
        <w:separator/>
      </w:r>
    </w:p>
  </w:endnote>
  <w:endnote w:type="continuationSeparator" w:id="0">
    <w:p w:rsidR="00E87E51" w:rsidRDefault="00E87E51" w:rsidP="00F31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IDFont+F2">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E51" w:rsidRDefault="00E87E51" w:rsidP="00F31710">
      <w:pPr>
        <w:spacing w:after="0" w:line="240" w:lineRule="auto"/>
      </w:pPr>
      <w:r>
        <w:separator/>
      </w:r>
    </w:p>
  </w:footnote>
  <w:footnote w:type="continuationSeparator" w:id="0">
    <w:p w:rsidR="00E87E51" w:rsidRDefault="00E87E51" w:rsidP="00F317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710" w:rsidRPr="00F31710" w:rsidRDefault="00F31710" w:rsidP="00F31710">
    <w:pPr>
      <w:pStyle w:val="Nagwek"/>
    </w:pPr>
    <w:r w:rsidRPr="008811D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27A3BED" wp14:editId="0659CBF7">
              <wp:simplePos x="0" y="0"/>
              <wp:positionH relativeFrom="column">
                <wp:posOffset>-91440</wp:posOffset>
              </wp:positionH>
              <wp:positionV relativeFrom="paragraph">
                <wp:posOffset>1019506</wp:posOffset>
              </wp:positionV>
              <wp:extent cx="5841242" cy="13648"/>
              <wp:effectExtent l="19050" t="19050" r="26670" b="24765"/>
              <wp:wrapNone/>
              <wp:docPr id="3" name="Łącznik prosty 3"/>
              <wp:cNvGraphicFramePr/>
              <a:graphic xmlns:a="http://schemas.openxmlformats.org/drawingml/2006/main">
                <a:graphicData uri="http://schemas.microsoft.com/office/word/2010/wordprocessingShape">
                  <wps:wsp>
                    <wps:cNvCnPr/>
                    <wps:spPr>
                      <a:xfrm flipV="1">
                        <a:off x="0" y="0"/>
                        <a:ext cx="5841242" cy="13648"/>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E7867D" id="Łącznik prosty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7.2pt,80.3pt" to="452.75pt,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" strokecolor="black [3213]" strokeweight="2.25pt">
              <v:stroke joinstyle="miter"/>
            </v:line>
          </w:pict>
        </mc:Fallback>
      </mc:AlternateContent>
    </w:r>
    <w:r>
      <w:rPr>
        <w:noProof/>
      </w:rPr>
      <w:drawing>
        <wp:inline distT="0" distB="0" distL="0" distR="0">
          <wp:extent cx="5756910" cy="986155"/>
          <wp:effectExtent l="0" t="0" r="0" b="444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9861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83AB6"/>
    <w:multiLevelType w:val="hybridMultilevel"/>
    <w:tmpl w:val="3BF69CB6"/>
    <w:lvl w:ilvl="0" w:tplc="9EA6D49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C3534F"/>
    <w:multiLevelType w:val="hybridMultilevel"/>
    <w:tmpl w:val="0D32BD24"/>
    <w:lvl w:ilvl="0" w:tplc="C7442206">
      <w:start w:val="1"/>
      <w:numFmt w:val="decimal"/>
      <w:lvlText w:val="%1."/>
      <w:lvlJc w:val="left"/>
      <w:pPr>
        <w:tabs>
          <w:tab w:val="num" w:pos="360"/>
        </w:tabs>
        <w:ind w:left="360" w:hanging="360"/>
      </w:pPr>
      <w:rPr>
        <w:rFonts w:asciiTheme="majorHAnsi" w:hAnsiTheme="majorHAnsi" w:hint="default"/>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150522DA"/>
    <w:multiLevelType w:val="hybridMultilevel"/>
    <w:tmpl w:val="57F0F0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810DB4"/>
    <w:multiLevelType w:val="hybridMultilevel"/>
    <w:tmpl w:val="90F8ED8A"/>
    <w:lvl w:ilvl="0" w:tplc="760AE0D4">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F57047E"/>
    <w:multiLevelType w:val="hybridMultilevel"/>
    <w:tmpl w:val="12B629A4"/>
    <w:lvl w:ilvl="0" w:tplc="D4A67984">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5" w15:restartNumberingAfterBreak="0">
    <w:nsid w:val="498664AE"/>
    <w:multiLevelType w:val="hybridMultilevel"/>
    <w:tmpl w:val="89A05720"/>
    <w:lvl w:ilvl="0" w:tplc="F1BC7D8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579255C8"/>
    <w:multiLevelType w:val="hybridMultilevel"/>
    <w:tmpl w:val="37DEA3B6"/>
    <w:lvl w:ilvl="0" w:tplc="C4EAC2B2">
      <w:start w:val="1"/>
      <w:numFmt w:val="lowerLetter"/>
      <w:lvlText w:val="%1."/>
      <w:lvlJc w:val="left"/>
      <w:pPr>
        <w:ind w:left="74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2163E17"/>
    <w:multiLevelType w:val="hybridMultilevel"/>
    <w:tmpl w:val="C94CEDFC"/>
    <w:lvl w:ilvl="0" w:tplc="6456CB5E">
      <w:start w:val="1"/>
      <w:numFmt w:val="decimal"/>
      <w:lvlText w:val="%1."/>
      <w:lvlJc w:val="left"/>
      <w:pPr>
        <w:ind w:left="360" w:hanging="360"/>
      </w:pPr>
      <w:rPr>
        <w:rFonts w:asciiTheme="majorHAnsi" w:hAnsiTheme="majorHAnsi"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63CC4471"/>
    <w:multiLevelType w:val="hybridMultilevel"/>
    <w:tmpl w:val="F0767E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93B3A5A"/>
    <w:multiLevelType w:val="multilevel"/>
    <w:tmpl w:val="EE0E5700"/>
    <w:lvl w:ilvl="0">
      <w:start w:val="1"/>
      <w:numFmt w:val="decimal"/>
      <w:lvlText w:val="%1)"/>
      <w:lvlJc w:val="left"/>
      <w:pPr>
        <w:tabs>
          <w:tab w:val="num" w:pos="375"/>
        </w:tabs>
        <w:ind w:left="375" w:hanging="375"/>
      </w:pPr>
      <w:rPr>
        <w:rFonts w:asciiTheme="majorHAnsi" w:hAnsiTheme="majorHAnsi" w:cs="Times New Roman" w:hint="default"/>
        <w:b w:val="0"/>
        <w:i w:val="0"/>
        <w:iCs w:val="0"/>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980"/>
        </w:tabs>
        <w:ind w:left="1980" w:hanging="360"/>
      </w:pPr>
      <w:rPr>
        <w:rFonts w:cs="Times New Roman"/>
      </w:rPr>
    </w:lvl>
    <w:lvl w:ilvl="3">
      <w:start w:val="1"/>
      <w:numFmt w:val="decimal"/>
      <w:lvlText w:val="%4."/>
      <w:lvlJc w:val="left"/>
      <w:pPr>
        <w:tabs>
          <w:tab w:val="num" w:pos="2700"/>
        </w:tabs>
        <w:ind w:left="2700" w:hanging="360"/>
      </w:pPr>
      <w:rPr>
        <w:rFonts w:cs="Times New Roman"/>
      </w:rPr>
    </w:lvl>
    <w:lvl w:ilvl="4">
      <w:start w:val="1"/>
      <w:numFmt w:val="decimal"/>
      <w:lvlText w:val="%5."/>
      <w:lvlJc w:val="left"/>
      <w:pPr>
        <w:tabs>
          <w:tab w:val="num" w:pos="3420"/>
        </w:tabs>
        <w:ind w:left="3420" w:hanging="360"/>
      </w:pPr>
      <w:rPr>
        <w:rFonts w:cs="Times New Roman"/>
      </w:rPr>
    </w:lvl>
    <w:lvl w:ilvl="5">
      <w:start w:val="1"/>
      <w:numFmt w:val="decimal"/>
      <w:lvlText w:val="%6."/>
      <w:lvlJc w:val="left"/>
      <w:pPr>
        <w:tabs>
          <w:tab w:val="num" w:pos="4140"/>
        </w:tabs>
        <w:ind w:left="4140" w:hanging="360"/>
      </w:pPr>
      <w:rPr>
        <w:rFonts w:cs="Times New Roman"/>
      </w:rPr>
    </w:lvl>
    <w:lvl w:ilvl="6">
      <w:start w:val="1"/>
      <w:numFmt w:val="decimal"/>
      <w:lvlText w:val="%7."/>
      <w:lvlJc w:val="left"/>
      <w:pPr>
        <w:tabs>
          <w:tab w:val="num" w:pos="4860"/>
        </w:tabs>
        <w:ind w:left="4860" w:hanging="360"/>
      </w:pPr>
      <w:rPr>
        <w:rFonts w:cs="Times New Roman"/>
      </w:rPr>
    </w:lvl>
    <w:lvl w:ilvl="7">
      <w:start w:val="1"/>
      <w:numFmt w:val="decimal"/>
      <w:lvlText w:val="%8."/>
      <w:lvlJc w:val="left"/>
      <w:pPr>
        <w:tabs>
          <w:tab w:val="num" w:pos="5580"/>
        </w:tabs>
        <w:ind w:left="5580" w:hanging="360"/>
      </w:pPr>
      <w:rPr>
        <w:rFonts w:cs="Times New Roman"/>
      </w:rPr>
    </w:lvl>
    <w:lvl w:ilvl="8">
      <w:start w:val="1"/>
      <w:numFmt w:val="decimal"/>
      <w:lvlText w:val="%9."/>
      <w:lvlJc w:val="left"/>
      <w:pPr>
        <w:tabs>
          <w:tab w:val="num" w:pos="6300"/>
        </w:tabs>
        <w:ind w:left="6300" w:hanging="360"/>
      </w:pPr>
      <w:rPr>
        <w:rFonts w:cs="Times New Roman"/>
      </w:rPr>
    </w:lvl>
  </w:abstractNum>
  <w:abstractNum w:abstractNumId="10" w15:restartNumberingAfterBreak="0">
    <w:nsid w:val="6CD32FA8"/>
    <w:multiLevelType w:val="hybridMultilevel"/>
    <w:tmpl w:val="1F5EC92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DBF0970"/>
    <w:multiLevelType w:val="multilevel"/>
    <w:tmpl w:val="84DC5A9C"/>
    <w:lvl w:ilvl="0">
      <w:start w:val="1"/>
      <w:numFmt w:val="decimal"/>
      <w:lvlText w:val="%1."/>
      <w:lvlJc w:val="left"/>
      <w:pPr>
        <w:tabs>
          <w:tab w:val="num" w:pos="705"/>
        </w:tabs>
        <w:ind w:left="705" w:hanging="705"/>
      </w:pPr>
      <w:rPr>
        <w:sz w:val="20"/>
        <w:szCs w:val="20"/>
      </w:rPr>
    </w:lvl>
    <w:lvl w:ilvl="1">
      <w:start w:val="1"/>
      <w:numFmt w:val="decimal"/>
      <w:lvlText w:val="%1.%2"/>
      <w:lvlJc w:val="left"/>
      <w:pPr>
        <w:tabs>
          <w:tab w:val="num" w:pos="1410"/>
        </w:tabs>
        <w:ind w:left="1410" w:hanging="705"/>
      </w:pPr>
      <w:rPr>
        <w:rFonts w:cs="Times New Roman"/>
        <w:sz w:val="20"/>
      </w:rPr>
    </w:lvl>
    <w:lvl w:ilvl="2">
      <w:start w:val="1"/>
      <w:numFmt w:val="decimal"/>
      <w:lvlText w:val="%1.%2.%3"/>
      <w:lvlJc w:val="left"/>
      <w:pPr>
        <w:tabs>
          <w:tab w:val="num" w:pos="2130"/>
        </w:tabs>
        <w:ind w:left="2130" w:hanging="720"/>
      </w:pPr>
      <w:rPr>
        <w:rFonts w:cs="Times New Roman"/>
      </w:rPr>
    </w:lvl>
    <w:lvl w:ilvl="3">
      <w:start w:val="1"/>
      <w:numFmt w:val="decimal"/>
      <w:lvlText w:val="%1.%2.%3.%4"/>
      <w:lvlJc w:val="left"/>
      <w:pPr>
        <w:tabs>
          <w:tab w:val="num" w:pos="2835"/>
        </w:tabs>
        <w:ind w:left="2835" w:hanging="720"/>
      </w:pPr>
      <w:rPr>
        <w:rFonts w:cs="Times New Roman"/>
      </w:rPr>
    </w:lvl>
    <w:lvl w:ilvl="4">
      <w:start w:val="1"/>
      <w:numFmt w:val="decimal"/>
      <w:lvlText w:val="%1.%2.%3.%4.%5"/>
      <w:lvlJc w:val="left"/>
      <w:pPr>
        <w:tabs>
          <w:tab w:val="num" w:pos="3900"/>
        </w:tabs>
        <w:ind w:left="3900" w:hanging="1080"/>
      </w:pPr>
      <w:rPr>
        <w:rFonts w:cs="Times New Roman"/>
      </w:rPr>
    </w:lvl>
    <w:lvl w:ilvl="5">
      <w:start w:val="1"/>
      <w:numFmt w:val="decimal"/>
      <w:lvlText w:val="%1.%2.%3.%4.%5.%6"/>
      <w:lvlJc w:val="left"/>
      <w:pPr>
        <w:tabs>
          <w:tab w:val="num" w:pos="4605"/>
        </w:tabs>
        <w:ind w:left="4605" w:hanging="1080"/>
      </w:pPr>
      <w:rPr>
        <w:rFonts w:cs="Times New Roman"/>
      </w:rPr>
    </w:lvl>
    <w:lvl w:ilvl="6">
      <w:start w:val="1"/>
      <w:numFmt w:val="decimal"/>
      <w:lvlText w:val="%1.%2.%3.%4.%5.%6.%7"/>
      <w:lvlJc w:val="left"/>
      <w:pPr>
        <w:tabs>
          <w:tab w:val="num" w:pos="5670"/>
        </w:tabs>
        <w:ind w:left="5670" w:hanging="1440"/>
      </w:pPr>
      <w:rPr>
        <w:rFonts w:cs="Times New Roman"/>
      </w:rPr>
    </w:lvl>
    <w:lvl w:ilvl="7">
      <w:start w:val="1"/>
      <w:numFmt w:val="decimal"/>
      <w:lvlText w:val="%1.%2.%3.%4.%5.%6.%7.%8"/>
      <w:lvlJc w:val="left"/>
      <w:pPr>
        <w:tabs>
          <w:tab w:val="num" w:pos="6375"/>
        </w:tabs>
        <w:ind w:left="6375" w:hanging="1440"/>
      </w:pPr>
      <w:rPr>
        <w:rFonts w:cs="Times New Roman"/>
      </w:rPr>
    </w:lvl>
    <w:lvl w:ilvl="8">
      <w:start w:val="1"/>
      <w:numFmt w:val="decimal"/>
      <w:lvlText w:val="%1.%2.%3.%4.%5.%6.%7.%8.%9"/>
      <w:lvlJc w:val="left"/>
      <w:pPr>
        <w:tabs>
          <w:tab w:val="num" w:pos="7440"/>
        </w:tabs>
        <w:ind w:left="7440" w:hanging="1800"/>
      </w:pPr>
      <w:rPr>
        <w:rFonts w:cs="Times New Roman"/>
      </w:rPr>
    </w:lvl>
  </w:abstractNum>
  <w:abstractNum w:abstractNumId="12" w15:restartNumberingAfterBreak="0">
    <w:nsid w:val="7457065F"/>
    <w:multiLevelType w:val="hybridMultilevel"/>
    <w:tmpl w:val="741E2180"/>
    <w:lvl w:ilvl="0" w:tplc="3FE6D26C">
      <w:start w:val="1"/>
      <w:numFmt w:val="upperRoman"/>
      <w:lvlText w:val="%1."/>
      <w:lvlJc w:val="right"/>
      <w:pPr>
        <w:ind w:left="1429" w:hanging="360"/>
      </w:pPr>
      <w:rPr>
        <w:i w:val="0"/>
      </w:rPr>
    </w:lvl>
    <w:lvl w:ilvl="1" w:tplc="AEB2838C">
      <w:start w:val="1"/>
      <w:numFmt w:val="lowerLetter"/>
      <w:lvlText w:val="%2."/>
      <w:lvlJc w:val="left"/>
      <w:pPr>
        <w:ind w:left="2149" w:hanging="360"/>
      </w:pPr>
      <w:rPr>
        <w:i w:val="0"/>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7AEA2CCE"/>
    <w:multiLevelType w:val="multilevel"/>
    <w:tmpl w:val="28C46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ED1463"/>
    <w:multiLevelType w:val="hybridMultilevel"/>
    <w:tmpl w:val="80E0A860"/>
    <w:lvl w:ilvl="0" w:tplc="79508D6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11"/>
  </w:num>
  <w:num w:numId="4">
    <w:abstractNumId w:val="13"/>
  </w:num>
  <w:num w:numId="5">
    <w:abstractNumId w:val="7"/>
  </w:num>
  <w:num w:numId="6">
    <w:abstractNumId w:val="12"/>
  </w:num>
  <w:num w:numId="7">
    <w:abstractNumId w:val="9"/>
  </w:num>
  <w:num w:numId="8">
    <w:abstractNumId w:val="4"/>
  </w:num>
  <w:num w:numId="9">
    <w:abstractNumId w:val="8"/>
  </w:num>
  <w:num w:numId="10">
    <w:abstractNumId w:val="2"/>
  </w:num>
  <w:num w:numId="11">
    <w:abstractNumId w:val="14"/>
  </w:num>
  <w:num w:numId="12">
    <w:abstractNumId w:val="6"/>
  </w:num>
  <w:num w:numId="13">
    <w:abstractNumId w:val="0"/>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461"/>
    <w:rsid w:val="001607AA"/>
    <w:rsid w:val="00160FC8"/>
    <w:rsid w:val="001C1001"/>
    <w:rsid w:val="00205D84"/>
    <w:rsid w:val="002C093A"/>
    <w:rsid w:val="004033B5"/>
    <w:rsid w:val="004712BE"/>
    <w:rsid w:val="004B77ED"/>
    <w:rsid w:val="005357DC"/>
    <w:rsid w:val="00552E9D"/>
    <w:rsid w:val="005928C8"/>
    <w:rsid w:val="005C4461"/>
    <w:rsid w:val="006E033B"/>
    <w:rsid w:val="007F5D59"/>
    <w:rsid w:val="00832EB5"/>
    <w:rsid w:val="008811D8"/>
    <w:rsid w:val="008E5462"/>
    <w:rsid w:val="009C1F8E"/>
    <w:rsid w:val="009F71FF"/>
    <w:rsid w:val="00A2696A"/>
    <w:rsid w:val="00BE4407"/>
    <w:rsid w:val="00C43CC2"/>
    <w:rsid w:val="00C456DD"/>
    <w:rsid w:val="00C510CA"/>
    <w:rsid w:val="00D40510"/>
    <w:rsid w:val="00D40E1A"/>
    <w:rsid w:val="00D43FD1"/>
    <w:rsid w:val="00E80602"/>
    <w:rsid w:val="00E87E51"/>
    <w:rsid w:val="00ED0714"/>
    <w:rsid w:val="00EF397E"/>
    <w:rsid w:val="00F16111"/>
    <w:rsid w:val="00F317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A325D5B-54CE-421E-BF21-5EB2B6B31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C4461"/>
  </w:style>
  <w:style w:type="paragraph" w:styleId="Nagwek2">
    <w:name w:val="heading 2"/>
    <w:basedOn w:val="Normalny"/>
    <w:link w:val="Nagwek2Znak"/>
    <w:uiPriority w:val="9"/>
    <w:qFormat/>
    <w:rsid w:val="009F71FF"/>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C4461"/>
    <w:rPr>
      <w:color w:val="0563C1" w:themeColor="hyperlink"/>
      <w:u w:val="single"/>
    </w:rPr>
  </w:style>
  <w:style w:type="paragraph" w:styleId="Akapitzlist">
    <w:name w:val="List Paragraph"/>
    <w:basedOn w:val="Normalny"/>
    <w:link w:val="AkapitzlistZnak"/>
    <w:uiPriority w:val="34"/>
    <w:qFormat/>
    <w:rsid w:val="00D40510"/>
    <w:pPr>
      <w:ind w:left="720"/>
      <w:contextualSpacing/>
    </w:pPr>
  </w:style>
  <w:style w:type="character" w:customStyle="1" w:styleId="AkapitzlistZnak">
    <w:name w:val="Akapit z listą Znak"/>
    <w:link w:val="Akapitzlist"/>
    <w:qFormat/>
    <w:locked/>
    <w:rsid w:val="00D40510"/>
  </w:style>
  <w:style w:type="paragraph" w:styleId="NormalnyWeb">
    <w:name w:val="Normal (Web)"/>
    <w:basedOn w:val="Normalny"/>
    <w:unhideWhenUsed/>
    <w:rsid w:val="009F71F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F71FF"/>
    <w:rPr>
      <w:b/>
      <w:bCs/>
    </w:rPr>
  </w:style>
  <w:style w:type="character" w:customStyle="1" w:styleId="Nagwek2Znak">
    <w:name w:val="Nagłówek 2 Znak"/>
    <w:basedOn w:val="Domylnaczcionkaakapitu"/>
    <w:link w:val="Nagwek2"/>
    <w:uiPriority w:val="9"/>
    <w:rsid w:val="009F71FF"/>
    <w:rPr>
      <w:rFonts w:ascii="Times New Roman" w:eastAsia="Times New Roman" w:hAnsi="Times New Roman" w:cs="Times New Roman"/>
      <w:b/>
      <w:bCs/>
      <w:sz w:val="36"/>
      <w:szCs w:val="36"/>
      <w:lang w:eastAsia="pl-PL"/>
    </w:rPr>
  </w:style>
  <w:style w:type="character" w:customStyle="1" w:styleId="NagwekZnak">
    <w:name w:val="Nagłówek Znak"/>
    <w:link w:val="Nagwek"/>
    <w:uiPriority w:val="99"/>
    <w:qFormat/>
    <w:rsid w:val="00D40E1A"/>
    <w:rPr>
      <w:rFonts w:ascii="Arial" w:hAnsi="Arial" w:cs="Arial"/>
      <w:sz w:val="24"/>
      <w:szCs w:val="24"/>
      <w:lang w:eastAsia="pl-PL"/>
    </w:rPr>
  </w:style>
  <w:style w:type="paragraph" w:styleId="Nagwek">
    <w:name w:val="header"/>
    <w:basedOn w:val="Normalny"/>
    <w:next w:val="Tekstpodstawowy"/>
    <w:link w:val="NagwekZnak"/>
    <w:uiPriority w:val="99"/>
    <w:rsid w:val="00D40E1A"/>
    <w:pPr>
      <w:tabs>
        <w:tab w:val="center" w:pos="4536"/>
        <w:tab w:val="right" w:pos="9072"/>
      </w:tabs>
      <w:spacing w:after="0" w:line="360" w:lineRule="auto"/>
    </w:pPr>
    <w:rPr>
      <w:rFonts w:ascii="Arial" w:hAnsi="Arial" w:cs="Arial"/>
      <w:sz w:val="24"/>
      <w:szCs w:val="24"/>
      <w:lang w:eastAsia="pl-PL"/>
    </w:rPr>
  </w:style>
  <w:style w:type="character" w:customStyle="1" w:styleId="NagwekZnak1">
    <w:name w:val="Nagłówek Znak1"/>
    <w:basedOn w:val="Domylnaczcionkaakapitu"/>
    <w:uiPriority w:val="99"/>
    <w:semiHidden/>
    <w:rsid w:val="00D40E1A"/>
  </w:style>
  <w:style w:type="paragraph" w:customStyle="1" w:styleId="Akapitzlist1">
    <w:name w:val="Akapit z listą1"/>
    <w:basedOn w:val="Normalny"/>
    <w:qFormat/>
    <w:rsid w:val="00D40E1A"/>
    <w:pPr>
      <w:spacing w:after="200" w:line="276" w:lineRule="auto"/>
      <w:ind w:left="720"/>
      <w:contextualSpacing/>
    </w:pPr>
    <w:rPr>
      <w:rFonts w:ascii="Calibri" w:eastAsia="Times New Roman" w:hAnsi="Calibri" w:cs="Calibri"/>
    </w:rPr>
  </w:style>
  <w:style w:type="paragraph" w:customStyle="1" w:styleId="Standard">
    <w:name w:val="Standard"/>
    <w:qFormat/>
    <w:rsid w:val="00D40E1A"/>
    <w:pPr>
      <w:widowControl w:val="0"/>
      <w:suppressAutoHyphens/>
      <w:overflowPunct w:val="0"/>
      <w:spacing w:after="0" w:line="240" w:lineRule="auto"/>
      <w:jc w:val="center"/>
      <w:textAlignment w:val="baseline"/>
    </w:pPr>
    <w:rPr>
      <w:rFonts w:ascii="Times New Roman" w:eastAsia="Times New Roman" w:hAnsi="Times New Roman" w:cs="Times New Roman"/>
      <w:kern w:val="2"/>
      <w:sz w:val="24"/>
      <w:szCs w:val="24"/>
      <w:lang w:eastAsia="zh-CN"/>
    </w:rPr>
  </w:style>
  <w:style w:type="paragraph" w:styleId="Tekstpodstawowy">
    <w:name w:val="Body Text"/>
    <w:basedOn w:val="Normalny"/>
    <w:link w:val="TekstpodstawowyZnak"/>
    <w:uiPriority w:val="99"/>
    <w:semiHidden/>
    <w:unhideWhenUsed/>
    <w:rsid w:val="00D40E1A"/>
    <w:pPr>
      <w:spacing w:after="120"/>
    </w:pPr>
  </w:style>
  <w:style w:type="character" w:customStyle="1" w:styleId="TekstpodstawowyZnak">
    <w:name w:val="Tekst podstawowy Znak"/>
    <w:basedOn w:val="Domylnaczcionkaakapitu"/>
    <w:link w:val="Tekstpodstawowy"/>
    <w:uiPriority w:val="99"/>
    <w:semiHidden/>
    <w:rsid w:val="00D40E1A"/>
  </w:style>
  <w:style w:type="paragraph" w:styleId="Stopka">
    <w:name w:val="footer"/>
    <w:basedOn w:val="Normalny"/>
    <w:link w:val="StopkaZnak"/>
    <w:uiPriority w:val="99"/>
    <w:unhideWhenUsed/>
    <w:rsid w:val="00F3171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710"/>
  </w:style>
  <w:style w:type="paragraph" w:styleId="Tekstdymka">
    <w:name w:val="Balloon Text"/>
    <w:basedOn w:val="Normalny"/>
    <w:link w:val="TekstdymkaZnak"/>
    <w:uiPriority w:val="99"/>
    <w:semiHidden/>
    <w:unhideWhenUsed/>
    <w:rsid w:val="00C510C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510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92338">
      <w:bodyDiv w:val="1"/>
      <w:marLeft w:val="0"/>
      <w:marRight w:val="0"/>
      <w:marTop w:val="0"/>
      <w:marBottom w:val="0"/>
      <w:divBdr>
        <w:top w:val="none" w:sz="0" w:space="0" w:color="auto"/>
        <w:left w:val="none" w:sz="0" w:space="0" w:color="auto"/>
        <w:bottom w:val="none" w:sz="0" w:space="0" w:color="auto"/>
        <w:right w:val="none" w:sz="0" w:space="0" w:color="auto"/>
      </w:divBdr>
    </w:div>
    <w:div w:id="546911739">
      <w:bodyDiv w:val="1"/>
      <w:marLeft w:val="0"/>
      <w:marRight w:val="0"/>
      <w:marTop w:val="0"/>
      <w:marBottom w:val="0"/>
      <w:divBdr>
        <w:top w:val="none" w:sz="0" w:space="0" w:color="auto"/>
        <w:left w:val="none" w:sz="0" w:space="0" w:color="auto"/>
        <w:bottom w:val="none" w:sz="0" w:space="0" w:color="auto"/>
        <w:right w:val="none" w:sz="0" w:space="0" w:color="auto"/>
      </w:divBdr>
    </w:div>
    <w:div w:id="664821030">
      <w:bodyDiv w:val="1"/>
      <w:marLeft w:val="0"/>
      <w:marRight w:val="0"/>
      <w:marTop w:val="0"/>
      <w:marBottom w:val="0"/>
      <w:divBdr>
        <w:top w:val="none" w:sz="0" w:space="0" w:color="auto"/>
        <w:left w:val="none" w:sz="0" w:space="0" w:color="auto"/>
        <w:bottom w:val="none" w:sz="0" w:space="0" w:color="auto"/>
        <w:right w:val="none" w:sz="0" w:space="0" w:color="auto"/>
      </w:divBdr>
    </w:div>
    <w:div w:id="1027680081">
      <w:bodyDiv w:val="1"/>
      <w:marLeft w:val="0"/>
      <w:marRight w:val="0"/>
      <w:marTop w:val="0"/>
      <w:marBottom w:val="0"/>
      <w:divBdr>
        <w:top w:val="none" w:sz="0" w:space="0" w:color="auto"/>
        <w:left w:val="none" w:sz="0" w:space="0" w:color="auto"/>
        <w:bottom w:val="none" w:sz="0" w:space="0" w:color="auto"/>
        <w:right w:val="none" w:sz="0" w:space="0" w:color="auto"/>
      </w:divBdr>
    </w:div>
    <w:div w:id="1478917007">
      <w:bodyDiv w:val="1"/>
      <w:marLeft w:val="0"/>
      <w:marRight w:val="0"/>
      <w:marTop w:val="0"/>
      <w:marBottom w:val="0"/>
      <w:divBdr>
        <w:top w:val="none" w:sz="0" w:space="0" w:color="auto"/>
        <w:left w:val="none" w:sz="0" w:space="0" w:color="auto"/>
        <w:bottom w:val="none" w:sz="0" w:space="0" w:color="auto"/>
        <w:right w:val="none" w:sz="0" w:space="0" w:color="auto"/>
      </w:divBdr>
    </w:div>
    <w:div w:id="1662658968">
      <w:bodyDiv w:val="1"/>
      <w:marLeft w:val="0"/>
      <w:marRight w:val="0"/>
      <w:marTop w:val="0"/>
      <w:marBottom w:val="0"/>
      <w:divBdr>
        <w:top w:val="none" w:sz="0" w:space="0" w:color="auto"/>
        <w:left w:val="none" w:sz="0" w:space="0" w:color="auto"/>
        <w:bottom w:val="none" w:sz="0" w:space="0" w:color="auto"/>
        <w:right w:val="none" w:sz="0" w:space="0" w:color="auto"/>
      </w:divBdr>
      <w:divsChild>
        <w:div w:id="1057362397">
          <w:marLeft w:val="0"/>
          <w:marRight w:val="0"/>
          <w:marTop w:val="0"/>
          <w:marBottom w:val="0"/>
          <w:divBdr>
            <w:top w:val="none" w:sz="0" w:space="0" w:color="auto"/>
            <w:left w:val="none" w:sz="0" w:space="0" w:color="auto"/>
            <w:bottom w:val="none" w:sz="0" w:space="0" w:color="auto"/>
            <w:right w:val="none" w:sz="0" w:space="0" w:color="auto"/>
          </w:divBdr>
          <w:divsChild>
            <w:div w:id="1116679246">
              <w:marLeft w:val="0"/>
              <w:marRight w:val="0"/>
              <w:marTop w:val="0"/>
              <w:marBottom w:val="0"/>
              <w:divBdr>
                <w:top w:val="none" w:sz="0" w:space="0" w:color="auto"/>
                <w:left w:val="none" w:sz="0" w:space="0" w:color="auto"/>
                <w:bottom w:val="none" w:sz="0" w:space="0" w:color="auto"/>
                <w:right w:val="none" w:sz="0" w:space="0" w:color="auto"/>
              </w:divBdr>
              <w:divsChild>
                <w:div w:id="590429607">
                  <w:marLeft w:val="0"/>
                  <w:marRight w:val="0"/>
                  <w:marTop w:val="0"/>
                  <w:marBottom w:val="0"/>
                  <w:divBdr>
                    <w:top w:val="none" w:sz="0" w:space="0" w:color="auto"/>
                    <w:left w:val="none" w:sz="0" w:space="0" w:color="auto"/>
                    <w:bottom w:val="none" w:sz="0" w:space="0" w:color="auto"/>
                    <w:right w:val="none" w:sz="0" w:space="0" w:color="auto"/>
                  </w:divBdr>
                </w:div>
                <w:div w:id="1433818877">
                  <w:marLeft w:val="0"/>
                  <w:marRight w:val="0"/>
                  <w:marTop w:val="0"/>
                  <w:marBottom w:val="0"/>
                  <w:divBdr>
                    <w:top w:val="none" w:sz="0" w:space="0" w:color="auto"/>
                    <w:left w:val="none" w:sz="0" w:space="0" w:color="auto"/>
                    <w:bottom w:val="none" w:sz="0" w:space="0" w:color="auto"/>
                    <w:right w:val="none" w:sz="0" w:space="0" w:color="auto"/>
                  </w:divBdr>
                  <w:divsChild>
                    <w:div w:id="2098398871">
                      <w:marLeft w:val="0"/>
                      <w:marRight w:val="0"/>
                      <w:marTop w:val="0"/>
                      <w:marBottom w:val="0"/>
                      <w:divBdr>
                        <w:top w:val="none" w:sz="0" w:space="0" w:color="auto"/>
                        <w:left w:val="none" w:sz="0" w:space="0" w:color="auto"/>
                        <w:bottom w:val="none" w:sz="0" w:space="0" w:color="auto"/>
                        <w:right w:val="none" w:sz="0" w:space="0" w:color="auto"/>
                      </w:divBdr>
                      <w:divsChild>
                        <w:div w:id="150427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56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krawczuk@osieczna.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krawczuk@osieczna.com.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3D01F-9411-434F-A767-9D6886D75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Pages>
  <Words>1006</Words>
  <Characters>6041</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Konto Microsoft</cp:lastModifiedBy>
  <cp:revision>19</cp:revision>
  <cp:lastPrinted>2024-04-16T06:57:00Z</cp:lastPrinted>
  <dcterms:created xsi:type="dcterms:W3CDTF">2022-07-22T07:13:00Z</dcterms:created>
  <dcterms:modified xsi:type="dcterms:W3CDTF">2024-04-16T06:59:00Z</dcterms:modified>
</cp:coreProperties>
</file>