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Tr="009239D8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Termin</w:t>
            </w:r>
          </w:p>
          <w:p w:rsidR="001858E5" w:rsidRPr="00BF6B6A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1858E5" w:rsidP="001858E5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361132" w:rsidTr="00E87300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BF6B6A" w:rsidRDefault="00E87300" w:rsidP="00E87300">
            <w:pPr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5C8C" w:rsidRPr="00BF6B6A" w:rsidRDefault="00315C8C" w:rsidP="00E87300">
            <w:pPr>
              <w:jc w:val="center"/>
              <w:rPr>
                <w:rFonts w:ascii="Trebuchet MS" w:hAnsi="Trebuchet MS"/>
                <w:sz w:val="24"/>
              </w:rPr>
            </w:pPr>
          </w:p>
          <w:p w:rsidR="00E87300" w:rsidRPr="00BF6B6A" w:rsidRDefault="00315C8C" w:rsidP="00315C8C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Wojewoda Śląski</w:t>
            </w:r>
          </w:p>
          <w:p w:rsidR="00315C8C" w:rsidRPr="00BF6B6A" w:rsidRDefault="00315C8C" w:rsidP="00315C8C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Oddział ds. Pieczy Zastępczej </w:t>
            </w:r>
          </w:p>
          <w:p w:rsidR="00315C8C" w:rsidRPr="00BF6B6A" w:rsidRDefault="00315C8C" w:rsidP="00315C8C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Wydziału Rodziny                    i Polityki Społecznej Śląskiego Urzędu Wojewódzkiego                     w Katowicach</w:t>
            </w:r>
          </w:p>
          <w:p w:rsidR="00315C8C" w:rsidRPr="00BF6B6A" w:rsidRDefault="00315C8C" w:rsidP="00E87300">
            <w:pPr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B6A" w:rsidRPr="00BF6B6A" w:rsidRDefault="00BF6B6A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FD4735" w:rsidRPr="00BF6B6A" w:rsidRDefault="00315C8C" w:rsidP="00BF6B6A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Kontrola w trybie uproszczonym w związku </w:t>
            </w:r>
            <w:r w:rsidR="00BF6B6A">
              <w:rPr>
                <w:rFonts w:ascii="Trebuchet MS" w:hAnsi="Trebuchet MS"/>
                <w:sz w:val="24"/>
              </w:rPr>
              <w:t xml:space="preserve">                </w:t>
            </w:r>
            <w:r w:rsidRPr="00BF6B6A">
              <w:rPr>
                <w:rFonts w:ascii="Trebuchet MS" w:hAnsi="Trebuchet MS"/>
                <w:sz w:val="24"/>
              </w:rPr>
              <w:t xml:space="preserve">z wnioskiem Zastępcy Prezydenta Miasta Ruda Śląska o wyrażenie zgody </w:t>
            </w:r>
            <w:r w:rsidR="00BF6B6A">
              <w:rPr>
                <w:rFonts w:ascii="Trebuchet MS" w:hAnsi="Trebuchet MS"/>
                <w:sz w:val="24"/>
              </w:rPr>
              <w:t xml:space="preserve">            </w:t>
            </w:r>
            <w:r w:rsidRPr="00BF6B6A">
              <w:rPr>
                <w:rFonts w:ascii="Trebuchet MS" w:hAnsi="Trebuchet MS"/>
                <w:sz w:val="24"/>
              </w:rPr>
              <w:t xml:space="preserve">na przyjęcie kolejnego dziecka do placówki, </w:t>
            </w:r>
            <w:r w:rsidR="00BF6B6A">
              <w:rPr>
                <w:rFonts w:ascii="Trebuchet MS" w:hAnsi="Trebuchet MS"/>
                <w:sz w:val="24"/>
              </w:rPr>
              <w:t xml:space="preserve">                  </w:t>
            </w:r>
            <w:r w:rsidRPr="00BF6B6A">
              <w:rPr>
                <w:rFonts w:ascii="Trebuchet MS" w:hAnsi="Trebuchet MS"/>
                <w:sz w:val="24"/>
              </w:rPr>
              <w:t>na podstawie art.</w:t>
            </w:r>
            <w:r w:rsidR="00BF6B6A" w:rsidRPr="00BF6B6A">
              <w:rPr>
                <w:rFonts w:ascii="Trebuchet MS" w:hAnsi="Trebuchet MS"/>
                <w:sz w:val="24"/>
              </w:rPr>
              <w:t xml:space="preserve"> 95 ust. </w:t>
            </w:r>
            <w:r w:rsidRPr="00BF6B6A">
              <w:rPr>
                <w:rFonts w:ascii="Trebuchet MS" w:hAnsi="Trebuchet MS"/>
                <w:sz w:val="24"/>
              </w:rPr>
              <w:t xml:space="preserve">3a ustawy o wspieraniu rodziny </w:t>
            </w:r>
            <w:r w:rsidR="00BF6B6A" w:rsidRPr="00BF6B6A">
              <w:rPr>
                <w:rFonts w:ascii="Trebuchet MS" w:hAnsi="Trebuchet MS"/>
                <w:sz w:val="24"/>
              </w:rPr>
              <w:t xml:space="preserve">              </w:t>
            </w:r>
            <w:r w:rsidRPr="00BF6B6A">
              <w:rPr>
                <w:rFonts w:ascii="Trebuchet MS" w:hAnsi="Trebuchet MS"/>
                <w:sz w:val="24"/>
              </w:rPr>
              <w:t>i systemie pieczy zastępczej</w:t>
            </w:r>
          </w:p>
          <w:p w:rsidR="00BF6B6A" w:rsidRPr="00BF6B6A" w:rsidRDefault="00BF6B6A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BF6B6A" w:rsidRDefault="00BF6B6A" w:rsidP="00E87300">
            <w:pPr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28.07.2023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39D8" w:rsidRPr="00BF6B6A" w:rsidRDefault="006F21A1" w:rsidP="00BF6B6A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W toku czynności kontrolnych                  </w:t>
            </w:r>
            <w:r w:rsidR="00BF6B6A" w:rsidRPr="00BF6B6A">
              <w:rPr>
                <w:rFonts w:ascii="Trebuchet MS" w:hAnsi="Trebuchet MS"/>
                <w:sz w:val="24"/>
              </w:rPr>
              <w:t xml:space="preserve">stwierdzono, że warunki lokalowe              w Placówce Opiekuńczo – Wychowawczej Nr 1 w Rudzie Śląskiej, pozwalają na przyjęcie dodatkowo 1 dziecka, </w:t>
            </w:r>
            <w:r w:rsidR="00BF6B6A">
              <w:rPr>
                <w:rFonts w:ascii="Trebuchet MS" w:hAnsi="Trebuchet MS"/>
                <w:sz w:val="24"/>
              </w:rPr>
              <w:t xml:space="preserve">                       </w:t>
            </w:r>
            <w:r w:rsidR="00BF6B6A" w:rsidRPr="00BF6B6A">
              <w:rPr>
                <w:rFonts w:ascii="Trebuchet MS" w:hAnsi="Trebuchet MS"/>
                <w:sz w:val="24"/>
              </w:rPr>
              <w:t xml:space="preserve">na podstawie art. 95 ust. 3a ustawy o wspieraniu rodziny </w:t>
            </w:r>
            <w:r w:rsidR="00BF6B6A">
              <w:rPr>
                <w:rFonts w:ascii="Trebuchet MS" w:hAnsi="Trebuchet MS"/>
                <w:sz w:val="24"/>
              </w:rPr>
              <w:t xml:space="preserve">                  </w:t>
            </w:r>
            <w:r w:rsidR="00BF6B6A" w:rsidRPr="00BF6B6A">
              <w:rPr>
                <w:rFonts w:ascii="Trebuchet MS" w:hAnsi="Trebuchet MS"/>
                <w:sz w:val="24"/>
              </w:rPr>
              <w:t xml:space="preserve">i systemie pieczy zastępczej  </w:t>
            </w:r>
          </w:p>
        </w:tc>
      </w:tr>
      <w:tr w:rsidR="00BB58C5" w:rsidTr="00E87300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Pr="00BF6B6A" w:rsidRDefault="00BB58C5" w:rsidP="00BB58C5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Default="00BB58C5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Zakład Ubezpieczeń Społecznych                        w Chorzowie</w:t>
            </w:r>
          </w:p>
          <w:p w:rsidR="00BB58C5" w:rsidRPr="00BF6B6A" w:rsidRDefault="00BB58C5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Wydział Kontroli Płatników Składek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Default="00BB58C5" w:rsidP="00BB58C5">
            <w:pPr>
              <w:jc w:val="center"/>
              <w:rPr>
                <w:rFonts w:ascii="Trebuchet MS" w:hAnsi="Trebuchet MS"/>
                <w:sz w:val="24"/>
              </w:rPr>
            </w:pPr>
          </w:p>
          <w:p w:rsidR="00BB58C5" w:rsidRDefault="00BB58C5" w:rsidP="00BB58C5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Prawidłowość i rzetelność obliczania składek                      na ubezpieczenia społeczne oraz innych składek,                   do których pobierania zobowiązany jest Zakład    oraz zgłaszanie                        do ubezpieczeń społecznych   i ubezpieczenia zdrowotnego;                     ustalanie uprawnień                  do świadczeń z ubezpieczeń społecznych i wypłacanie tych świadczeń                        oraz dokonywanie rozliczeń  z tego tytułu;                                prawidłowość i terminowość opracowywania wniosków                o świadczenia emerytalne            i rentowe, wystawianie zaświadczeń lub zgłaszanie danych dla celów ubezpieczeń społecznych; prawidłowość i rzetelność danych przekazanych do ZUS we wniosku o świadczenie postojowe na podstawie ustawy z dnia 2 marca 2020 r. o szczególnych rozwiązaniach związanych              z zapobieganiem, przeciwdziałaniem                         i zwalczaniem COVID-19, innych chorób zakaźnych oraz wywołanych nimi sytuacji kryzysowych;      prawidłowość i rzetelność danych przekazanych do ZUS we wniosku o zwolnienie              z obowiązku opłacania składek złożonego na podstawie ustawy z dnia             2 marca 2020 r. o szczególnych rozwiązaniach związanych                                   z zapobieganiem, przeciwdziałaniem                        i zwalczaniem COVID-19, innych chorób zakaźnych oraz wywołanych nimi sytuacji kryzysowych </w:t>
            </w:r>
          </w:p>
          <w:p w:rsidR="00BB58C5" w:rsidRPr="00BF6B6A" w:rsidRDefault="00BB58C5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Default="00BB58C5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od 07.12.2023 r.                         do 28</w:t>
            </w:r>
            <w:bookmarkStart w:id="0" w:name="_GoBack"/>
            <w:bookmarkEnd w:id="0"/>
            <w:r>
              <w:rPr>
                <w:rFonts w:ascii="Trebuchet MS" w:hAnsi="Trebuchet MS"/>
                <w:sz w:val="24"/>
              </w:rPr>
              <w:t>.12.2023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Pr="00BF6B6A" w:rsidRDefault="00BB58C5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</w:p>
        </w:tc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F6B6A" w:rsidRDefault="00361132">
    <w:pPr>
      <w:pStyle w:val="Stopka"/>
      <w:rPr>
        <w:sz w:val="24"/>
      </w:rPr>
    </w:pPr>
    <w:r w:rsidRPr="00BF6B6A">
      <w:rPr>
        <w:sz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F6B6A" w:rsidRDefault="00361132">
    <w:pPr>
      <w:pStyle w:val="Nagwek"/>
      <w:rPr>
        <w:sz w:val="24"/>
        <w:szCs w:val="24"/>
      </w:rPr>
    </w:pPr>
    <w:r w:rsidRPr="00BF6B6A">
      <w:rPr>
        <w:sz w:val="24"/>
        <w:szCs w:val="24"/>
      </w:rPr>
      <w:t xml:space="preserve">Kontrole przeprowadzone w </w:t>
    </w:r>
    <w:r w:rsidR="00C66B64" w:rsidRPr="00BF6B6A">
      <w:rPr>
        <w:sz w:val="24"/>
        <w:szCs w:val="24"/>
      </w:rPr>
      <w:t>Placówce Opiekuńczo – Wychowawczej Nr 1</w:t>
    </w:r>
    <w:r w:rsidRPr="00BF6B6A">
      <w:rPr>
        <w:sz w:val="24"/>
        <w:szCs w:val="24"/>
      </w:rPr>
      <w:t xml:space="preserve"> </w:t>
    </w:r>
    <w:r w:rsidR="009F1C52" w:rsidRPr="00BF6B6A">
      <w:rPr>
        <w:sz w:val="24"/>
        <w:szCs w:val="24"/>
      </w:rPr>
      <w:t xml:space="preserve">w Rudzie Śląskiej </w:t>
    </w:r>
    <w:r w:rsidR="00315C8C" w:rsidRPr="00BF6B6A">
      <w:rPr>
        <w:sz w:val="24"/>
        <w:szCs w:val="24"/>
      </w:rPr>
      <w:t>w 2023</w:t>
    </w:r>
    <w:r w:rsidR="00E97336" w:rsidRPr="00BF6B6A">
      <w:rPr>
        <w:sz w:val="24"/>
        <w:szCs w:val="24"/>
      </w:rPr>
      <w:t xml:space="preserve"> roku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A0DAE"/>
    <w:multiLevelType w:val="hybridMultilevel"/>
    <w:tmpl w:val="7298B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858E5"/>
    <w:rsid w:val="001E2FB8"/>
    <w:rsid w:val="0025424C"/>
    <w:rsid w:val="00315C8C"/>
    <w:rsid w:val="00361132"/>
    <w:rsid w:val="003677B3"/>
    <w:rsid w:val="0037383F"/>
    <w:rsid w:val="0042021F"/>
    <w:rsid w:val="006F21A1"/>
    <w:rsid w:val="008B0335"/>
    <w:rsid w:val="009239D8"/>
    <w:rsid w:val="009F1C52"/>
    <w:rsid w:val="00AF3719"/>
    <w:rsid w:val="00BB58C5"/>
    <w:rsid w:val="00BC7744"/>
    <w:rsid w:val="00BF6B6A"/>
    <w:rsid w:val="00C66B64"/>
    <w:rsid w:val="00CB39FF"/>
    <w:rsid w:val="00E87300"/>
    <w:rsid w:val="00E97336"/>
    <w:rsid w:val="00FA7D87"/>
    <w:rsid w:val="00FD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  <w:style w:type="paragraph" w:styleId="Akapitzlist">
    <w:name w:val="List Paragraph"/>
    <w:basedOn w:val="Normalny"/>
    <w:uiPriority w:val="34"/>
    <w:qFormat/>
    <w:rsid w:val="00E87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12</cp:revision>
  <dcterms:created xsi:type="dcterms:W3CDTF">2021-01-19T11:58:00Z</dcterms:created>
  <dcterms:modified xsi:type="dcterms:W3CDTF">2024-01-12T11:23:00Z</dcterms:modified>
</cp:coreProperties>
</file>