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384EC8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Załącznik nr 3</w:t>
      </w:r>
    </w:p>
    <w:p w:rsidR="00615D58" w:rsidRPr="00384EC8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do ogłoszenia o zamówieniu publicznym</w:t>
      </w:r>
    </w:p>
    <w:p w:rsidR="00384EC8" w:rsidRDefault="00384EC8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615D58" w:rsidRPr="00384EC8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384EC8">
        <w:rPr>
          <w:rFonts w:ascii="Verdana" w:hAnsi="Verdana" w:cstheme="minorHAnsi"/>
          <w:b/>
          <w:sz w:val="20"/>
          <w:szCs w:val="20"/>
        </w:rPr>
        <w:t>FORMULARZ CENOWY</w:t>
      </w:r>
    </w:p>
    <w:p w:rsidR="00685446" w:rsidRDefault="00750797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384EC8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384EC8">
        <w:rPr>
          <w:rFonts w:ascii="Verdana" w:hAnsi="Verdana" w:cstheme="minorHAnsi"/>
          <w:i/>
          <w:sz w:val="20"/>
          <w:szCs w:val="20"/>
        </w:rPr>
        <w:t xml:space="preserve">. </w:t>
      </w:r>
      <w:r w:rsidR="005657EF" w:rsidRPr="00384EC8">
        <w:rPr>
          <w:rFonts w:ascii="Verdana" w:hAnsi="Verdana" w:cstheme="minorHAnsi"/>
          <w:b/>
          <w:i/>
          <w:sz w:val="20"/>
          <w:szCs w:val="20"/>
        </w:rPr>
        <w:t>„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Dostarczanie materiałów eksploatacyjnych do drukarek komputerowych i kserokopiarek dla potrzeb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dka Pomocy S</w:t>
      </w:r>
      <w:r w:rsidR="001C6569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połecznej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384EC8" w:rsidRPr="00384EC8" w:rsidRDefault="00384EC8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91"/>
        <w:gridCol w:w="3585"/>
        <w:gridCol w:w="1559"/>
        <w:gridCol w:w="1560"/>
        <w:gridCol w:w="1701"/>
        <w:gridCol w:w="1275"/>
        <w:gridCol w:w="1560"/>
      </w:tblGrid>
      <w:tr w:rsidR="00384EC8" w:rsidRPr="007208F1" w:rsidTr="00384EC8">
        <w:tc>
          <w:tcPr>
            <w:tcW w:w="598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autoSpaceDE w:val="0"/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  <w:t>Lp.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Model drukarki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Nazwa materiałów eksploatacyjnych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Szacowane zużycie</w:t>
            </w:r>
          </w:p>
        </w:tc>
        <w:tc>
          <w:tcPr>
            <w:tcW w:w="1560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Marka / producent oferowanego materiału</w:t>
            </w:r>
          </w:p>
        </w:tc>
        <w:tc>
          <w:tcPr>
            <w:tcW w:w="1701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eastAsia="Times New Roman" w:hAnsi="Verdana" w:cstheme="minorHAnsi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Nazwa symbol oferowanego materiału</w:t>
            </w:r>
          </w:p>
        </w:tc>
        <w:tc>
          <w:tcPr>
            <w:tcW w:w="1275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Cena brutto za sztukę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</w:pPr>
          </w:p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  <w:t>Wartość brutto</w:t>
            </w: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MFCL 2700DW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TN 2320 wydajność 2 600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Bęben DR-2300 wydajność 12000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HL 2130</w:t>
            </w:r>
          </w:p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TN-2010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E35A4E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hyperlink r:id="rId7" w:history="1">
              <w:r w:rsidR="00DA4ADF" w:rsidRPr="006B7974">
                <w:rPr>
                  <w:rFonts w:ascii="Calibri" w:eastAsia="Times New Roman" w:hAnsi="Calibri" w:cs="Calibri"/>
                  <w:color w:val="000000"/>
                  <w:lang w:eastAsia="pl-PL"/>
                </w:rPr>
                <w:t xml:space="preserve">Bęben symbol DR-2200 wydajność 12000 </w:t>
              </w:r>
            </w:hyperlink>
            <w:r w:rsidR="00DA4ADF"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 7460DN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TonerTN-2220 wydajność nie mniej niż 2600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rPr>
          <w:trHeight w:val="354"/>
        </w:trPr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Bęben DR-2200 wydajność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Brother DCP – 1510 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TN-1030 wydajność nie mniej niż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5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MFC-B771ODN</w:t>
            </w:r>
          </w:p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>TN-B023 wydajność nie mniej niż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Bęben DR - </w:t>
            </w:r>
            <w:r w:rsidRPr="006B7974">
              <w:rPr>
                <w:rFonts w:ascii="Calibri" w:hAnsi="Calibri" w:cs="Calibri"/>
              </w:rPr>
              <w:t>B023 wydajność nie mniej niż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Inc. LASERJET PRO M426fdn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CF226X wydajność 9 000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M225dn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CF283X wydajność 2200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Enterprise P3015dn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CE255A 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Pro 400 M425dn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CF280X  wydajność 6900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Pro M15a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CF2244A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hAnsi="Calibri" w:cs="Calibri"/>
              </w:rPr>
              <w:t>HP LaserJet Pro M26nw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Style w:val="Pogrubienie"/>
                <w:rFonts w:ascii="Calibri" w:eastAsia="Times New Roman" w:hAnsi="Calibri" w:cs="Calibri"/>
                <w:bCs/>
                <w:kern w:val="36"/>
                <w:sz w:val="22"/>
                <w:szCs w:val="22"/>
                <w:lang w:bidi="ar-SA"/>
              </w:rPr>
            </w:pPr>
            <w:r w:rsidRPr="006B7974">
              <w:rPr>
                <w:rStyle w:val="Pogrubienie"/>
                <w:rFonts w:ascii="Calibri" w:hAnsi="Calibri" w:cs="Calibri"/>
                <w:sz w:val="22"/>
                <w:szCs w:val="22"/>
              </w:rPr>
              <w:t xml:space="preserve">Toner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CF279A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6B7974">
              <w:rPr>
                <w:rFonts w:ascii="Calibri" w:hAnsi="Calibri" w:cs="Calibri"/>
                <w:color w:val="000000"/>
                <w:lang w:val="en-US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MFP 4102fdwe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HP 149X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9500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Konica Minolta 211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TN114 </w:t>
            </w:r>
            <w:r w:rsidRPr="006B7974"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KONICA MINOLTA 4650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AOFNO22 wydajność 18 000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Kyocera </w:t>
            </w:r>
            <w:r w:rsidRPr="006B7974">
              <w:rPr>
                <w:rFonts w:ascii="Calibri" w:hAnsi="Calibri" w:cs="Calibri"/>
              </w:rPr>
              <w:t>Ecosys P3045dn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Toner TK-3160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P2040 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TK-1160 </w:t>
            </w:r>
            <w:r w:rsidRPr="006B7974"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243C75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P3155dn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hAnsi="Calibri" w:cs="Calibri"/>
                <w:bCs/>
              </w:rPr>
              <w:t>Toner TK-3190 wydajność 25 000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243C75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 w:val="en-US"/>
              </w:rPr>
              <w:t xml:space="preserve">Kyocera Ecosys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>M4125idn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hAnsi="Calibri" w:cs="Calibri"/>
                <w:bCs/>
              </w:rPr>
            </w:pPr>
            <w:r w:rsidRPr="006B7974">
              <w:rPr>
                <w:rFonts w:ascii="Calibri" w:hAnsi="Calibri" w:cs="Calibri"/>
              </w:rPr>
              <w:t xml:space="preserve">Toner TK-6115 </w:t>
            </w:r>
            <w:r w:rsidRPr="006B7974">
              <w:rPr>
                <w:rFonts w:ascii="Calibri" w:hAnsi="Calibri" w:cs="Calibri"/>
                <w:bCs/>
              </w:rPr>
              <w:t>wydajność 15 000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M2040dn, Ecosys</w:t>
            </w:r>
            <w:r w:rsidRPr="006B7974">
              <w:rPr>
                <w:rFonts w:ascii="Calibri" w:hAnsi="Calibri" w:cs="Calibri"/>
                <w:lang w:val="en-US"/>
              </w:rPr>
              <w:t xml:space="preserve"> M2540dn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TK-1170 </w:t>
            </w:r>
            <w:r w:rsidRPr="006B7974"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390D91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 Ecosys  M2035dn, M2535dn.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TK-1140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 7 200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Ecosys  FS-1061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TK-1125 wydajność 2 100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FS-2100dn, Ecosys M3040dn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TK-3100 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TASKalfa 1800, 1801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TK-4105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15 000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CE5E80" w:rsidRDefault="00DA4ADF" w:rsidP="00DA4AD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CE5E80">
              <w:rPr>
                <w:rFonts w:cstheme="minorHAnsi"/>
                <w:bCs/>
                <w:sz w:val="20"/>
                <w:szCs w:val="20"/>
              </w:rPr>
              <w:t>Kyocera ECOSYS MA3500cifx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55C6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555C6A">
              <w:rPr>
                <w:rFonts w:ascii="Calibri" w:hAnsi="Calibri" w:cs="Calibri"/>
              </w:rPr>
              <w:t>TK-5370 K wydajność 7 000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243C75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555C6A">
              <w:rPr>
                <w:rFonts w:ascii="Calibri" w:hAnsi="Calibri" w:cs="Calibri"/>
                <w:b w:val="0"/>
                <w:sz w:val="22"/>
                <w:szCs w:val="22"/>
              </w:rPr>
              <w:t xml:space="preserve">TK-5370 C </w:t>
            </w: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555C6A">
              <w:rPr>
                <w:rFonts w:ascii="Calibri" w:hAnsi="Calibri" w:cs="Calibri"/>
                <w:b w:val="0"/>
                <w:sz w:val="22"/>
                <w:szCs w:val="22"/>
              </w:rPr>
              <w:t xml:space="preserve">TK -5370 M </w:t>
            </w: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55C6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555C6A">
              <w:rPr>
                <w:rFonts w:ascii="Calibri" w:hAnsi="Calibri" w:cs="Calibri"/>
              </w:rPr>
              <w:t xml:space="preserve">TK -5370 Y </w:t>
            </w:r>
            <w:r w:rsidRPr="00555C6A">
              <w:rPr>
                <w:rFonts w:ascii="Calibri" w:eastAsia="Times New Roman" w:hAnsi="Calibri" w:cs="Calibri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A4ADF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25</w:t>
            </w:r>
          </w:p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Kyocera ECOSYSY M6030 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TK -5140K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TK-5140C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TK-5140M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TK-5140Y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26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ECOSYS M6230cid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K wydajność 8000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de-DE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C wydajność 6000 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M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Y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4D4BDA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D4BDA">
              <w:rPr>
                <w:rFonts w:ascii="Calibri" w:eastAsia="Times New Roman" w:hAnsi="Calibri" w:cs="Calibri"/>
                <w:color w:val="000000"/>
                <w:lang w:eastAsia="pl-PL"/>
              </w:rPr>
              <w:t>Canon I-Sensys MF 463DW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4D4BDA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D4BDA">
              <w:rPr>
                <w:rFonts w:ascii="Calibri" w:hAnsi="Calibri" w:cs="Calibri"/>
              </w:rPr>
              <w:t>Toner 070H wydajność 10 200 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4D4BDA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4D4BDA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vMerge w:val="restart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28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OKI B412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OKI </w:t>
            </w:r>
            <w:r w:rsidRPr="006B7974">
              <w:rPr>
                <w:rFonts w:ascii="Calibri" w:hAnsi="Calibri" w:cs="Calibri"/>
              </w:rPr>
              <w:t>45807106 (black) 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vMerge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Bęben OKI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>44574302 (black)wydajność 25000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OKI Microline 5520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01126301 wydajność kasety 4 mln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OKI ML 3320 eco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09002303 wydajność kasety  3 miliony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Ricoh 2014AD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wydajność 12 000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hAnsi="Calibri" w:cs="Calibri"/>
              </w:rPr>
              <w:t>Triumph-Adler P-4532DN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val="en-US" w:bidi="ar-SA"/>
              </w:rPr>
            </w:pPr>
            <w:r w:rsidRPr="006B7974">
              <w:rPr>
                <w:rFonts w:ascii="Calibri" w:hAnsi="Calibri" w:cs="Calibri"/>
                <w:b w:val="0"/>
                <w:sz w:val="22"/>
                <w:szCs w:val="22"/>
                <w:lang w:val="en-US"/>
              </w:rPr>
              <w:t>Triumph Adler toner Black PK-3010</w:t>
            </w:r>
          </w:p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wydajność 12500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6B7974">
              <w:rPr>
                <w:rFonts w:ascii="Calibri" w:hAnsi="Calibri" w:cs="Calibri"/>
                <w:color w:val="000000"/>
                <w:lang w:val="en-US"/>
              </w:rPr>
              <w:t>6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33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hAnsi="Calibri" w:cs="Calibri"/>
              </w:rPr>
              <w:t>Triumph-Adler</w:t>
            </w:r>
            <w:r>
              <w:rPr>
                <w:rFonts w:ascii="Calibri" w:hAnsi="Calibri" w:cs="Calibri"/>
              </w:rPr>
              <w:t xml:space="preserve"> P-4035i mfp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F65295" w:rsidRDefault="00390D91" w:rsidP="00390D91">
            <w:pPr>
              <w:pStyle w:val="Nagwek1"/>
              <w:rPr>
                <w:rFonts w:asciiTheme="minorHAnsi" w:eastAsia="Times New Roman" w:hAnsiTheme="minorHAnsi" w:cstheme="minorHAnsi"/>
                <w:b w:val="0"/>
                <w:kern w:val="36"/>
                <w:lang w:bidi="ar-SA"/>
              </w:rPr>
            </w:pPr>
            <w:r w:rsidRPr="00F65295">
              <w:rPr>
                <w:rFonts w:asciiTheme="minorHAnsi" w:hAnsiTheme="minorHAnsi" w:cstheme="minorHAnsi"/>
                <w:b w:val="0"/>
              </w:rPr>
              <w:t>Toner Triumph Adler P-4030i/4035i 614010015 wydajność  14 500 stron</w:t>
            </w:r>
            <w:r>
              <w:rPr>
                <w:rFonts w:asciiTheme="minorHAnsi" w:hAnsiTheme="minorHAnsi" w:cstheme="minorHAnsi"/>
                <w:b w:val="0"/>
              </w:rPr>
              <w:t xml:space="preserve"> black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Rico Aficio 2018 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TYPE 1230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CE505A wydajność  2300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CE505X wydajność 6500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M1536 dnf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CE278A wydajność 2100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P1102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Black CE285A wydajność 1600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M1522NF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CB436A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3050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Q2612A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0D91" w:rsidRPr="007208F1" w:rsidTr="00384EC8">
        <w:tc>
          <w:tcPr>
            <w:tcW w:w="598" w:type="dxa"/>
            <w:shd w:val="clear" w:color="auto" w:fill="auto"/>
          </w:tcPr>
          <w:p w:rsidR="00390D91" w:rsidRPr="007208F1" w:rsidRDefault="00390D91" w:rsidP="00390D91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1320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390D91" w:rsidRPr="006B7974" w:rsidRDefault="00390D91" w:rsidP="00390D9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Q5949X wydajność  6000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0D91" w:rsidRPr="006B7974" w:rsidRDefault="00390D91" w:rsidP="00390D91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390D91" w:rsidRPr="007208F1" w:rsidRDefault="00390D91" w:rsidP="00390D91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</w:tbl>
    <w:p w:rsidR="00384EC8" w:rsidRDefault="00384EC8" w:rsidP="006205C6">
      <w:pPr>
        <w:rPr>
          <w:rFonts w:ascii="Verdana" w:hAnsi="Verdana" w:cstheme="minorHAnsi"/>
          <w:sz w:val="20"/>
          <w:szCs w:val="20"/>
        </w:rPr>
      </w:pPr>
    </w:p>
    <w:p w:rsidR="007208F1" w:rsidRDefault="00384EC8" w:rsidP="007208F1">
      <w:pPr>
        <w:ind w:left="1132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b/>
          <w:sz w:val="20"/>
          <w:szCs w:val="20"/>
        </w:rPr>
        <w:t>Ogółem :</w:t>
      </w:r>
      <w:r w:rsidRPr="007208F1">
        <w:rPr>
          <w:rFonts w:ascii="Verdana" w:hAnsi="Verdana" w:cstheme="minorHAnsi"/>
          <w:sz w:val="20"/>
          <w:szCs w:val="20"/>
        </w:rPr>
        <w:t xml:space="preserve"> ……..…</w:t>
      </w:r>
      <w:r>
        <w:rPr>
          <w:rFonts w:ascii="Verdana" w:hAnsi="Verdana" w:cstheme="minorHAnsi"/>
          <w:sz w:val="20"/>
          <w:szCs w:val="20"/>
        </w:rPr>
        <w:t>…..</w:t>
      </w:r>
      <w:r w:rsidRPr="007208F1">
        <w:rPr>
          <w:rFonts w:ascii="Verdana" w:hAnsi="Verdana" w:cstheme="minorHAnsi"/>
          <w:sz w:val="20"/>
          <w:szCs w:val="20"/>
        </w:rPr>
        <w:t>…</w:t>
      </w:r>
      <w:r>
        <w:rPr>
          <w:rFonts w:ascii="Verdana" w:hAnsi="Verdana" w:cstheme="minorHAnsi"/>
          <w:sz w:val="20"/>
          <w:szCs w:val="20"/>
        </w:rPr>
        <w:t>…</w:t>
      </w:r>
    </w:p>
    <w:p w:rsidR="004525EC" w:rsidRPr="007208F1" w:rsidRDefault="004525EC" w:rsidP="007208F1">
      <w:pPr>
        <w:ind w:left="11328"/>
        <w:rPr>
          <w:rFonts w:ascii="Verdana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685446" w:rsidRPr="007208F1"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sz w:val="20"/>
          <w:szCs w:val="20"/>
        </w:rPr>
        <w:t xml:space="preserve">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          </w:t>
      </w:r>
    </w:p>
    <w:p w:rsidR="004525EC" w:rsidRPr="007208F1" w:rsidRDefault="004525EC" w:rsidP="004525EC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7208F1" w:rsidRDefault="007208F1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theme="minorHAnsi"/>
          <w:b/>
          <w:bCs/>
          <w:sz w:val="20"/>
          <w:szCs w:val="20"/>
        </w:rPr>
      </w:pPr>
    </w:p>
    <w:p w:rsidR="004525EC" w:rsidRPr="007208F1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  <w:sz w:val="20"/>
          <w:szCs w:val="20"/>
        </w:rPr>
      </w:pPr>
      <w:r w:rsidRPr="007208F1">
        <w:rPr>
          <w:rFonts w:ascii="Verdana" w:hAnsi="Verdana" w:cstheme="minorHAnsi"/>
          <w:b/>
          <w:bCs/>
          <w:sz w:val="20"/>
          <w:szCs w:val="20"/>
        </w:rPr>
        <w:t>……………………………….…………………………</w:t>
      </w:r>
    </w:p>
    <w:p w:rsidR="004525EC" w:rsidRPr="007208F1" w:rsidRDefault="004525EC" w:rsidP="007208F1">
      <w:pPr>
        <w:spacing w:after="0" w:line="240" w:lineRule="auto"/>
        <w:ind w:left="9204"/>
        <w:jc w:val="center"/>
        <w:rPr>
          <w:rFonts w:ascii="Verdana" w:eastAsia="Calibri" w:hAnsi="Verdana" w:cstheme="minorHAnsi"/>
          <w:b/>
          <w:sz w:val="16"/>
          <w:szCs w:val="16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</w:t>
      </w:r>
      <w:r w:rsidRPr="007208F1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4525EC" w:rsidRPr="007208F1" w:rsidRDefault="007208F1" w:rsidP="004525EC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</w:t>
      </w:r>
      <w:r>
        <w:rPr>
          <w:rFonts w:ascii="Verdana" w:hAnsi="Verdana" w:cstheme="minorHAnsi"/>
          <w:sz w:val="20"/>
          <w:szCs w:val="20"/>
        </w:rPr>
        <w:tab/>
      </w:r>
    </w:p>
    <w:sectPr w:rsidR="004525EC" w:rsidRPr="007208F1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A4E" w:rsidRDefault="00E35A4E" w:rsidP="007455BE">
      <w:pPr>
        <w:spacing w:after="0" w:line="240" w:lineRule="auto"/>
      </w:pPr>
      <w:r>
        <w:separator/>
      </w:r>
    </w:p>
  </w:endnote>
  <w:endnote w:type="continuationSeparator" w:id="0">
    <w:p w:rsidR="00E35A4E" w:rsidRDefault="00E35A4E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A4E" w:rsidRDefault="00E35A4E" w:rsidP="007455BE">
      <w:pPr>
        <w:spacing w:after="0" w:line="240" w:lineRule="auto"/>
      </w:pPr>
      <w:r>
        <w:separator/>
      </w:r>
    </w:p>
  </w:footnote>
  <w:footnote w:type="continuationSeparator" w:id="0">
    <w:p w:rsidR="00E35A4E" w:rsidRDefault="00E35A4E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305B8"/>
    <w:rsid w:val="00075A10"/>
    <w:rsid w:val="00084B63"/>
    <w:rsid w:val="00085A97"/>
    <w:rsid w:val="000A6783"/>
    <w:rsid w:val="001A6153"/>
    <w:rsid w:val="001C261B"/>
    <w:rsid w:val="001C6569"/>
    <w:rsid w:val="001F2E06"/>
    <w:rsid w:val="002143AC"/>
    <w:rsid w:val="00243C75"/>
    <w:rsid w:val="002548FA"/>
    <w:rsid w:val="00261375"/>
    <w:rsid w:val="00277B83"/>
    <w:rsid w:val="002D2BE4"/>
    <w:rsid w:val="002E1039"/>
    <w:rsid w:val="0030200C"/>
    <w:rsid w:val="00340BC3"/>
    <w:rsid w:val="00384EC8"/>
    <w:rsid w:val="00390D91"/>
    <w:rsid w:val="0039375D"/>
    <w:rsid w:val="003C281C"/>
    <w:rsid w:val="00447D3A"/>
    <w:rsid w:val="004525EC"/>
    <w:rsid w:val="0045578C"/>
    <w:rsid w:val="00464E2A"/>
    <w:rsid w:val="00466E03"/>
    <w:rsid w:val="00490F6B"/>
    <w:rsid w:val="00494C1D"/>
    <w:rsid w:val="00546E49"/>
    <w:rsid w:val="005657EF"/>
    <w:rsid w:val="00606860"/>
    <w:rsid w:val="00615D58"/>
    <w:rsid w:val="006205C6"/>
    <w:rsid w:val="0062200A"/>
    <w:rsid w:val="0062254F"/>
    <w:rsid w:val="006505A6"/>
    <w:rsid w:val="00677EE8"/>
    <w:rsid w:val="00683CAA"/>
    <w:rsid w:val="00685446"/>
    <w:rsid w:val="00710C7E"/>
    <w:rsid w:val="007208F1"/>
    <w:rsid w:val="007331AF"/>
    <w:rsid w:val="007455BE"/>
    <w:rsid w:val="00750797"/>
    <w:rsid w:val="00762098"/>
    <w:rsid w:val="0080425E"/>
    <w:rsid w:val="00887C61"/>
    <w:rsid w:val="008C309C"/>
    <w:rsid w:val="008C34C2"/>
    <w:rsid w:val="008C7736"/>
    <w:rsid w:val="008E07A1"/>
    <w:rsid w:val="008F46AB"/>
    <w:rsid w:val="00951294"/>
    <w:rsid w:val="00A00A1E"/>
    <w:rsid w:val="00A127E5"/>
    <w:rsid w:val="00A278D4"/>
    <w:rsid w:val="00A45ED4"/>
    <w:rsid w:val="00AA0CC2"/>
    <w:rsid w:val="00B02B5E"/>
    <w:rsid w:val="00B427F6"/>
    <w:rsid w:val="00D33971"/>
    <w:rsid w:val="00D35FBC"/>
    <w:rsid w:val="00D424DD"/>
    <w:rsid w:val="00D45363"/>
    <w:rsid w:val="00D502CB"/>
    <w:rsid w:val="00D867B8"/>
    <w:rsid w:val="00DA4ADF"/>
    <w:rsid w:val="00E35A4E"/>
    <w:rsid w:val="00EF1DB2"/>
    <w:rsid w:val="00F12EC9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D2ED5-BA40-4707-9118-42F298EA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691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35</cp:revision>
  <cp:lastPrinted>2024-01-11T12:20:00Z</cp:lastPrinted>
  <dcterms:created xsi:type="dcterms:W3CDTF">2017-01-19T10:00:00Z</dcterms:created>
  <dcterms:modified xsi:type="dcterms:W3CDTF">2026-01-16T07:48:00Z</dcterms:modified>
</cp:coreProperties>
</file>