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D1A" w:rsidRDefault="00E77D1A">
      <w:pPr>
        <w:pStyle w:val="Standard"/>
        <w:spacing w:line="276" w:lineRule="auto"/>
        <w:jc w:val="center"/>
        <w:rPr>
          <w:rFonts w:ascii="Verdana" w:hAnsi="Verdana" w:hint="eastAsia"/>
          <w:b/>
          <w:bCs/>
          <w:sz w:val="20"/>
          <w:szCs w:val="20"/>
        </w:rPr>
      </w:pPr>
    </w:p>
    <w:p w:rsidR="00E77D1A" w:rsidRDefault="00420C87">
      <w:pPr>
        <w:pStyle w:val="Standard"/>
        <w:spacing w:line="276" w:lineRule="auto"/>
        <w:jc w:val="right"/>
        <w:rPr>
          <w:rFonts w:ascii="Verdana" w:hAnsi="Verdana" w:hint="eastAsi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 do ogłoszenia</w:t>
      </w:r>
    </w:p>
    <w:p w:rsidR="00E77D1A" w:rsidRDefault="00E77D1A">
      <w:pPr>
        <w:pStyle w:val="Standard"/>
        <w:spacing w:line="276" w:lineRule="auto"/>
        <w:jc w:val="center"/>
        <w:rPr>
          <w:rFonts w:ascii="Verdana" w:hAnsi="Verdana" w:hint="eastAsia"/>
          <w:b/>
          <w:bCs/>
          <w:sz w:val="20"/>
          <w:szCs w:val="20"/>
        </w:rPr>
      </w:pPr>
    </w:p>
    <w:p w:rsidR="00E77D1A" w:rsidRDefault="00E77D1A">
      <w:pPr>
        <w:pStyle w:val="Standard"/>
        <w:spacing w:line="276" w:lineRule="auto"/>
        <w:jc w:val="center"/>
        <w:rPr>
          <w:rFonts w:ascii="Verdana" w:hAnsi="Verdana" w:hint="eastAsia"/>
          <w:b/>
          <w:bCs/>
          <w:sz w:val="20"/>
          <w:szCs w:val="20"/>
        </w:rPr>
      </w:pPr>
    </w:p>
    <w:p w:rsidR="00E77D1A" w:rsidRDefault="00420C87">
      <w:pPr>
        <w:pStyle w:val="Standard"/>
        <w:spacing w:line="276" w:lineRule="auto"/>
        <w:jc w:val="center"/>
        <w:rPr>
          <w:rFonts w:ascii="Verdana" w:hAnsi="Verdana" w:hint="eastAsi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E77D1A" w:rsidRDefault="00E77D1A">
      <w:pPr>
        <w:pStyle w:val="Standard"/>
        <w:spacing w:line="276" w:lineRule="auto"/>
        <w:jc w:val="center"/>
        <w:rPr>
          <w:rFonts w:ascii="Verdana" w:hAnsi="Verdana" w:hint="eastAsia"/>
          <w:b/>
          <w:bCs/>
          <w:sz w:val="20"/>
          <w:szCs w:val="20"/>
        </w:rPr>
      </w:pP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Miejski Ośrodek Pomocy Społecznej w Płocku zgodnie z art. 13 ust. 1 i 2 rozporządzenia Parlamentu Europejskiego i Rady (UE) 2016/679 z dnia 27 kwietnia 2016 r. w sprawie ochrony osób 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istratorem Pani/Pana danych osobowych jest Miejski Ośrodek Pomocy Społecznej w Płocku ul. Zgliczyńskiego 4, 09-400 Płock;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>
        <w:r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E77D1A" w:rsidRDefault="00420C87">
      <w:pPr>
        <w:widowControl/>
        <w:jc w:val="both"/>
        <w:textAlignment w:val="auto"/>
        <w:rPr>
          <w:rFonts w:ascii="Verdana" w:hAnsi="Verdana" w:cs="Carlito"/>
          <w:b/>
          <w:bCs/>
          <w:iCs/>
          <w:sz w:val="20"/>
          <w:szCs w:val="20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e osobowe przetwarzane będą na podstawie art. 6 ust. 1 lit. c RODO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>
        <w:rPr>
          <w:rFonts w:ascii="Verdana" w:hAnsi="Verdana" w:cs="Carlito"/>
          <w:sz w:val="20"/>
          <w:szCs w:val="20"/>
        </w:rPr>
        <w:t>„</w:t>
      </w:r>
      <w:r>
        <w:rPr>
          <w:rFonts w:ascii="Verdana" w:hAnsi="Verdana" w:cs="Carlito"/>
          <w:b/>
          <w:bCs/>
          <w:iCs/>
          <w:sz w:val="20"/>
          <w:szCs w:val="20"/>
        </w:rPr>
        <w:t>Doręczanie świadczeń z pomocy społecznej nadawanych przez MOPS w Płocku w 2025</w:t>
      </w:r>
      <w:bookmarkStart w:id="0" w:name="_GoBack"/>
      <w:bookmarkEnd w:id="0"/>
      <w:r>
        <w:rPr>
          <w:rFonts w:ascii="Verdana" w:hAnsi="Verdana" w:cs="Carlito"/>
          <w:b/>
          <w:bCs/>
          <w:iCs/>
          <w:sz w:val="20"/>
          <w:szCs w:val="20"/>
        </w:rPr>
        <w:t xml:space="preserve"> r.”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(tj. Dz. U. z 2023 r. poz. 1605 ze zm.), d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alej „ustawa </w:t>
      </w:r>
      <w:proofErr w:type="spellStart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nak niż lat 15;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, związanym z udziałem w postępowaniu o udzielenie zamówienia publicznego; konsekwencje niep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odania określonych danych wynikają z ustawy </w:t>
      </w:r>
      <w:proofErr w:type="spellStart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obowych Pani/Pana dotyczących;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a w art. 18 ust. 2 RODO**; - prawo do wniesienia skargi do Prezesa Urzędu Ochrony Danych Osobowych, gdy uzna Pani/Pan, że przetwarzanie danych osobowych Pani/Pana dotyczących narusza przepisy RODO;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lit. b, d lub e RODO prawo do usunięcia danych osobowych;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a danych osobowych jest art. 6 ust. 1 lit. c RODO.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E77D1A" w:rsidRDefault="00420C87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E77D1A" w:rsidRDefault="00420C87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ochrony praw innej osoby fizycznej lub prawnej, lub z uwagi na ważne względy interesu publicznego Unii Europejskiej lub państwa członkowskiego.</w:t>
      </w:r>
    </w:p>
    <w:p w:rsidR="00E77D1A" w:rsidRDefault="00E77D1A"/>
    <w:sectPr w:rsidR="00E77D1A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D1A"/>
    <w:rsid w:val="00420C87"/>
    <w:rsid w:val="00E7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177F9-5ACB-442A-AA74-D51A59E03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3755"/>
    <w:pPr>
      <w:widowControl w:val="0"/>
      <w:textAlignment w:val="baseline"/>
    </w:pPr>
    <w:rPr>
      <w:rFonts w:ascii="Times New Roman" w:eastAsia="Mangal" w:hAnsi="Times New Roman" w:cs="Liberation Serif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A5B68"/>
    <w:rPr>
      <w:rFonts w:ascii="Segoe UI" w:eastAsia="Mangal" w:hAnsi="Segoe UI" w:cs="Mangal"/>
      <w:kern w:val="2"/>
      <w:sz w:val="18"/>
      <w:szCs w:val="16"/>
      <w:lang w:eastAsia="hi-IN" w:bidi="hi-IN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013755"/>
    <w:pPr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A5B6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491</Words>
  <Characters>2949</Characters>
  <Application>Microsoft Office Word</Application>
  <DocSecurity>0</DocSecurity>
  <Lines>24</Lines>
  <Paragraphs>6</Paragraphs>
  <ScaleCrop>false</ScaleCrop>
  <Company/>
  <LinksUpToDate>false</LinksUpToDate>
  <CharactersWithSpaces>3434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dc:description/>
  <cp:lastModifiedBy>Piotr Berezowski</cp:lastModifiedBy>
  <cp:revision>9</cp:revision>
  <cp:lastPrinted>2022-11-29T11:44:00Z</cp:lastPrinted>
  <dcterms:created xsi:type="dcterms:W3CDTF">2021-11-22T09:11:00Z</dcterms:created>
  <dcterms:modified xsi:type="dcterms:W3CDTF">2024-12-03T12:04:00Z</dcterms:modified>
  <dc:language>pl-PL</dc:language>
</cp:coreProperties>
</file>