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4A113E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16"/>
          <w:szCs w:val="18"/>
        </w:rPr>
      </w:pPr>
      <w:r w:rsidRPr="004A113E">
        <w:rPr>
          <w:rFonts w:ascii="Verdana" w:hAnsi="Verdana" w:cs="Carlito"/>
          <w:b w:val="0"/>
          <w:sz w:val="16"/>
          <w:szCs w:val="18"/>
        </w:rPr>
        <w:t>Załącznik nr</w:t>
      </w:r>
      <w:r w:rsidR="008841D6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91757A">
        <w:rPr>
          <w:rFonts w:ascii="Verdana" w:hAnsi="Verdana" w:cs="Carlito"/>
          <w:b w:val="0"/>
          <w:sz w:val="16"/>
          <w:szCs w:val="18"/>
        </w:rPr>
        <w:t>5</w:t>
      </w:r>
      <w:r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4"/>
        </w:rPr>
        <w:t>do ogłoszenia</w:t>
      </w:r>
    </w:p>
    <w:p w:rsidR="008A726C" w:rsidRPr="004A113E" w:rsidRDefault="008A726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  <w:t>Klauzula informacyjna z art. 13 RODO</w:t>
      </w:r>
    </w:p>
    <w:p w:rsidR="000F088C" w:rsidRPr="004A113E" w:rsidRDefault="000F088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</w:p>
    <w:p w:rsidR="008A726C" w:rsidRPr="004A113E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rozporządzenia Parlamentu Europejskiego i Rady (UE) 2016/679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dnia 27 kwietnia 2016 r. w sprawie ochrony osób fizycznych w związku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8A726C" w:rsidRPr="004A113E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4A113E">
        <w:rPr>
          <w:rFonts w:ascii="Verdana" w:eastAsiaTheme="minorHAnsi" w:hAnsi="Verdana" w:cs="Carlito"/>
          <w:kern w:val="0"/>
          <w:sz w:val="20"/>
          <w:szCs w:val="22"/>
          <w:u w:val="single"/>
          <w:lang w:eastAsia="en-US" w:bidi="ar-SA"/>
        </w:rPr>
        <w:t>iodo@mopsplock.eu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91757A" w:rsidRDefault="008A726C" w:rsidP="0091757A">
      <w:pPr>
        <w:tabs>
          <w:tab w:val="left" w:pos="300"/>
          <w:tab w:val="right" w:leader="dot" w:pos="8617"/>
        </w:tabs>
        <w:ind w:right="57"/>
        <w:jc w:val="both"/>
        <w:rPr>
          <w:rFonts w:ascii="Calibri" w:eastAsia="Mangal" w:hAnsi="Calibri" w:cs="Liberation Serif"/>
          <w:color w:val="000000"/>
          <w:kern w:val="2"/>
          <w:sz w:val="22"/>
          <w:szCs w:val="22"/>
          <w:lang w:eastAsia="hi-IN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związanym z postępowaniem o udzielenie zamówienia publiczneg</w:t>
      </w:r>
      <w:r w:rsidR="00BB06FC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o prowadzonego pn</w:t>
      </w:r>
      <w:r w:rsidR="001C64B9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.</w:t>
      </w:r>
      <w:r w:rsidR="001C64B9" w:rsidRPr="004A113E">
        <w:rPr>
          <w:rFonts w:ascii="Verdana" w:hAnsi="Verdana" w:cs="Times New Roman"/>
          <w:b/>
          <w:i/>
          <w:sz w:val="20"/>
          <w:szCs w:val="22"/>
        </w:rPr>
        <w:t xml:space="preserve"> </w:t>
      </w:r>
      <w:r w:rsidR="0091757A" w:rsidRPr="0091757A">
        <w:rPr>
          <w:rFonts w:ascii="Verdana" w:hAnsi="Verdana" w:cs="Times New Roman"/>
          <w:b/>
          <w:i/>
          <w:sz w:val="18"/>
          <w:szCs w:val="22"/>
        </w:rPr>
        <w:t>„</w:t>
      </w:r>
      <w:r w:rsidR="0091757A" w:rsidRPr="0091757A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>Dostawa artykułów biurowych i papierniczych na potrzeby Miejskiego Ośrodka Pomocy</w:t>
      </w:r>
      <w:r w:rsidR="00B73205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 xml:space="preserve"> Społecznej w Płocku w 2024</w:t>
      </w:r>
      <w:r w:rsidR="0091757A" w:rsidRPr="0091757A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 xml:space="preserve"> roku”</w:t>
      </w:r>
      <w:r w:rsidR="008841D6" w:rsidRPr="004A113E">
        <w:rPr>
          <w:rFonts w:ascii="Verdana" w:hAnsi="Verdana" w:cs="Carlito"/>
          <w:b/>
          <w:bCs/>
          <w:color w:val="000000"/>
          <w:sz w:val="20"/>
          <w:szCs w:val="22"/>
        </w:rPr>
        <w:t xml:space="preserve">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11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września 2019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– Prawo zam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ówień publicznych </w:t>
      </w:r>
      <w:r w:rsidR="002D092F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(Dz. U. z 2023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poz. </w:t>
      </w:r>
      <w:r w:rsidR="002D092F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1605 ze zm.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), dalej „ustawa Pzp”;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posiada Pani/Pan:</w:t>
      </w:r>
      <w:bookmarkStart w:id="0" w:name="_GoBack"/>
      <w:bookmarkEnd w:id="0"/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nie przysługuje Pani/Panu: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.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 xml:space="preserve"> </w:t>
      </w:r>
    </w:p>
    <w:p w:rsidR="008A726C" w:rsidRPr="004A113E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_____________________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 xml:space="preserve">skorzystanie z prawa do sprostowania nie może skutkować zmianą 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>wyniku postępowania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prawo do ograniczenia przetwarzania nie ma zastosowania w odniesieniu do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2D0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52F0"/>
    <w:rsid w:val="00177385"/>
    <w:rsid w:val="001C64B9"/>
    <w:rsid w:val="002D092F"/>
    <w:rsid w:val="002E5098"/>
    <w:rsid w:val="0041004F"/>
    <w:rsid w:val="004A113E"/>
    <w:rsid w:val="005F4F36"/>
    <w:rsid w:val="00604CC8"/>
    <w:rsid w:val="007F7920"/>
    <w:rsid w:val="008841D6"/>
    <w:rsid w:val="008A1C7D"/>
    <w:rsid w:val="008A726C"/>
    <w:rsid w:val="0091757A"/>
    <w:rsid w:val="009521F3"/>
    <w:rsid w:val="00A93E29"/>
    <w:rsid w:val="00B73205"/>
    <w:rsid w:val="00BB06FC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3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3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4</cp:revision>
  <cp:lastPrinted>2022-12-07T08:48:00Z</cp:lastPrinted>
  <dcterms:created xsi:type="dcterms:W3CDTF">2023-01-18T12:49:00Z</dcterms:created>
  <dcterms:modified xsi:type="dcterms:W3CDTF">2024-01-10T07:38:00Z</dcterms:modified>
</cp:coreProperties>
</file>