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4"/>
        <w:spacing w:lineRule="auto" w:line="240" w:before="0" w:after="0"/>
        <w:jc w:val="right"/>
        <w:rPr/>
      </w:pPr>
      <w:r>
        <w:rPr>
          <w:rFonts w:cs="Carlito" w:ascii="Verdana" w:hAnsi="Verdana"/>
          <w:b w:val="false"/>
          <w:sz w:val="18"/>
          <w:szCs w:val="20"/>
        </w:rPr>
        <w:t xml:space="preserve">Załącznik nr 3 do </w:t>
      </w:r>
      <w:r>
        <w:rPr>
          <w:rFonts w:cs="Carlito" w:ascii="Verdana" w:hAnsi="Verdana"/>
          <w:b w:val="false"/>
          <w:sz w:val="18"/>
          <w:szCs w:val="20"/>
        </w:rPr>
        <w:t>ogłoszenia</w:t>
      </w:r>
    </w:p>
    <w:p>
      <w:pPr>
        <w:pStyle w:val="Normal"/>
        <w:widowControl/>
        <w:suppressAutoHyphens w:val="false"/>
        <w:jc w:val="center"/>
        <w:textAlignment w:val="auto"/>
        <w:rPr>
          <w:rFonts w:ascii="Verdana" w:hAnsi="Verdana" w:eastAsia="Calibri" w:cs="Carlito" w:eastAsiaTheme="minorHAnsi"/>
          <w:b/>
          <w:b/>
          <w:kern w:val="0"/>
          <w:sz w:val="22"/>
          <w:szCs w:val="20"/>
          <w:u w:val="single"/>
          <w:lang w:eastAsia="en-US" w:bidi="ar-SA"/>
        </w:rPr>
      </w:pPr>
      <w:r>
        <w:rPr>
          <w:rFonts w:eastAsia="Calibri" w:cs="Carlito" w:ascii="Verdana" w:hAnsi="Verdana" w:eastAsiaTheme="minorHAnsi"/>
          <w:b/>
          <w:kern w:val="0"/>
          <w:sz w:val="22"/>
          <w:szCs w:val="20"/>
          <w:u w:val="single"/>
          <w:lang w:eastAsia="en-US" w:bidi="ar-SA"/>
        </w:rPr>
        <w:t>Klauzula informacyjna z art. 13 RODO</w:t>
      </w:r>
    </w:p>
    <w:p>
      <w:pPr>
        <w:pStyle w:val="Normal"/>
        <w:widowControl/>
        <w:suppressAutoHyphens w:val="false"/>
        <w:jc w:val="center"/>
        <w:textAlignment w:val="auto"/>
        <w:rPr>
          <w:rFonts w:ascii="Verdana" w:hAnsi="Verdana" w:eastAsia="Calibri" w:cs="Carlito" w:eastAsiaTheme="minorHAnsi"/>
          <w:b/>
          <w:b/>
          <w:kern w:val="0"/>
          <w:sz w:val="20"/>
          <w:szCs w:val="20"/>
          <w:u w:val="single"/>
          <w:lang w:eastAsia="en-US" w:bidi="ar-SA"/>
        </w:rPr>
      </w:pPr>
      <w:r>
        <w:rPr>
          <w:rFonts w:eastAsia="Calibri" w:cs="Carlito" w:eastAsiaTheme="minorHAnsi" w:ascii="Verdana" w:hAnsi="Verdana"/>
          <w:b/>
          <w:kern w:val="0"/>
          <w:sz w:val="20"/>
          <w:szCs w:val="20"/>
          <w:u w:val="single"/>
          <w:lang w:eastAsia="en-US" w:bidi="ar-SA"/>
        </w:rPr>
      </w:r>
    </w:p>
    <w:p>
      <w:pPr>
        <w:pStyle w:val="Normal"/>
        <w:widowControl/>
        <w:suppressAutoHyphens w:val="false"/>
        <w:ind w:firstLine="567"/>
        <w:jc w:val="both"/>
        <w:textAlignment w:val="auto"/>
        <w:rPr>
          <w:rFonts w:ascii="Verdana" w:hAnsi="Verdana" w:eastAsia="Times New Roman" w:cs="Carlito"/>
          <w:kern w:val="0"/>
          <w:sz w:val="20"/>
          <w:szCs w:val="20"/>
          <w:lang w:eastAsia="pl-PL" w:bidi="ar-SA"/>
        </w:rPr>
      </w:pP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 xml:space="preserve">Gmina Miasto Płock – Miejski Ośrodek Pomocy Społecznej w Płocku, zgodnie z art. 13 ust. 1 i 2 </w:t>
      </w:r>
      <w:r>
        <w:rPr>
          <w:rFonts w:eastAsia="Calibri" w:cs="Carlito" w:ascii="Verdana" w:hAnsi="Verdana" w:eastAsiaTheme="minorHAnsi"/>
          <w:kern w:val="0"/>
          <w:sz w:val="20"/>
          <w:szCs w:val="20"/>
          <w:lang w:eastAsia="en-US" w:bidi="ar-SA"/>
        </w:rPr>
        <w:t>rozporządzenia Parlamentu Europejskiego i Rady (UE) 2016/679 z</w:t>
      </w:r>
      <w:r>
        <w:rPr>
          <w:rFonts w:eastAsia="Calibri" w:cs="Calibri" w:ascii="Verdana" w:hAnsi="Verdana" w:eastAsiaTheme="minorHAnsi"/>
          <w:kern w:val="0"/>
          <w:sz w:val="20"/>
          <w:szCs w:val="20"/>
          <w:lang w:eastAsia="en-US" w:bidi="ar-SA"/>
        </w:rPr>
        <w:t> </w:t>
      </w:r>
      <w:r>
        <w:rPr>
          <w:rFonts w:eastAsia="Calibri" w:cs="Carlito" w:ascii="Verdana" w:hAnsi="Verdana" w:eastAsiaTheme="minorHAnsi"/>
          <w:kern w:val="0"/>
          <w:sz w:val="20"/>
          <w:szCs w:val="20"/>
          <w:lang w:eastAsia="en-US" w:bidi="ar-SA"/>
        </w:rPr>
        <w:t>dnia 27 kwietnia 2016 r. w sprawie ochrony osób fizycznych w związku z</w:t>
      </w:r>
      <w:r>
        <w:rPr>
          <w:rFonts w:eastAsia="Calibri" w:cs="Calibri" w:ascii="Verdana" w:hAnsi="Verdana" w:eastAsiaTheme="minorHAnsi"/>
          <w:kern w:val="0"/>
          <w:sz w:val="20"/>
          <w:szCs w:val="20"/>
          <w:lang w:eastAsia="en-US" w:bidi="ar-SA"/>
        </w:rPr>
        <w:t> </w:t>
      </w:r>
      <w:r>
        <w:rPr>
          <w:rFonts w:eastAsia="Calibri" w:cs="Carlito" w:ascii="Verdana" w:hAnsi="Verdana" w:eastAsiaTheme="minorHAnsi"/>
          <w:kern w:val="0"/>
          <w:sz w:val="20"/>
          <w:szCs w:val="20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 xml:space="preserve">dalej „RODO”, informuję, że: 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Verdana" w:hAnsi="Verdana" w:eastAsia="Times New Roman" w:cs="Carlito"/>
          <w:kern w:val="0"/>
          <w:sz w:val="20"/>
          <w:szCs w:val="20"/>
          <w:lang w:eastAsia="pl-PL" w:bidi="ar-SA"/>
        </w:rPr>
      </w:pP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>administratorem Pani/Pana danych osobowych jest Gmina Miasto Płock – Miejski Ośrodek Pomocy Społecznej; 09-400 Płock, ul. Zgliczyńskiego 4</w:t>
      </w:r>
      <w:r>
        <w:rPr>
          <w:rFonts w:eastAsia="Calibri" w:cs="Carlito" w:ascii="Verdana" w:hAnsi="Verdana" w:eastAsiaTheme="minorHAnsi"/>
          <w:kern w:val="0"/>
          <w:sz w:val="20"/>
          <w:szCs w:val="20"/>
          <w:lang w:eastAsia="en-US" w:bidi="ar-SA"/>
        </w:rPr>
        <w:t>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Verdana" w:hAnsi="Verdana" w:eastAsia="Times New Roman" w:cs="Carlito"/>
          <w:color w:val="00B0F0"/>
          <w:kern w:val="0"/>
          <w:sz w:val="20"/>
          <w:szCs w:val="20"/>
          <w:lang w:eastAsia="pl-PL" w:bidi="ar-SA"/>
        </w:rPr>
      </w:pP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 xml:space="preserve">dane kontaktowe inspektora ochrony danych osobowych w Miejskim Ośrodku Pomocy Społecznej: </w:t>
      </w:r>
      <w:r>
        <w:rPr>
          <w:rFonts w:eastAsia="Calibri" w:cs="Carlito" w:ascii="Verdana" w:hAnsi="Verdana" w:eastAsiaTheme="minorHAnsi"/>
          <w:kern w:val="0"/>
          <w:sz w:val="20"/>
          <w:szCs w:val="20"/>
          <w:u w:val="single"/>
          <w:lang w:eastAsia="en-US" w:bidi="ar-SA"/>
        </w:rPr>
        <w:t>iodo@mopsplock.eu</w:t>
      </w: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>;</w:t>
      </w:r>
    </w:p>
    <w:p>
      <w:pPr>
        <w:pStyle w:val="Normal"/>
        <w:tabs>
          <w:tab w:val="clear" w:pos="708"/>
          <w:tab w:val="left" w:pos="300" w:leader="none"/>
          <w:tab w:val="right" w:pos="8617" w:leader="dot"/>
        </w:tabs>
        <w:ind w:right="57" w:hanging="0"/>
        <w:jc w:val="both"/>
        <w:rPr>
          <w:rFonts w:ascii="Verdana" w:hAnsi="Verdana" w:eastAsia="Times New Roman" w:cs="Carlito"/>
          <w:b/>
          <w:b/>
          <w:kern w:val="2"/>
          <w:sz w:val="20"/>
          <w:szCs w:val="20"/>
          <w:lang w:eastAsia="ar-SA"/>
        </w:rPr>
      </w:pP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 xml:space="preserve">Pani/Pana dane osobowe przetwarzane będą na podstawie art. 6 ust. 1 lit. c RODO w celu </w:t>
      </w:r>
      <w:r>
        <w:rPr>
          <w:rFonts w:eastAsia="Calibri" w:cs="Carlito" w:ascii="Verdana" w:hAnsi="Verdana" w:eastAsiaTheme="minorHAnsi"/>
          <w:kern w:val="0"/>
          <w:sz w:val="20"/>
          <w:szCs w:val="20"/>
          <w:lang w:eastAsia="en-US" w:bidi="ar-SA"/>
        </w:rPr>
        <w:t>związanym z postępowaniem o udzielenie zamówienia publicznego prowadzonego pn. „</w:t>
      </w:r>
      <w:r>
        <w:rPr>
          <w:rFonts w:eastAsia="Times New Roman" w:cs="Carlito" w:ascii="Verdana" w:hAnsi="Verdana"/>
          <w:b/>
          <w:kern w:val="2"/>
          <w:sz w:val="20"/>
          <w:szCs w:val="20"/>
          <w:lang w:eastAsia="ar-SA"/>
        </w:rPr>
        <w:t>Ochrona fizyczna osób i mienia MOPS oraz całodobowy monitoring systemów alarmowych</w:t>
      </w:r>
      <w:bookmarkStart w:id="0" w:name="_GoBack"/>
      <w:bookmarkEnd w:id="0"/>
      <w:r>
        <w:rPr>
          <w:rFonts w:eastAsia="Times New Roman" w:cs="Carlito" w:ascii="Verdana" w:hAnsi="Verdana"/>
          <w:b/>
          <w:kern w:val="2"/>
          <w:sz w:val="20"/>
          <w:szCs w:val="20"/>
          <w:lang w:eastAsia="ar-SA"/>
        </w:rPr>
        <w:t xml:space="preserve">” 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Verdana" w:hAnsi="Verdana" w:eastAsia="Times New Roman" w:cs="Carlito"/>
          <w:color w:val="00B0F0"/>
          <w:kern w:val="0"/>
          <w:sz w:val="20"/>
          <w:szCs w:val="20"/>
          <w:lang w:eastAsia="pl-PL" w:bidi="ar-SA"/>
        </w:rPr>
      </w:pP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Verdana" w:hAnsi="Verdana" w:eastAsia="Times New Roman" w:cs="Carlito"/>
          <w:color w:val="00B0F0"/>
          <w:kern w:val="0"/>
          <w:sz w:val="20"/>
          <w:szCs w:val="20"/>
          <w:lang w:eastAsia="pl-PL" w:bidi="ar-SA"/>
        </w:rPr>
      </w:pP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Verdana" w:hAnsi="Verdana" w:eastAsia="Times New Roman" w:cs="Carlito"/>
          <w:b/>
          <w:b/>
          <w:kern w:val="0"/>
          <w:sz w:val="20"/>
          <w:szCs w:val="20"/>
          <w:lang w:eastAsia="pl-PL" w:bidi="ar-SA"/>
        </w:rPr>
      </w:pP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Verdana" w:hAnsi="Verdana" w:eastAsia="Calibri" w:cs="Carlito" w:eastAsiaTheme="minorHAnsi"/>
          <w:kern w:val="0"/>
          <w:sz w:val="20"/>
          <w:szCs w:val="20"/>
          <w:lang w:eastAsia="en-US" w:bidi="ar-SA"/>
        </w:rPr>
      </w:pP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>w odniesieniu do Pani/Pana danych osobowych decyzje nie będą podejmowane w sposób zautomatyzowany, stosowanie do art. 22 RODO;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Verdana" w:hAnsi="Verdana" w:eastAsia="Times New Roman" w:cs="Carlito"/>
          <w:color w:val="00B0F0"/>
          <w:kern w:val="0"/>
          <w:sz w:val="20"/>
          <w:szCs w:val="20"/>
          <w:lang w:eastAsia="pl-PL" w:bidi="ar-SA"/>
        </w:rPr>
      </w:pP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>posiada Pani/Pan: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Verdana" w:hAnsi="Verdana" w:eastAsia="Times New Roman" w:cs="Carlito"/>
          <w:color w:val="00B0F0"/>
          <w:kern w:val="0"/>
          <w:sz w:val="20"/>
          <w:szCs w:val="20"/>
          <w:lang w:eastAsia="pl-PL" w:bidi="ar-SA"/>
        </w:rPr>
      </w:pP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>na podstawie art. 15 RODO prawo dostępu do danych osobowych Pani/Pana dotyczących;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Verdana" w:hAnsi="Verdana" w:eastAsia="Times New Roman" w:cs="Carlito"/>
          <w:kern w:val="0"/>
          <w:sz w:val="20"/>
          <w:szCs w:val="20"/>
          <w:lang w:eastAsia="pl-PL" w:bidi="ar-SA"/>
        </w:rPr>
      </w:pP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 xml:space="preserve">na podstawie art. 16 RODO prawo do sprostowania Pani/Pana danych osobowych </w:t>
      </w:r>
      <w:r>
        <w:rPr>
          <w:rFonts w:eastAsia="Times New Roman" w:cs="Carlito" w:ascii="Verdana" w:hAnsi="Verdana"/>
          <w:b/>
          <w:kern w:val="0"/>
          <w:sz w:val="20"/>
          <w:szCs w:val="20"/>
          <w:vertAlign w:val="superscript"/>
          <w:lang w:eastAsia="pl-PL" w:bidi="ar-SA"/>
        </w:rPr>
        <w:t>*</w:t>
      </w: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>;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Verdana" w:hAnsi="Verdana" w:eastAsia="Times New Roman" w:cs="Carlito"/>
          <w:kern w:val="0"/>
          <w:sz w:val="20"/>
          <w:szCs w:val="20"/>
          <w:lang w:eastAsia="pl-PL" w:bidi="ar-SA"/>
        </w:rPr>
      </w:pP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Verdana" w:hAnsi="Verdana" w:eastAsia="Times New Roman" w:cs="Carlito"/>
          <w:color w:val="00B0F0"/>
          <w:kern w:val="0"/>
          <w:sz w:val="20"/>
          <w:szCs w:val="20"/>
          <w:lang w:eastAsia="pl-PL" w:bidi="ar-SA"/>
        </w:rPr>
      </w:pP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360" w:before="0" w:after="150"/>
        <w:ind w:left="426" w:hanging="426"/>
        <w:contextualSpacing/>
        <w:jc w:val="both"/>
        <w:textAlignment w:val="auto"/>
        <w:rPr>
          <w:rFonts w:ascii="Verdana" w:hAnsi="Verdana" w:eastAsia="Times New Roman" w:cs="Carlito"/>
          <w:color w:val="00B0F0"/>
          <w:kern w:val="0"/>
          <w:sz w:val="20"/>
          <w:szCs w:val="20"/>
          <w:lang w:eastAsia="pl-PL" w:bidi="ar-SA"/>
        </w:rPr>
      </w:pP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>nie przysługuje Pani/Panu: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left="709" w:hanging="283"/>
        <w:contextualSpacing/>
        <w:jc w:val="both"/>
        <w:textAlignment w:val="auto"/>
        <w:rPr>
          <w:rFonts w:ascii="Verdana" w:hAnsi="Verdana" w:eastAsia="Times New Roman" w:cs="Carlito"/>
          <w:color w:val="00B0F0"/>
          <w:kern w:val="0"/>
          <w:sz w:val="20"/>
          <w:szCs w:val="20"/>
          <w:lang w:eastAsia="pl-PL" w:bidi="ar-SA"/>
        </w:rPr>
      </w:pP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>w związku z art. 17 ust. 3 lit. b, d lub e RODO prawo do usunięcia danych osobowych;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left="709" w:hanging="283"/>
        <w:contextualSpacing/>
        <w:jc w:val="both"/>
        <w:textAlignment w:val="auto"/>
        <w:rPr>
          <w:rFonts w:ascii="Verdana" w:hAnsi="Verdana" w:eastAsia="Times New Roman" w:cs="Carlito"/>
          <w:b/>
          <w:b/>
          <w:kern w:val="0"/>
          <w:sz w:val="20"/>
          <w:szCs w:val="20"/>
          <w:lang w:eastAsia="pl-PL" w:bidi="ar-SA"/>
        </w:rPr>
      </w:pP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>prawo do przenoszenia danych osobowych, o którym mowa w art. 20 RODO;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left="709" w:hanging="283"/>
        <w:contextualSpacing/>
        <w:jc w:val="both"/>
        <w:textAlignment w:val="auto"/>
        <w:rPr>
          <w:rFonts w:ascii="Verdana" w:hAnsi="Verdana" w:eastAsia="Times New Roman" w:cs="Carlito"/>
          <w:b/>
          <w:b/>
          <w:kern w:val="0"/>
          <w:sz w:val="20"/>
          <w:szCs w:val="20"/>
          <w:lang w:eastAsia="pl-PL" w:bidi="ar-SA"/>
        </w:rPr>
      </w:pPr>
      <w:r>
        <w:rPr>
          <w:rFonts w:eastAsia="Times New Roman" w:cs="Carlito" w:ascii="Verdana" w:hAnsi="Verdana"/>
          <w:b/>
          <w:kern w:val="0"/>
          <w:sz w:val="20"/>
          <w:szCs w:val="20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eastAsia="Times New Roman" w:cs="Carlito" w:ascii="Verdana" w:hAnsi="Verdana"/>
          <w:kern w:val="0"/>
          <w:sz w:val="20"/>
          <w:szCs w:val="20"/>
          <w:lang w:eastAsia="pl-PL" w:bidi="ar-SA"/>
        </w:rPr>
        <w:t>.</w:t>
      </w:r>
      <w:r>
        <w:rPr>
          <w:rFonts w:eastAsia="Times New Roman" w:cs="Carlito" w:ascii="Verdana" w:hAnsi="Verdana"/>
          <w:b/>
          <w:kern w:val="0"/>
          <w:sz w:val="20"/>
          <w:szCs w:val="20"/>
          <w:lang w:eastAsia="pl-PL" w:bidi="ar-SA"/>
        </w:rPr>
        <w:t xml:space="preserve"> </w:t>
      </w:r>
    </w:p>
    <w:p>
      <w:pPr>
        <w:pStyle w:val="Normal"/>
        <w:widowControl/>
        <w:suppressAutoHyphens w:val="false"/>
        <w:spacing w:lineRule="auto" w:line="276" w:before="120" w:after="120"/>
        <w:jc w:val="both"/>
        <w:textAlignment w:val="auto"/>
        <w:rPr>
          <w:rFonts w:ascii="Verdana" w:hAnsi="Verdana" w:eastAsia="Calibri" w:cs="Carlito" w:eastAsiaTheme="minorHAnsi"/>
          <w:kern w:val="0"/>
          <w:sz w:val="20"/>
          <w:szCs w:val="20"/>
          <w:lang w:eastAsia="en-US" w:bidi="ar-SA"/>
        </w:rPr>
      </w:pPr>
      <w:r>
        <w:rPr>
          <w:rFonts w:eastAsia="Calibri" w:cs="Carlito" w:ascii="Verdana" w:hAnsi="Verdana" w:eastAsiaTheme="minorHAnsi"/>
          <w:kern w:val="0"/>
          <w:sz w:val="20"/>
          <w:szCs w:val="20"/>
          <w:lang w:eastAsia="en-US" w:bidi="ar-SA"/>
        </w:rPr>
        <w:t>_____________________</w:t>
      </w:r>
    </w:p>
    <w:p>
      <w:pPr>
        <w:pStyle w:val="Normal"/>
        <w:widowControl/>
        <w:suppressAutoHyphens w:val="false"/>
        <w:spacing w:before="0" w:after="0"/>
        <w:ind w:left="426" w:hanging="0"/>
        <w:contextualSpacing/>
        <w:jc w:val="both"/>
        <w:textAlignment w:val="auto"/>
        <w:rPr>
          <w:rFonts w:ascii="Verdana" w:hAnsi="Verdana" w:eastAsia="Calibri" w:cs="Carlito" w:eastAsiaTheme="minorHAnsi"/>
          <w:kern w:val="0"/>
          <w:sz w:val="16"/>
          <w:szCs w:val="20"/>
          <w:lang w:eastAsia="en-US" w:bidi="ar-SA"/>
        </w:rPr>
      </w:pPr>
      <w:r>
        <w:rPr>
          <w:rFonts w:eastAsia="Calibri" w:cs="Carlito" w:ascii="Verdana" w:hAnsi="Verdana" w:eastAsiaTheme="minorHAnsi"/>
          <w:b/>
          <w:kern w:val="0"/>
          <w:sz w:val="16"/>
          <w:szCs w:val="20"/>
          <w:vertAlign w:val="superscript"/>
          <w:lang w:eastAsia="en-US" w:bidi="ar-SA"/>
        </w:rPr>
        <w:t xml:space="preserve">* </w:t>
      </w:r>
      <w:r>
        <w:rPr>
          <w:rFonts w:eastAsia="Calibri" w:cs="Carlito" w:ascii="Verdana" w:hAnsi="Verdana" w:eastAsiaTheme="minorHAnsi"/>
          <w:b/>
          <w:kern w:val="0"/>
          <w:sz w:val="16"/>
          <w:szCs w:val="20"/>
          <w:lang w:eastAsia="en-US" w:bidi="ar-SA"/>
        </w:rPr>
        <w:t>Wyjaśnienie:</w:t>
      </w:r>
      <w:r>
        <w:rPr>
          <w:rFonts w:eastAsia="Calibri" w:cs="Carlito" w:ascii="Verdana" w:hAnsi="Verdana" w:eastAsiaTheme="minorHAnsi"/>
          <w:kern w:val="0"/>
          <w:sz w:val="16"/>
          <w:szCs w:val="20"/>
          <w:lang w:eastAsia="en-US" w:bidi="ar-SA"/>
        </w:rPr>
        <w:t xml:space="preserve"> </w:t>
      </w:r>
      <w:r>
        <w:rPr>
          <w:rFonts w:eastAsia="Times New Roman" w:cs="Carlito" w:ascii="Verdana" w:hAnsi="Verdana"/>
          <w:kern w:val="0"/>
          <w:sz w:val="16"/>
          <w:szCs w:val="20"/>
          <w:lang w:eastAsia="pl-PL" w:bidi="ar-SA"/>
        </w:rPr>
        <w:t xml:space="preserve">skorzystanie z prawa do sprostowania nie może skutkować zmianą </w:t>
      </w:r>
      <w:r>
        <w:rPr>
          <w:rFonts w:eastAsia="Calibri" w:cs="Carlito" w:ascii="Verdana" w:hAnsi="Verdana" w:eastAsiaTheme="minorHAnsi"/>
          <w:kern w:val="0"/>
          <w:sz w:val="16"/>
          <w:szCs w:val="20"/>
          <w:lang w:eastAsia="en-US" w:bidi="ar-SA"/>
        </w:rPr>
        <w:t>wyniku postępowania</w:t>
        <w:br/>
        <w:t>o udzielenie zamówienia publicznego ani zmianą postanowień umowy w zakresie niezgodnym z ustawą Pzp oraz nie może naruszać integralności protokołu oraz jego załączników.</w:t>
      </w:r>
    </w:p>
    <w:p>
      <w:pPr>
        <w:pStyle w:val="Normal"/>
        <w:widowControl/>
        <w:suppressAutoHyphens w:val="false"/>
        <w:spacing w:before="0" w:after="0"/>
        <w:ind w:left="426" w:hanging="0"/>
        <w:contextualSpacing/>
        <w:jc w:val="both"/>
        <w:textAlignment w:val="auto"/>
        <w:rPr>
          <w:rFonts w:ascii="Verdana" w:hAnsi="Verdana" w:eastAsia="Times New Roman" w:cs="Carlito"/>
          <w:kern w:val="0"/>
          <w:sz w:val="16"/>
          <w:szCs w:val="20"/>
          <w:lang w:eastAsia="pl-PL" w:bidi="ar-SA"/>
        </w:rPr>
      </w:pPr>
      <w:r>
        <w:rPr>
          <w:rFonts w:eastAsia="Calibri" w:cs="Carlito" w:ascii="Verdana" w:hAnsi="Verdana" w:eastAsiaTheme="minorHAnsi"/>
          <w:b/>
          <w:kern w:val="0"/>
          <w:sz w:val="16"/>
          <w:szCs w:val="20"/>
          <w:vertAlign w:val="superscript"/>
          <w:lang w:eastAsia="en-US" w:bidi="ar-SA"/>
        </w:rPr>
        <w:t xml:space="preserve">** </w:t>
      </w:r>
      <w:r>
        <w:rPr>
          <w:rFonts w:eastAsia="Calibri" w:cs="Carlito" w:ascii="Verdana" w:hAnsi="Verdana" w:eastAsiaTheme="minorHAnsi"/>
          <w:b/>
          <w:kern w:val="0"/>
          <w:sz w:val="16"/>
          <w:szCs w:val="20"/>
          <w:lang w:eastAsia="en-US" w:bidi="ar-SA"/>
        </w:rPr>
        <w:t>Wyjaśnienie:</w:t>
      </w:r>
      <w:r>
        <w:rPr>
          <w:rFonts w:eastAsia="Calibri" w:cs="Carlito" w:ascii="Verdana" w:hAnsi="Verdana" w:eastAsiaTheme="minorHAnsi"/>
          <w:kern w:val="0"/>
          <w:sz w:val="16"/>
          <w:szCs w:val="20"/>
          <w:lang w:eastAsia="en-US" w:bidi="ar-SA"/>
        </w:rPr>
        <w:t xml:space="preserve"> prawo do ograniczenia przetwarzania nie ma zastosowania w odniesieniu do </w:t>
      </w:r>
      <w:r>
        <w:rPr>
          <w:rFonts w:eastAsia="Times New Roman" w:cs="Carlito" w:ascii="Verdana" w:hAnsi="Verdana"/>
          <w:kern w:val="0"/>
          <w:sz w:val="16"/>
          <w:szCs w:val="20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>
      <w:pPr>
        <w:pStyle w:val="Normal"/>
        <w:widowControl/>
        <w:suppressAutoHyphens w:val="false"/>
        <w:spacing w:lineRule="auto" w:line="259" w:before="0" w:after="160"/>
        <w:textAlignment w:val="auto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Times New Roman">
    <w:charset w:val="ee"/>
    <w:family w:val="swiss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Calibri">
    <w:altName w:val=" Carlito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0"/>
        <w:rFonts w:cs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0"/>
        <w:b/>
        <w:rFonts w:cs="Wingdings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sz w:val="20"/>
        <w:rFonts w:cs="Times New Roman"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sz w:val="20"/>
        <w:b/>
        <w:rFonts w:cs="Times New Roman"/>
        <w:color w:val="auto"/>
      </w:rPr>
    </w:lvl>
    <w:lvl w:ilvl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903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975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1119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1191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1335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93e29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Lucida Sans Unicode" w:cs="Mangal"/>
      <w:color w:val="auto"/>
      <w:kern w:val="2"/>
      <w:sz w:val="24"/>
      <w:szCs w:val="24"/>
      <w:lang w:val="pl-PL" w:eastAsia="zh-CN" w:bidi="hi-IN"/>
    </w:rPr>
  </w:style>
  <w:style w:type="paragraph" w:styleId="Nagwek3">
    <w:name w:val="Heading 3"/>
    <w:basedOn w:val="Standard"/>
    <w:next w:val="Standard"/>
    <w:link w:val="Nagwek3Znak"/>
    <w:qFormat/>
    <w:rsid w:val="00a93e29"/>
    <w:pPr>
      <w:keepNext w:val="true"/>
      <w:spacing w:before="240" w:after="60"/>
      <w:outlineLvl w:val="2"/>
    </w:pPr>
    <w:rPr>
      <w:rFonts w:ascii="Arial" w:hAnsi="Arial" w:eastAsia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qFormat/>
    <w:rsid w:val="00a93e29"/>
    <w:pPr>
      <w:keepNext w:val="true"/>
      <w:spacing w:before="240" w:after="60"/>
      <w:outlineLvl w:val="3"/>
    </w:pPr>
    <w:rPr>
      <w:rFonts w:ascii="Times New Roman" w:hAnsi="Times New Roman" w:eastAsia="Times New Roman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basedOn w:val="DefaultParagraphFont"/>
    <w:link w:val="Nagwek3"/>
    <w:qFormat/>
    <w:rsid w:val="00a93e29"/>
    <w:rPr>
      <w:rFonts w:ascii="Arial" w:hAnsi="Arial" w:eastAsia="Arial" w:cs="Arial"/>
      <w:b/>
      <w:bCs/>
      <w:kern w:val="2"/>
      <w:sz w:val="26"/>
      <w:szCs w:val="26"/>
      <w:lang w:eastAsia="zh-CN"/>
    </w:rPr>
  </w:style>
  <w:style w:type="character" w:styleId="Nagwek4Znak" w:customStyle="1">
    <w:name w:val="Nagłówek 4 Znak"/>
    <w:basedOn w:val="DefaultParagraphFont"/>
    <w:link w:val="Nagwek4"/>
    <w:qFormat/>
    <w:rsid w:val="00a93e29"/>
    <w:rPr>
      <w:rFonts w:ascii="Times New Roman" w:hAnsi="Times New Roman" w:eastAsia="Times New Roman" w:cs="Times New Roman"/>
      <w:b/>
      <w:bCs/>
      <w:kern w:val="2"/>
      <w:sz w:val="28"/>
      <w:szCs w:val="28"/>
      <w:lang w:eastAsia="zh-CN"/>
    </w:rPr>
  </w:style>
  <w:style w:type="character" w:styleId="NagwekZnak" w:customStyle="1">
    <w:name w:val="Nagłówek Znak"/>
    <w:basedOn w:val="DefaultParagraphFont"/>
    <w:link w:val="Nagwek"/>
    <w:qFormat/>
    <w:rsid w:val="00a93e29"/>
    <w:rPr>
      <w:rFonts w:ascii="Calibri, Carlito" w:hAnsi="Calibri, Carlito" w:eastAsia="Calibri, Carlito" w:cs="Times New Roman"/>
      <w:kern w:val="2"/>
      <w:lang w:eastAsia="zh-CN"/>
    </w:rPr>
  </w:style>
  <w:style w:type="character" w:styleId="Tekstpodstawowy2Znak" w:customStyle="1">
    <w:name w:val="Tekst podstawowy 2 Znak"/>
    <w:basedOn w:val="DefaultParagraphFont"/>
    <w:link w:val="Tekstpodstawowy2"/>
    <w:qFormat/>
    <w:rsid w:val="00a93e29"/>
    <w:rPr>
      <w:rFonts w:ascii="Calibri, Carlito" w:hAnsi="Calibri, Carlito" w:eastAsia="Times New Roman" w:cs="Times New Roman"/>
      <w:kern w:val="2"/>
      <w:szCs w:val="24"/>
      <w:lang w:eastAsia="zh-CN"/>
    </w:rPr>
  </w:style>
  <w:style w:type="character" w:styleId="Tekstpodstawowy3Znak" w:customStyle="1">
    <w:name w:val="Tekst podstawowy 3 Znak"/>
    <w:basedOn w:val="DefaultParagraphFont"/>
    <w:link w:val="Tekstpodstawowy3"/>
    <w:qFormat/>
    <w:rsid w:val="00a93e29"/>
    <w:rPr>
      <w:rFonts w:ascii="Calibri, Carlito" w:hAnsi="Calibri, Carlito" w:eastAsia="Times New Roman" w:cs="Times New Roman"/>
      <w:b/>
      <w:bCs/>
      <w:i/>
      <w:iCs/>
      <w:kern w:val="2"/>
      <w:szCs w:val="24"/>
      <w:lang w:eastAsia="zh-CN"/>
    </w:rPr>
  </w:style>
  <w:style w:type="character" w:styleId="Znakiprzypiswdolnych" w:customStyle="1">
    <w:name w:val="Znaki przypisów dolnych"/>
    <w:basedOn w:val="DefaultParagraphFont"/>
    <w:qFormat/>
    <w:rsid w:val="00a93e29"/>
    <w:rPr>
      <w:vertAlign w:val="superscript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a93e29"/>
    <w:rPr>
      <w:vertAlign w:val="superscript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9c2889"/>
    <w:rPr>
      <w:rFonts w:ascii="Liberation Serif" w:hAnsi="Liberation Serif" w:eastAsia="Lucida Sans Unicode" w:cs="Mangal"/>
      <w:kern w:val="2"/>
      <w:sz w:val="24"/>
      <w:szCs w:val="21"/>
      <w:lang w:eastAsia="zh-CN" w:bidi="hi-I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37b59"/>
    <w:rPr>
      <w:rFonts w:ascii="Segoe UI" w:hAnsi="Segoe UI" w:eastAsia="Lucida Sans Unicode" w:cs="Mangal"/>
      <w:kern w:val="2"/>
      <w:sz w:val="18"/>
      <w:szCs w:val="16"/>
      <w:lang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9c2889"/>
    <w:pPr>
      <w:spacing w:before="0" w:after="120"/>
    </w:pPr>
    <w:rPr>
      <w:szCs w:val="21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a93e29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, Carlito" w:hAnsi="Calibri, Carlito" w:eastAsia="Calibri, Carlito" w:cs="Times New Roman"/>
      <w:color w:val="auto"/>
      <w:kern w:val="2"/>
      <w:sz w:val="24"/>
      <w:szCs w:val="22"/>
      <w:lang w:val="pl-PL" w:eastAsia="zh-CN" w:bidi="ar-SA"/>
    </w:rPr>
  </w:style>
  <w:style w:type="paragraph" w:styleId="Textbody" w:customStyle="1">
    <w:name w:val="Text body"/>
    <w:basedOn w:val="Standard"/>
    <w:qFormat/>
    <w:rsid w:val="00a93e29"/>
    <w:pPr>
      <w:spacing w:lineRule="auto" w:line="240" w:before="0" w:after="0"/>
    </w:pPr>
    <w:rPr>
      <w:rFonts w:ascii="Times New Roman" w:hAnsi="Times New Roman" w:eastAsia="Times New Roman"/>
      <w:sz w:val="28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Standard"/>
    <w:link w:val="NagwekZnak"/>
    <w:rsid w:val="00a93e2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rmalWeb">
    <w:name w:val="Normal (Web)"/>
    <w:basedOn w:val="Standard"/>
    <w:qFormat/>
    <w:rsid w:val="00a93e29"/>
    <w:pPr>
      <w:spacing w:lineRule="auto" w:line="240" w:before="280" w:after="280"/>
    </w:pPr>
    <w:rPr>
      <w:rFonts w:ascii="Arial" w:hAnsi="Arial" w:eastAsia="SimSun, 宋体" w:cs="Arial"/>
      <w:sz w:val="17"/>
      <w:szCs w:val="17"/>
    </w:rPr>
  </w:style>
  <w:style w:type="paragraph" w:styleId="Western" w:customStyle="1">
    <w:name w:val="western"/>
    <w:basedOn w:val="Standard"/>
    <w:qFormat/>
    <w:rsid w:val="00a93e29"/>
    <w:pPr>
      <w:spacing w:lineRule="auto" w:line="288" w:before="280" w:after="142"/>
    </w:pPr>
    <w:rPr>
      <w:rFonts w:ascii="Times New Roman" w:hAnsi="Times New Roman" w:eastAsia="Times New Roman"/>
      <w:color w:val="00000A"/>
      <w:sz w:val="24"/>
      <w:szCs w:val="24"/>
    </w:rPr>
  </w:style>
  <w:style w:type="paragraph" w:styleId="Textbodyindent" w:customStyle="1">
    <w:name w:val="Text body indent"/>
    <w:basedOn w:val="Standard"/>
    <w:qFormat/>
    <w:rsid w:val="00a93e29"/>
    <w:pPr>
      <w:spacing w:lineRule="auto" w:line="240" w:before="0" w:after="0"/>
      <w:ind w:left="360" w:hanging="0"/>
      <w:jc w:val="both"/>
    </w:pPr>
    <w:rPr>
      <w:rFonts w:ascii="Times New Roman" w:hAnsi="Times New Roman" w:eastAsia="Times New Roman"/>
      <w:sz w:val="28"/>
      <w:szCs w:val="24"/>
    </w:rPr>
  </w:style>
  <w:style w:type="paragraph" w:styleId="BodyText2">
    <w:name w:val="Body Text 2"/>
    <w:basedOn w:val="Standard"/>
    <w:link w:val="Tekstpodstawowy2Znak"/>
    <w:qFormat/>
    <w:rsid w:val="00a93e29"/>
    <w:pPr>
      <w:spacing w:lineRule="auto" w:line="240" w:before="0" w:after="140"/>
      <w:jc w:val="both"/>
    </w:pPr>
    <w:rPr>
      <w:rFonts w:eastAsia="Times New Roman"/>
      <w:szCs w:val="24"/>
    </w:rPr>
  </w:style>
  <w:style w:type="paragraph" w:styleId="BodyText3">
    <w:name w:val="Body Text 3"/>
    <w:basedOn w:val="Standard"/>
    <w:link w:val="Tekstpodstawowy3Znak"/>
    <w:qFormat/>
    <w:rsid w:val="00a93e29"/>
    <w:pPr>
      <w:spacing w:lineRule="auto" w:line="240" w:before="0" w:after="0"/>
      <w:jc w:val="center"/>
    </w:pPr>
    <w:rPr>
      <w:rFonts w:eastAsia="Times New Roman"/>
      <w:b/>
      <w:bCs/>
      <w:i/>
      <w:iCs/>
      <w:szCs w:val="24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37b59"/>
    <w:pPr/>
    <w:rPr>
      <w:rFonts w:ascii="Segoe UI" w:hAnsi="Segoe UI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  <w:rsid w:val="00a93e29"/>
  </w:style>
  <w:style w:type="numbering" w:styleId="WW8Num9" w:customStyle="1">
    <w:name w:val="WW8Num9"/>
    <w:qFormat/>
    <w:rsid w:val="00a93e2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LibreOffice/6.3.3.2$Windows_x86 LibreOffice_project/a64200df03143b798afd1ec74a12ab50359878ed</Application>
  <Pages>2</Pages>
  <Words>511</Words>
  <Characters>2967</Characters>
  <CharactersWithSpaces>3453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2020-12-18T13:42:00Z</dcterms:created>
  <dc:creator>Katarzyna Zientara</dc:creator>
  <dc:description/>
  <dc:language>pl-PL</dc:language>
  <cp:lastModifiedBy/>
  <cp:lastPrinted>2020-12-23T08:23:00Z</cp:lastPrinted>
  <dcterms:modified xsi:type="dcterms:W3CDTF">2021-12-21T08:59:21Z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