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156EB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156EB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156EBD">
        <w:rPr>
          <w:rFonts w:ascii="Carlito" w:hAnsi="Carlito" w:cs="Carlito"/>
          <w:b w:val="0"/>
          <w:sz w:val="18"/>
          <w:szCs w:val="18"/>
        </w:rPr>
        <w:t>4</w:t>
      </w:r>
      <w:r w:rsidR="007F7920" w:rsidRPr="00156EB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156EBD">
        <w:rPr>
          <w:rFonts w:ascii="Carlito" w:hAnsi="Carlito" w:cs="Carlito"/>
          <w:b w:val="0"/>
          <w:sz w:val="16"/>
        </w:rPr>
        <w:t>do ogłoszenia</w:t>
      </w:r>
    </w:p>
    <w:p w:rsidR="008A726C" w:rsidRPr="00156EB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156EB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156EB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156EB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156EB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156EB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156EB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156EBD" w:rsidRPr="00156EBD" w:rsidRDefault="008A726C" w:rsidP="00156EBD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hyperlink r:id="rId7" w:history="1">
        <w:r w:rsidR="00156EBD" w:rsidRPr="00371A40">
          <w:rPr>
            <w:rStyle w:val="Hipercze"/>
            <w:rFonts w:ascii="Carlito" w:eastAsiaTheme="minorHAnsi" w:hAnsi="Carlito" w:cs="Carlito"/>
            <w:kern w:val="0"/>
            <w:sz w:val="22"/>
            <w:szCs w:val="22"/>
            <w:lang w:eastAsia="en-US" w:bidi="ar-SA"/>
          </w:rPr>
          <w:t>iodo@mopsplock.eu</w:t>
        </w:r>
      </w:hyperlink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770475" w:rsidRDefault="008A726C" w:rsidP="007663AC">
      <w:pPr>
        <w:jc w:val="both"/>
        <w:rPr>
          <w:rFonts w:ascii="Calibri" w:eastAsia="Times New Roman" w:hAnsi="Calibri" w:cs="Calibri"/>
          <w:bCs/>
          <w:kern w:val="0"/>
          <w:sz w:val="18"/>
          <w:szCs w:val="18"/>
          <w:lang w:eastAsia="ar-SA" w:bidi="ar-SA"/>
        </w:rPr>
      </w:pPr>
      <w:r w:rsidRPr="00156EBD">
        <w:rPr>
          <w:rFonts w:ascii="Carlito" w:hAnsi="Carlito" w:cs="Carlito"/>
          <w:kern w:val="0"/>
          <w:sz w:val="22"/>
          <w:szCs w:val="22"/>
          <w:lang w:eastAsia="pl-PL"/>
        </w:rPr>
        <w:t xml:space="preserve">Pani/Pana dane osobowe przetwarzane będą na podstawie art. 6 ust. 1 lit. c RODO w celu </w:t>
      </w:r>
      <w:r w:rsidR="00275747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 xml:space="preserve">związanym 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z postę</w:t>
      </w:r>
      <w:bookmarkStart w:id="0" w:name="_GoBack"/>
      <w:bookmarkEnd w:id="0"/>
      <w:r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powaniem o udzielenie zamówienia publiczneg</w:t>
      </w:r>
      <w:r w:rsidR="00BB06FC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o prowadzonego pn</w:t>
      </w:r>
      <w:r w:rsidR="00275747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 xml:space="preserve">. </w:t>
      </w:r>
      <w:r w:rsidR="00275747" w:rsidRPr="00156EBD">
        <w:rPr>
          <w:rFonts w:ascii="Carlito" w:hAnsi="Carlito" w:cs="Carlito"/>
          <w:b/>
          <w:sz w:val="22"/>
          <w:szCs w:val="22"/>
        </w:rPr>
        <w:t xml:space="preserve">„ Świadczenie usług </w:t>
      </w:r>
      <w:r w:rsidR="00156EBD">
        <w:rPr>
          <w:rFonts w:ascii="Carlito" w:hAnsi="Carlito" w:cs="Carlito"/>
          <w:b/>
          <w:sz w:val="22"/>
          <w:szCs w:val="22"/>
        </w:rPr>
        <w:t xml:space="preserve"> </w:t>
      </w:r>
      <w:r w:rsidR="00275747" w:rsidRPr="00156EBD">
        <w:rPr>
          <w:rFonts w:ascii="Carlito" w:hAnsi="Carlito" w:cs="Carlito"/>
          <w:b/>
          <w:sz w:val="22"/>
          <w:szCs w:val="22"/>
        </w:rPr>
        <w:t>pocztowych dla Miejskiego Ośrodka P</w:t>
      </w:r>
      <w:r w:rsidR="00C92390">
        <w:rPr>
          <w:rFonts w:ascii="Carlito" w:hAnsi="Carlito" w:cs="Carlito"/>
          <w:b/>
          <w:sz w:val="22"/>
          <w:szCs w:val="22"/>
        </w:rPr>
        <w:t>omocy Społecznej w Płocku w 2020</w:t>
      </w:r>
      <w:r w:rsidR="00275747" w:rsidRPr="00156EBD">
        <w:rPr>
          <w:rFonts w:ascii="Carlito" w:hAnsi="Carlito" w:cs="Carlito"/>
          <w:b/>
          <w:sz w:val="22"/>
          <w:szCs w:val="22"/>
        </w:rPr>
        <w:t xml:space="preserve"> r.”</w:t>
      </w:r>
      <w:r w:rsidR="00156EBD">
        <w:rPr>
          <w:rFonts w:ascii="Carlito" w:hAnsi="Carlito" w:cs="Carlito"/>
          <w:b/>
          <w:sz w:val="22"/>
          <w:szCs w:val="22"/>
        </w:rPr>
        <w:t xml:space="preserve"> 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</w:t>
      </w:r>
      <w:r w:rsidRPr="0077047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danych osobowych będą osoby lub podmioty, którym udostępniona zostanie dokumentacja postępowania w oparciu o art. 8 oraz art. 96 ust. 3 ustawy z d</w:t>
      </w:r>
      <w:r w:rsidR="00770475" w:rsidRPr="0077047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nia 29 stycznia 2004 r. – Prawo zamówień publicznych </w:t>
      </w:r>
      <w:r w:rsidR="00770475" w:rsidRPr="00770475">
        <w:rPr>
          <w:rFonts w:asciiTheme="minorHAnsi" w:hAnsiTheme="minorHAnsi" w:cstheme="minorHAnsi"/>
          <w:sz w:val="22"/>
          <w:szCs w:val="22"/>
        </w:rPr>
        <w:t xml:space="preserve"> </w:t>
      </w:r>
      <w:r w:rsidR="00770475" w:rsidRPr="00770475">
        <w:rPr>
          <w:rFonts w:asciiTheme="minorHAnsi" w:hAnsiTheme="minorHAnsi" w:cstheme="minorHAnsi"/>
          <w:bCs/>
          <w:sz w:val="22"/>
          <w:szCs w:val="22"/>
        </w:rPr>
        <w:t>(</w:t>
      </w:r>
      <w:r w:rsidR="00770475" w:rsidRPr="00770475">
        <w:rPr>
          <w:rFonts w:asciiTheme="minorHAnsi" w:hAnsiTheme="minorHAnsi" w:cstheme="minorHAnsi"/>
          <w:bCs/>
          <w:color w:val="000000"/>
          <w:sz w:val="22"/>
          <w:szCs w:val="22"/>
          <w:shd w:val="clear" w:color="auto" w:fill="FFFFFF"/>
          <w:lang w:eastAsia="pl-PL"/>
        </w:rPr>
        <w:t>Dz. U. z 2019 r., poz. 1843 ze zm</w:t>
      </w:r>
      <w:r w:rsidR="00770475" w:rsidRPr="00770475">
        <w:rPr>
          <w:rFonts w:asciiTheme="minorHAnsi" w:hAnsiTheme="minorHAnsi" w:cstheme="minorHAnsi"/>
          <w:bCs/>
          <w:color w:val="000000"/>
          <w:sz w:val="22"/>
          <w:szCs w:val="22"/>
          <w:shd w:val="clear" w:color="auto" w:fill="FFFFFF"/>
        </w:rPr>
        <w:t>.</w:t>
      </w:r>
      <w:r w:rsidR="00770475" w:rsidRPr="00770475">
        <w:rPr>
          <w:rFonts w:asciiTheme="minorHAnsi" w:hAnsiTheme="minorHAnsi" w:cstheme="minorHAnsi"/>
          <w:color w:val="000000"/>
          <w:spacing w:val="2"/>
          <w:sz w:val="22"/>
          <w:szCs w:val="22"/>
        </w:rPr>
        <w:t>)</w:t>
      </w:r>
      <w:r w:rsidR="00770475" w:rsidRPr="00770475">
        <w:rPr>
          <w:rFonts w:asciiTheme="minorHAnsi" w:eastAsia="Times New Roman" w:hAnsiTheme="minorHAnsi" w:cstheme="minorHAnsi"/>
          <w:bCs/>
          <w:kern w:val="0"/>
          <w:sz w:val="22"/>
          <w:szCs w:val="22"/>
          <w:lang w:eastAsia="ar-SA" w:bidi="ar-SA"/>
        </w:rPr>
        <w:t xml:space="preserve"> </w:t>
      </w:r>
      <w:r w:rsidRPr="0077047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dalej „ustawa Pzp”;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  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156EB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156EB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156EB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156EB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156EB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156EB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156EB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156EB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156EB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156EB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156EB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56EB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156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56EBD"/>
    <w:rsid w:val="00177385"/>
    <w:rsid w:val="001C64B9"/>
    <w:rsid w:val="00275747"/>
    <w:rsid w:val="002E5098"/>
    <w:rsid w:val="005F4F36"/>
    <w:rsid w:val="00604CC8"/>
    <w:rsid w:val="007663AC"/>
    <w:rsid w:val="00770475"/>
    <w:rsid w:val="007F7920"/>
    <w:rsid w:val="008A1C7D"/>
    <w:rsid w:val="008A726C"/>
    <w:rsid w:val="009521F3"/>
    <w:rsid w:val="00A93E29"/>
    <w:rsid w:val="00BB06FC"/>
    <w:rsid w:val="00C61BD7"/>
    <w:rsid w:val="00C92390"/>
    <w:rsid w:val="00CC27C7"/>
    <w:rsid w:val="00D2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56E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mops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8</cp:revision>
  <cp:lastPrinted>2018-11-16T11:54:00Z</cp:lastPrinted>
  <dcterms:created xsi:type="dcterms:W3CDTF">2018-11-26T09:10:00Z</dcterms:created>
  <dcterms:modified xsi:type="dcterms:W3CDTF">2019-12-10T09:42:00Z</dcterms:modified>
</cp:coreProperties>
</file>