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90F6B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Załącznik nr 3</w:t>
      </w:r>
    </w:p>
    <w:p w:rsidR="00615D58" w:rsidRPr="00490F6B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615D58" w:rsidRPr="00490F6B" w:rsidRDefault="00615D58" w:rsidP="00615D58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4525EC" w:rsidRPr="004525EC" w:rsidRDefault="00750797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490F6B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5657EF" w:rsidRPr="00490F6B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dka Pomocy Społecznej                       w Płocku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4525EC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2020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2771"/>
        <w:gridCol w:w="4110"/>
        <w:gridCol w:w="1044"/>
        <w:gridCol w:w="1791"/>
        <w:gridCol w:w="1843"/>
        <w:gridCol w:w="1276"/>
        <w:gridCol w:w="1417"/>
      </w:tblGrid>
      <w:tr w:rsidR="00084B63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pStyle w:val="Standard"/>
              <w:autoSpaceDE w:val="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pl-PL"/>
              </w:rPr>
            </w:pPr>
            <w:r w:rsidRPr="00D424D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pl-PL"/>
              </w:rPr>
              <w:t>L.p.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D424DD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Model drukarki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D424DD">
              <w:rPr>
                <w:rFonts w:eastAsia="Times New Roman" w:cstheme="minorHAnsi"/>
                <w:b/>
                <w:color w:val="000000"/>
                <w:sz w:val="18"/>
                <w:szCs w:val="18"/>
                <w:lang w:eastAsia="pl-PL"/>
              </w:rPr>
              <w:t>Nazwa materiałów eksploatacyjnych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D424DD" w:rsidRDefault="004525EC" w:rsidP="004525EC">
            <w:pPr>
              <w:jc w:val="center"/>
              <w:rPr>
                <w:rFonts w:eastAsia="Arial Unicode MS" w:cstheme="minorHAnsi"/>
                <w:b/>
                <w:color w:val="000000"/>
                <w:sz w:val="18"/>
                <w:szCs w:val="18"/>
                <w:lang w:eastAsia="zh-CN"/>
              </w:rPr>
            </w:pPr>
            <w:r w:rsidRPr="00D424DD">
              <w:rPr>
                <w:rFonts w:cstheme="minorHAnsi"/>
                <w:b/>
                <w:color w:val="000000"/>
                <w:sz w:val="18"/>
                <w:szCs w:val="18"/>
              </w:rPr>
              <w:t>Szacowane zużycie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Marka / producent oferowanego materiału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eastAsia="Times New Roman" w:cstheme="minorHAnsi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Nazwa symbol oferowanego materiału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D424DD" w:rsidRDefault="004525EC" w:rsidP="004525EC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Cena brutto za sztukę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spacing w:line="240" w:lineRule="auto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:rsidR="004525EC" w:rsidRPr="00D424DD" w:rsidRDefault="004525EC" w:rsidP="004525EC">
            <w:pPr>
              <w:spacing w:line="240" w:lineRule="auto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color w:val="000000" w:themeColor="text1"/>
                <w:sz w:val="18"/>
                <w:szCs w:val="18"/>
              </w:rPr>
              <w:t>Wartość brutto</w:t>
            </w: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Brother MFCL 2700DW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TN 2320 wydajność 2 600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Bęben DR-2300 wydajność 12000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Brother DCP 811 0DN</w:t>
            </w:r>
          </w:p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TN- 3380 wydajność 8000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DR-3300 wydajność 30 000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Brother DCP-7030</w:t>
            </w:r>
          </w:p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TN-2120 wydajność 2600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64E2A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hyperlink r:id="rId7" w:history="1">
              <w:r w:rsidR="004525EC" w:rsidRPr="00887C61">
                <w:rPr>
                  <w:rStyle w:val="Hipercze"/>
                  <w:rFonts w:eastAsia="Times New Roman" w:cstheme="minorHAnsi"/>
                  <w:color w:val="000000"/>
                  <w:sz w:val="18"/>
                  <w:szCs w:val="18"/>
                  <w:u w:val="none"/>
                  <w:lang w:eastAsia="pl-PL"/>
                </w:rPr>
                <w:t xml:space="preserve">Bęben DR-2100 wydajność 12000 </w:t>
              </w:r>
            </w:hyperlink>
            <w:r w:rsidR="004525EC"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Brother HL 2130</w:t>
            </w:r>
          </w:p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TN-2010 wydajność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64E2A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hyperlink r:id="rId8" w:history="1">
              <w:r w:rsidR="004525EC" w:rsidRPr="00887C61">
                <w:rPr>
                  <w:rStyle w:val="Hipercze"/>
                  <w:rFonts w:eastAsia="Times New Roman" w:cstheme="minorHAnsi"/>
                  <w:color w:val="000000"/>
                  <w:sz w:val="18"/>
                  <w:szCs w:val="18"/>
                  <w:u w:val="none"/>
                  <w:lang w:eastAsia="pl-PL"/>
                </w:rPr>
                <w:t xml:space="preserve">Bęben symbol DR-2200 wydajność 12000 </w:t>
              </w:r>
            </w:hyperlink>
            <w:r w:rsidR="004525EC"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Brother MFC 7460DN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TN-2220 wydajność nie mniej niż 2600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Bęben DR-2200 wydajność 12000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Brother DCP – 1510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TN-1030 wydajność nie mniej niż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ndale Sans UI" w:cstheme="minorHAnsi"/>
                <w:color w:val="000000"/>
                <w:kern w:val="3"/>
                <w:sz w:val="18"/>
                <w:szCs w:val="18"/>
                <w:lang w:bidi="en-US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Brother  </w:t>
            </w:r>
            <w:r w:rsidRPr="00887C61">
              <w:rPr>
                <w:rFonts w:cstheme="minorHAnsi"/>
                <w:sz w:val="18"/>
                <w:szCs w:val="18"/>
              </w:rPr>
              <w:t>DCP-L8400CDN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TN-326BK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4000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 xml:space="preserve">Toner TN-326C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 xml:space="preserve">TN-326M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cstheme="minorHAnsi"/>
                <w:sz w:val="18"/>
                <w:szCs w:val="18"/>
              </w:rPr>
              <w:t xml:space="preserve">TN-326Y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cstheme="minorHAnsi"/>
                <w:sz w:val="18"/>
                <w:szCs w:val="18"/>
              </w:rPr>
              <w:t xml:space="preserve">Bęben DR-321CL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25 000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Pojemnik na zużyty toner WT-320CL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Inc. LASERJET PRO M426fdn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CF226X wydajność 9 000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Laser Jet Pro M225dn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CF283X wydajność 2200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Enterprise P3015dn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CE255A  wydajność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Pro 400 M425dn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CF280X  wydajność 6900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rPr>
          <w:trHeight w:val="3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cstheme="minorHAnsi"/>
                <w:sz w:val="18"/>
                <w:szCs w:val="18"/>
              </w:rPr>
              <w:t>HP LaserJet Pro M26nw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Style w:val="Pogrubienie"/>
                <w:rFonts w:cstheme="minorHAnsi"/>
                <w:b w:val="0"/>
                <w:kern w:val="36"/>
                <w:sz w:val="18"/>
                <w:szCs w:val="18"/>
              </w:rPr>
            </w:pPr>
            <w:r w:rsidRPr="00887C61">
              <w:rPr>
                <w:rStyle w:val="Pogrubienie"/>
                <w:rFonts w:cstheme="minorHAnsi"/>
                <w:b w:val="0"/>
                <w:sz w:val="18"/>
                <w:szCs w:val="18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CF279A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1000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val="en-US"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Konica Minolta 163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106B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Konica Minolta 164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TN 116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Konica Minolta 211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TN114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11 000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KONICA MINOLTA 4650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AOFNO22 wydajność 18 000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Kyocera </w:t>
            </w:r>
            <w:r w:rsidRPr="00887C61">
              <w:rPr>
                <w:rFonts w:cstheme="minorHAnsi"/>
                <w:sz w:val="18"/>
                <w:szCs w:val="18"/>
              </w:rPr>
              <w:t>Ecosys P3045dn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  <w:lang w:eastAsia="pl-PL"/>
              </w:rPr>
            </w:pPr>
            <w:r w:rsidRPr="00887C61">
              <w:rPr>
                <w:rFonts w:cstheme="minorHAnsi"/>
                <w:sz w:val="18"/>
                <w:szCs w:val="18"/>
              </w:rPr>
              <w:t xml:space="preserve">Toner TK-3160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12 500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Kyocera P2040 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TK-1160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7200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64E2A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Kyocera Ecosys M2040dn, Ecosys</w:t>
            </w:r>
            <w:r w:rsidRPr="00887C61">
              <w:rPr>
                <w:rFonts w:cstheme="minorHAnsi"/>
                <w:sz w:val="18"/>
                <w:szCs w:val="18"/>
                <w:lang w:val="en-US"/>
              </w:rPr>
              <w:t xml:space="preserve"> M2540dn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TK-1170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7200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64E2A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23</w:t>
            </w:r>
            <w:bookmarkStart w:id="0" w:name="_GoBack"/>
            <w:bookmarkEnd w:id="0"/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 Ecosys  M2035dn, M2535dn.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TK-1140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 7 200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Ecosys  FS-1061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TK-1125 wydajność 2 100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ECOSYSY M6030 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 -5140K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7000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Toner</w:t>
            </w:r>
            <w:r w:rsidRPr="00887C61">
              <w:rPr>
                <w:rFonts w:cstheme="minorHAnsi"/>
                <w:sz w:val="18"/>
                <w:szCs w:val="18"/>
              </w:rPr>
              <w:t xml:space="preserve"> TK-5140C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Toner</w:t>
            </w:r>
            <w:r w:rsidRPr="00887C61">
              <w:rPr>
                <w:rFonts w:cstheme="minorHAnsi"/>
                <w:sz w:val="18"/>
                <w:szCs w:val="18"/>
              </w:rPr>
              <w:t xml:space="preserve"> TK-5140M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val="en-US"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Toner</w:t>
            </w:r>
            <w:r w:rsidRPr="00887C61">
              <w:rPr>
                <w:rFonts w:cstheme="minorHAnsi"/>
                <w:sz w:val="18"/>
                <w:szCs w:val="18"/>
              </w:rPr>
              <w:t xml:space="preserve"> TK-5140Y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</w:rPr>
              <w:t>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kern w:val="2"/>
                <w:sz w:val="18"/>
                <w:szCs w:val="18"/>
                <w:lang w:bidi="hi-I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lastRenderedPageBreak/>
              <w:t>23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Kyocera FS-2100dn, Ecosys M3040dn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TK-3100 wydajność 12 500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TASKalfa 1800, 1801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TK-4105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15 000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TASKalfa 181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TK-435 (1T02KH0NL0)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FS-C5150DN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ndale Sans UI"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Toner TK-580c wydajność 2800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87C61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  <w:lang w:val="de-DE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Toner TK-580y</w:t>
            </w:r>
            <w:r w:rsidRPr="00887C61">
              <w:rPr>
                <w:rStyle w:val="Internetlink"/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887C61">
              <w:rPr>
                <w:rFonts w:cstheme="minorHAnsi"/>
                <w:color w:val="000000"/>
                <w:sz w:val="18"/>
                <w:szCs w:val="18"/>
              </w:rPr>
              <w:t>wydajność nie mniej niż 2800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87C61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Toner TK-580m wydajność 2800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87C61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Toner TK-580k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87C61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Kyocera P6035cdn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</w:t>
            </w:r>
            <w:r w:rsidRPr="00887C61">
              <w:rPr>
                <w:rFonts w:cstheme="minorHAnsi"/>
                <w:sz w:val="18"/>
                <w:szCs w:val="18"/>
              </w:rPr>
              <w:t xml:space="preserve"> TK-5150K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12 000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</w:t>
            </w:r>
            <w:r w:rsidRPr="00887C61">
              <w:rPr>
                <w:rFonts w:cstheme="minorHAnsi"/>
                <w:sz w:val="18"/>
                <w:szCs w:val="18"/>
              </w:rPr>
              <w:t xml:space="preserve"> TK-5150C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TK-5150M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</w:t>
            </w:r>
            <w:r w:rsidRPr="00887C61">
              <w:rPr>
                <w:rFonts w:cstheme="minorHAnsi"/>
                <w:sz w:val="18"/>
                <w:szCs w:val="18"/>
              </w:rPr>
              <w:t xml:space="preserve">TK-5150Y </w:t>
            </w: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wydajność  10 000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OKI Microline 5520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01126301 wydajność kasety 4 mln znaków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29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OKI ML 3320 eco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09002303 wydajność kasety  3 miliony znaków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Rico Aficio 2018 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TYPE 1230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Ricoh 2014AD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Toner wydajność 12 000 stron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Samsung SCX -5737 FW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MLT-D205E wydajność 10000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5EC" w:rsidRPr="00887C61" w:rsidRDefault="004525EC" w:rsidP="00D424DD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33</w:t>
            </w: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Samsung CLX 626 OND</w:t>
            </w:r>
          </w:p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CLT-K506L wydajność 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CLT-C506L wydajność 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CLT-M506L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CLT-Y506L wydajność 3500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525EC" w:rsidTr="00084B63"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D424DD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CLT-W506   pojemnik na zużyty toner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25EC" w:rsidRPr="00887C61" w:rsidRDefault="004525EC" w:rsidP="00887C61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5EC" w:rsidRPr="00D424DD" w:rsidRDefault="004525EC" w:rsidP="004525EC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D131BC"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lastRenderedPageBreak/>
              <w:t>34</w:t>
            </w:r>
          </w:p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E2A" w:rsidRPr="00464E2A" w:rsidRDefault="00464E2A" w:rsidP="00464E2A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464E2A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LEXMARK MX 410 DE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464E2A" w:rsidRDefault="00464E2A" w:rsidP="00464E2A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de-DE"/>
              </w:rPr>
            </w:pPr>
            <w:r w:rsidRPr="00464E2A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de-DE"/>
              </w:rPr>
              <w:t>Bęben wydajność 60 000 stron (500z)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D131BC"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eastAsia="Arial Unicode MS" w:cstheme="minorHAnsi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E2A" w:rsidRPr="00464E2A" w:rsidRDefault="00464E2A" w:rsidP="00464E2A">
            <w:pPr>
              <w:rPr>
                <w:rFonts w:ascii="Calibri" w:eastAsia="Times New Roman" w:hAnsi="Calibri" w:cs="Calibri"/>
                <w:color w:val="000000"/>
                <w:kern w:val="2"/>
                <w:sz w:val="18"/>
                <w:szCs w:val="18"/>
                <w:lang w:eastAsia="pl-PL" w:bidi="hi-I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464E2A" w:rsidRDefault="00464E2A" w:rsidP="00464E2A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pl-PL"/>
              </w:rPr>
            </w:pPr>
            <w:r w:rsidRPr="00464E2A"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  <w:lang w:val="pl-PL"/>
              </w:rPr>
              <w:t>602H wydajność 10 000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Laser Jet P2055/P2055DN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CE505A wydajność  2300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Laser Jet P2055/P2055DN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CE505X wydajność 6500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laser Jet Pro M1536 dnf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CE278A wydajność 2100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38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val="en-US" w:eastAsia="pl-PL"/>
              </w:rPr>
              <w:t>HP laser Jet Pro P1102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Black CE285A wydajność 1600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39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M1522NF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CB436A wydajność 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40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3050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Q2612A wydajność 2000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41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kern w:val="36"/>
                <w:sz w:val="18"/>
                <w:szCs w:val="18"/>
              </w:rPr>
            </w:pPr>
            <w:r w:rsidRPr="00887C61">
              <w:rPr>
                <w:rFonts w:cstheme="minorHAnsi"/>
                <w:sz w:val="18"/>
                <w:szCs w:val="18"/>
              </w:rPr>
              <w:t>HP LaserJet 2100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kern w:val="2"/>
                <w:sz w:val="18"/>
                <w:szCs w:val="18"/>
                <w:lang w:eastAsia="pl-PL" w:bidi="hi-IN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C4096A wydajność 5000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42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1200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C7115A wydajność 2500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43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1320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Q5949X wydajność  6000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44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4100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C8061A wydajność  6000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45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HP LaserJet 1100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C4092A wydajność 2500 stron.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64E2A" w:rsidTr="00464E2A"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887C61" w:rsidRDefault="00464E2A" w:rsidP="00464E2A">
            <w:pPr>
              <w:spacing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Samsung SCX -4521 F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87C6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Toner SCX 4521D3 wydajność 3000 stron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E2A" w:rsidRPr="00887C61" w:rsidRDefault="00464E2A" w:rsidP="00464E2A">
            <w:pPr>
              <w:spacing w:line="240" w:lineRule="auto"/>
              <w:jc w:val="center"/>
              <w:rPr>
                <w:rFonts w:eastAsia="Arial Unicode MS" w:cstheme="minorHAnsi"/>
                <w:color w:val="000000"/>
                <w:sz w:val="18"/>
                <w:szCs w:val="18"/>
                <w:lang w:eastAsia="zh-CN"/>
              </w:rPr>
            </w:pPr>
            <w:r w:rsidRPr="00887C61">
              <w:rPr>
                <w:rFonts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E2A" w:rsidRPr="00D424DD" w:rsidRDefault="00464E2A" w:rsidP="00464E2A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</w:tbl>
    <w:p w:rsidR="004525EC" w:rsidRDefault="004525EC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eastAsia="MyriadPro-Regular" w:cstheme="minorHAnsi"/>
          <w:b/>
          <w:bCs/>
          <w:i/>
          <w:color w:val="000000"/>
          <w:sz w:val="20"/>
          <w:szCs w:val="20"/>
        </w:rPr>
      </w:pPr>
    </w:p>
    <w:p w:rsidR="004525EC" w:rsidRPr="00490F6B" w:rsidRDefault="004525EC" w:rsidP="004525EC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……..</w:t>
      </w:r>
      <w:r w:rsidR="00084B63">
        <w:rPr>
          <w:rFonts w:cstheme="minorHAnsi"/>
        </w:rPr>
        <w:t>…………………...</w:t>
      </w: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</w:rPr>
      </w:pP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4525EC" w:rsidRPr="00490F6B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4525EC" w:rsidRPr="00490F6B" w:rsidRDefault="004525EC" w:rsidP="004525EC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4525EC" w:rsidRPr="00490F6B" w:rsidRDefault="004525EC" w:rsidP="004525EC">
      <w:pPr>
        <w:rPr>
          <w:rFonts w:cstheme="minorHAnsi"/>
        </w:rPr>
      </w:pPr>
    </w:p>
    <w:sectPr w:rsidR="004525EC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61B" w:rsidRDefault="001C261B" w:rsidP="007455BE">
      <w:pPr>
        <w:spacing w:after="0" w:line="240" w:lineRule="auto"/>
      </w:pPr>
      <w:r>
        <w:separator/>
      </w:r>
    </w:p>
  </w:endnote>
  <w:end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61B" w:rsidRDefault="001C261B" w:rsidP="007455BE">
      <w:pPr>
        <w:spacing w:after="0" w:line="240" w:lineRule="auto"/>
      </w:pPr>
      <w:r>
        <w:separator/>
      </w:r>
    </w:p>
  </w:footnote>
  <w:foot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75A10"/>
    <w:rsid w:val="00084B63"/>
    <w:rsid w:val="001A6153"/>
    <w:rsid w:val="001C261B"/>
    <w:rsid w:val="00261375"/>
    <w:rsid w:val="00277B83"/>
    <w:rsid w:val="002D2BE4"/>
    <w:rsid w:val="002E1039"/>
    <w:rsid w:val="0030200C"/>
    <w:rsid w:val="0039375D"/>
    <w:rsid w:val="00447D3A"/>
    <w:rsid w:val="004525EC"/>
    <w:rsid w:val="00464E2A"/>
    <w:rsid w:val="00466E03"/>
    <w:rsid w:val="00490F6B"/>
    <w:rsid w:val="00494C1D"/>
    <w:rsid w:val="00546E49"/>
    <w:rsid w:val="005657EF"/>
    <w:rsid w:val="00606860"/>
    <w:rsid w:val="00615D58"/>
    <w:rsid w:val="0062200A"/>
    <w:rsid w:val="0062254F"/>
    <w:rsid w:val="00677EE8"/>
    <w:rsid w:val="007455BE"/>
    <w:rsid w:val="00750797"/>
    <w:rsid w:val="00887C61"/>
    <w:rsid w:val="008C309C"/>
    <w:rsid w:val="008C34C2"/>
    <w:rsid w:val="008C7736"/>
    <w:rsid w:val="008E07A1"/>
    <w:rsid w:val="00A00A1E"/>
    <w:rsid w:val="00A127E5"/>
    <w:rsid w:val="00A278D4"/>
    <w:rsid w:val="00A45ED4"/>
    <w:rsid w:val="00AA0CC2"/>
    <w:rsid w:val="00B02B5E"/>
    <w:rsid w:val="00B427F6"/>
    <w:rsid w:val="00D424DD"/>
    <w:rsid w:val="00D45363"/>
    <w:rsid w:val="00D502CB"/>
    <w:rsid w:val="00D867B8"/>
    <w:rsid w:val="00EF1DB2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ner24.pl/ArticleDetails/Brother/DR-2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558E3-0DA9-4717-9069-8F685A36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14</cp:revision>
  <cp:lastPrinted>2017-01-19T10:00:00Z</cp:lastPrinted>
  <dcterms:created xsi:type="dcterms:W3CDTF">2017-01-19T10:00:00Z</dcterms:created>
  <dcterms:modified xsi:type="dcterms:W3CDTF">2020-01-27T08:35:00Z</dcterms:modified>
</cp:coreProperties>
</file>