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62263" w14:textId="494D8BC3" w:rsidR="00D54CB4" w:rsidRPr="00D54CB4" w:rsidRDefault="00D54CB4" w:rsidP="00D54CB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AC3A3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REJESTR SKARG</w:t>
      </w:r>
      <w:r w:rsidR="00AC3A3A" w:rsidRPr="00AC3A3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,</w:t>
      </w:r>
      <w:r w:rsidRPr="00AC3A3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 xml:space="preserve"> UWAG </w:t>
      </w:r>
      <w:r w:rsidR="00AC3A3A" w:rsidRPr="00AC3A3A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  <w14:ligatures w14:val="none"/>
        </w:rPr>
        <w:t>I ZGŁOSZEŃ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                                 </w:t>
      </w:r>
      <w:r w:rsidRPr="00D54C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Rok: ....................</w:t>
      </w:r>
    </w:p>
    <w:p w14:paraId="706FCE25" w14:textId="351F73CC" w:rsidR="00D54CB4" w:rsidRPr="00D54CB4" w:rsidRDefault="00D54CB4" w:rsidP="00D54C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dotyczących realizacji usług opiekuńczych w miejscu zamieszkania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1044"/>
        <w:gridCol w:w="1362"/>
        <w:gridCol w:w="2872"/>
        <w:gridCol w:w="3050"/>
        <w:gridCol w:w="1509"/>
        <w:gridCol w:w="1598"/>
        <w:gridCol w:w="2048"/>
      </w:tblGrid>
      <w:tr w:rsidR="006B21DA" w14:paraId="73FE26DD" w14:textId="77777777" w:rsidTr="00D54CB4">
        <w:trPr>
          <w:trHeight w:val="828"/>
        </w:trPr>
        <w:tc>
          <w:tcPr>
            <w:tcW w:w="511" w:type="dxa"/>
          </w:tcPr>
          <w:p w14:paraId="01A48E57" w14:textId="1CEF3170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</w:t>
            </w:r>
            <w:r w:rsidR="006B21D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</w:t>
            </w:r>
          </w:p>
        </w:tc>
        <w:tc>
          <w:tcPr>
            <w:tcW w:w="1044" w:type="dxa"/>
          </w:tcPr>
          <w:p w14:paraId="20F55808" w14:textId="2BA5467A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Data wpływu</w:t>
            </w:r>
          </w:p>
        </w:tc>
        <w:tc>
          <w:tcPr>
            <w:tcW w:w="1362" w:type="dxa"/>
          </w:tcPr>
          <w:p w14:paraId="7F3EE423" w14:textId="59CD76FA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Znak sprawy</w:t>
            </w:r>
          </w:p>
        </w:tc>
        <w:tc>
          <w:tcPr>
            <w:tcW w:w="2872" w:type="dxa"/>
          </w:tcPr>
          <w:p w14:paraId="2AC2FED7" w14:textId="3C321198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Przedmiot skargi/uwagi</w:t>
            </w:r>
          </w:p>
        </w:tc>
        <w:tc>
          <w:tcPr>
            <w:tcW w:w="3050" w:type="dxa"/>
          </w:tcPr>
          <w:p w14:paraId="15B735C8" w14:textId="1C7B0F1C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Sposób rozpatrzenia/podjęte działania</w:t>
            </w:r>
          </w:p>
        </w:tc>
        <w:tc>
          <w:tcPr>
            <w:tcW w:w="1509" w:type="dxa"/>
          </w:tcPr>
          <w:p w14:paraId="3096EB8F" w14:textId="6363D51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Data załatwienia</w:t>
            </w:r>
          </w:p>
        </w:tc>
        <w:tc>
          <w:tcPr>
            <w:tcW w:w="1598" w:type="dxa"/>
          </w:tcPr>
          <w:p w14:paraId="54F4F2EF" w14:textId="1D780529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Wynik/uwagi</w:t>
            </w:r>
          </w:p>
        </w:tc>
        <w:tc>
          <w:tcPr>
            <w:tcW w:w="2048" w:type="dxa"/>
          </w:tcPr>
          <w:p w14:paraId="28D7A5BE" w14:textId="12927231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Podpis pracownika socjalnego</w:t>
            </w:r>
          </w:p>
        </w:tc>
      </w:tr>
      <w:tr w:rsidR="006B21DA" w14:paraId="341689CA" w14:textId="77777777" w:rsidTr="00D54CB4">
        <w:trPr>
          <w:trHeight w:val="828"/>
        </w:trPr>
        <w:tc>
          <w:tcPr>
            <w:tcW w:w="511" w:type="dxa"/>
          </w:tcPr>
          <w:p w14:paraId="7825D90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5F02EAC8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0DF5D865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2B7B5716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35C8A9E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6E2AE49F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4F17636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7E91A291" w14:textId="54189BA1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747010C5" w14:textId="77777777" w:rsidTr="00D54CB4">
        <w:trPr>
          <w:trHeight w:val="828"/>
        </w:trPr>
        <w:tc>
          <w:tcPr>
            <w:tcW w:w="511" w:type="dxa"/>
          </w:tcPr>
          <w:p w14:paraId="5FB0E0A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1FA6369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4688F7E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0F9A2EFC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29092E86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604A8E43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61A415C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27409A66" w14:textId="4F4D402E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7B31D1EB" w14:textId="77777777" w:rsidTr="00D54CB4">
        <w:trPr>
          <w:trHeight w:val="828"/>
        </w:trPr>
        <w:tc>
          <w:tcPr>
            <w:tcW w:w="511" w:type="dxa"/>
          </w:tcPr>
          <w:p w14:paraId="0A404DFB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5FFC45C3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6C0D30CA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5115A54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4671696F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07E6915B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47FCBCB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33631538" w14:textId="6EE450CD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1FE9C77D" w14:textId="77777777" w:rsidTr="00D54CB4">
        <w:trPr>
          <w:trHeight w:val="828"/>
        </w:trPr>
        <w:tc>
          <w:tcPr>
            <w:tcW w:w="511" w:type="dxa"/>
          </w:tcPr>
          <w:p w14:paraId="601A58E9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6DD1CA3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2446BB0E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4882C84D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5C4AFEFF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44257259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6BA0A7E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0D5563FE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6E9FCBD7" w14:textId="77777777" w:rsidTr="00D54CB4">
        <w:trPr>
          <w:trHeight w:val="828"/>
        </w:trPr>
        <w:tc>
          <w:tcPr>
            <w:tcW w:w="511" w:type="dxa"/>
          </w:tcPr>
          <w:p w14:paraId="305C0CFD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566B1269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64AE317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09AB9A1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17431643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03B9BAC5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073ED469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1067868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6B5B1F37" w14:textId="77777777" w:rsidTr="00D54CB4">
        <w:trPr>
          <w:trHeight w:val="828"/>
        </w:trPr>
        <w:tc>
          <w:tcPr>
            <w:tcW w:w="511" w:type="dxa"/>
          </w:tcPr>
          <w:p w14:paraId="414F16A3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12244535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147FBB81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0348EEA7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1FF82548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0DBAFFDF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29898712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25C002E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59F6C7C8" w14:textId="45DF7B49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6B21DA" w14:paraId="20D2BEAC" w14:textId="77777777" w:rsidTr="00D54CB4">
        <w:trPr>
          <w:trHeight w:val="828"/>
        </w:trPr>
        <w:tc>
          <w:tcPr>
            <w:tcW w:w="511" w:type="dxa"/>
          </w:tcPr>
          <w:p w14:paraId="21C97FD6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044" w:type="dxa"/>
          </w:tcPr>
          <w:p w14:paraId="4A39FC26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362" w:type="dxa"/>
          </w:tcPr>
          <w:p w14:paraId="2D8B1B9E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72" w:type="dxa"/>
          </w:tcPr>
          <w:p w14:paraId="4CAF3FC2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3050" w:type="dxa"/>
          </w:tcPr>
          <w:p w14:paraId="7A2DDAA0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09" w:type="dxa"/>
          </w:tcPr>
          <w:p w14:paraId="4C293492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598" w:type="dxa"/>
          </w:tcPr>
          <w:p w14:paraId="1D57741A" w14:textId="77777777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048" w:type="dxa"/>
          </w:tcPr>
          <w:p w14:paraId="63D29609" w14:textId="7386512C" w:rsidR="00D54CB4" w:rsidRDefault="00D54CB4" w:rsidP="00D54CB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77B4E8A3" w14:textId="77777777" w:rsidR="00D54CB4" w:rsidRDefault="00D54CB4" w:rsidP="00D54C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</w:p>
    <w:p w14:paraId="2206A003" w14:textId="024A4E92" w:rsidR="00D54CB4" w:rsidRPr="00D54CB4" w:rsidRDefault="00D54CB4" w:rsidP="00D54C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lastRenderedPageBreak/>
        <w:t>Zasady prowadzenia</w:t>
      </w:r>
    </w:p>
    <w:p w14:paraId="73355D0B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Rejestr prowadzony jest </w:t>
      </w:r>
      <w:r w:rsidRPr="00D54C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jeden dla wszystkich osób korzystających z usług opiekuńczych w danym roku kalendarzowym</w:t>
      </w: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613F538C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rejestru wpisuje się skargi i uwagi dotyczące realizacji usług opiekuńczych, niezależnie od tego, czy usługi realizuje MOPS, czy podmiot zewnętrzny. </w:t>
      </w:r>
    </w:p>
    <w:p w14:paraId="55751912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Każdą skargę lub uwagę wpisuje się pod kolejnym numerem. </w:t>
      </w:r>
    </w:p>
    <w:p w14:paraId="084FA102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Znak sprawy</w:t>
      </w: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pozwala powiązać wpis w rejestrze z pełną dokumentacją dotyczącą konkretnej skargi. Dzięki temu nie ma potrzeby umieszczania w rejestrze szczegółowych danych osoby korzystającej z usług. </w:t>
      </w:r>
    </w:p>
    <w:p w14:paraId="71E0788E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rubryce „Przedmiot skargi / uwagi” wpisuje się krótki, rzeczowy opis sprawy, bez zamieszczania informacji o stanie zdrowia lub innych zbędnych danych dotyczących osoby. </w:t>
      </w:r>
    </w:p>
    <w:p w14:paraId="4B7DCD95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Szczegółową dokumentację dotyczącą rozpatrzenia skargi przechowuje się w dokumentacji właściwej sprawy. </w:t>
      </w:r>
    </w:p>
    <w:p w14:paraId="3444997B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skargi dotyczącej podmiotu zewnętrznego w rejestrze odnotowuje się również działania podjęte wobec tego podmiotu. </w:t>
      </w:r>
    </w:p>
    <w:p w14:paraId="46C0E10B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Informacje wynikające ze skarg i uwag mogą być wykorzystywane przy monitorowaniu i ocenie usług oraz przy podejmowaniu działań mających na celu wyeliminowanie stwierdzonych nieprawidłowości. </w:t>
      </w:r>
    </w:p>
    <w:p w14:paraId="70864945" w14:textId="39DCB69B" w:rsidR="00D54CB4" w:rsidRPr="00D54CB4" w:rsidRDefault="006B21DA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B21DA">
        <w:rPr>
          <w:rFonts w:ascii="Times New Roman" w:hAnsi="Times New Roman" w:cs="Times New Roman"/>
          <w:sz w:val="24"/>
          <w:szCs w:val="24"/>
        </w:rPr>
        <w:t>Rejestr prowadzony jest wspólnie przez pracowników Zespołu ds. Usług.</w:t>
      </w:r>
    </w:p>
    <w:p w14:paraId="6AB5D9F2" w14:textId="77777777" w:rsidR="00D54CB4" w:rsidRPr="00D54CB4" w:rsidRDefault="00D54CB4" w:rsidP="00D54C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 zakończeniu roku kalendarzowego rejestr podlega zamknięciu i przechowywaniu zgodnie z obowiązującymi w MOPS zasadami kancelaryjnymi i archiwalnymi. </w:t>
      </w:r>
    </w:p>
    <w:p w14:paraId="38319D71" w14:textId="77777777" w:rsidR="00D54CB4" w:rsidRPr="00D54CB4" w:rsidRDefault="00D54CB4" w:rsidP="00D54CB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D54CB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Przykład prawidłowego wpisu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1234"/>
        <w:gridCol w:w="2254"/>
        <w:gridCol w:w="2309"/>
        <w:gridCol w:w="3899"/>
        <w:gridCol w:w="1410"/>
        <w:gridCol w:w="2469"/>
      </w:tblGrid>
      <w:tr w:rsidR="00D54CB4" w:rsidRPr="00D54CB4" w14:paraId="1E105B0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271BAA9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14:paraId="4012D197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Data wpływu</w:t>
            </w:r>
          </w:p>
        </w:tc>
        <w:tc>
          <w:tcPr>
            <w:tcW w:w="0" w:type="auto"/>
            <w:vAlign w:val="center"/>
            <w:hideMark/>
          </w:tcPr>
          <w:p w14:paraId="2CFF72C9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Znak sprawy</w:t>
            </w:r>
          </w:p>
        </w:tc>
        <w:tc>
          <w:tcPr>
            <w:tcW w:w="0" w:type="auto"/>
            <w:vAlign w:val="center"/>
            <w:hideMark/>
          </w:tcPr>
          <w:p w14:paraId="5EE35632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Przedmiot skargi / uwagi</w:t>
            </w:r>
          </w:p>
        </w:tc>
        <w:tc>
          <w:tcPr>
            <w:tcW w:w="0" w:type="auto"/>
            <w:vAlign w:val="center"/>
            <w:hideMark/>
          </w:tcPr>
          <w:p w14:paraId="526E9973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Sposób rozpatrzenia / podjęte działania</w:t>
            </w:r>
          </w:p>
        </w:tc>
        <w:tc>
          <w:tcPr>
            <w:tcW w:w="0" w:type="auto"/>
            <w:vAlign w:val="center"/>
            <w:hideMark/>
          </w:tcPr>
          <w:p w14:paraId="7801B015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Data załatwienia</w:t>
            </w:r>
          </w:p>
        </w:tc>
        <w:tc>
          <w:tcPr>
            <w:tcW w:w="0" w:type="auto"/>
            <w:vAlign w:val="center"/>
            <w:hideMark/>
          </w:tcPr>
          <w:p w14:paraId="73CD17A0" w14:textId="77777777" w:rsidR="00D54CB4" w:rsidRPr="00D54CB4" w:rsidRDefault="00D54CB4" w:rsidP="00D54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Wynik / uwagi</w:t>
            </w:r>
          </w:p>
        </w:tc>
      </w:tr>
      <w:tr w:rsidR="00D54CB4" w:rsidRPr="00D54CB4" w14:paraId="7A3A23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80BF6E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3CDF64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12.08.2026</w:t>
            </w:r>
          </w:p>
        </w:tc>
        <w:tc>
          <w:tcPr>
            <w:tcW w:w="0" w:type="auto"/>
            <w:vAlign w:val="center"/>
            <w:hideMark/>
          </w:tcPr>
          <w:p w14:paraId="5C52BFB1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MOPS.XXX.123.2026</w:t>
            </w:r>
          </w:p>
        </w:tc>
        <w:tc>
          <w:tcPr>
            <w:tcW w:w="0" w:type="auto"/>
            <w:vAlign w:val="center"/>
            <w:hideMark/>
          </w:tcPr>
          <w:p w14:paraId="6D90C443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Niepełna realizacja usług w dniu 11.08.2026 r.</w:t>
            </w:r>
          </w:p>
        </w:tc>
        <w:tc>
          <w:tcPr>
            <w:tcW w:w="0" w:type="auto"/>
            <w:vAlign w:val="center"/>
            <w:hideMark/>
          </w:tcPr>
          <w:p w14:paraId="65C62BCF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Wyjaśnienia opiekunki i podmiotu zewnętrznego, rozmowa z osobą korzystającą z usług</w:t>
            </w:r>
          </w:p>
        </w:tc>
        <w:tc>
          <w:tcPr>
            <w:tcW w:w="0" w:type="auto"/>
            <w:vAlign w:val="center"/>
            <w:hideMark/>
          </w:tcPr>
          <w:p w14:paraId="7E8B8C92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18.08.2026</w:t>
            </w:r>
          </w:p>
        </w:tc>
        <w:tc>
          <w:tcPr>
            <w:tcW w:w="0" w:type="auto"/>
            <w:vAlign w:val="center"/>
            <w:hideMark/>
          </w:tcPr>
          <w:p w14:paraId="4A9CBE37" w14:textId="77777777" w:rsidR="00D54CB4" w:rsidRPr="00D54CB4" w:rsidRDefault="00D54CB4" w:rsidP="00D54C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D54CB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Skarga częściowo zasadna; przekazano uwagi wyk</w:t>
            </w:r>
          </w:p>
        </w:tc>
      </w:tr>
    </w:tbl>
    <w:p w14:paraId="3D0AF0CB" w14:textId="77777777" w:rsidR="00F55D5D" w:rsidRDefault="00F55D5D"/>
    <w:sectPr w:rsidR="00F55D5D" w:rsidSect="00D54CB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4E565C"/>
    <w:multiLevelType w:val="multilevel"/>
    <w:tmpl w:val="B5B45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00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B4"/>
    <w:rsid w:val="00236B67"/>
    <w:rsid w:val="004F6313"/>
    <w:rsid w:val="006B21DA"/>
    <w:rsid w:val="007019BD"/>
    <w:rsid w:val="00733002"/>
    <w:rsid w:val="00882ED4"/>
    <w:rsid w:val="00AC3A3A"/>
    <w:rsid w:val="00C0430F"/>
    <w:rsid w:val="00D54CB4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E3ACF"/>
  <w15:chartTrackingRefBased/>
  <w15:docId w15:val="{FDFBFAD8-8DED-4F98-BCCC-E33C241B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5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4C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5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54C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54C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54C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54C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54C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54C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C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4C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54C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54C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54C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54C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54C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54C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54C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5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54C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5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54C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54C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54C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54C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54C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54C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54CB4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D54CB4"/>
    <w:rPr>
      <w:b/>
      <w:bCs/>
    </w:rPr>
  </w:style>
  <w:style w:type="table" w:styleId="Tabela-Siatka">
    <w:name w:val="Table Grid"/>
    <w:basedOn w:val="Standardowy"/>
    <w:uiPriority w:val="39"/>
    <w:rsid w:val="00D54C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Szrejber (STUDENT)</dc:creator>
  <cp:keywords/>
  <dc:description/>
  <cp:lastModifiedBy>Elżbieta Szulborska</cp:lastModifiedBy>
  <cp:revision>2</cp:revision>
  <dcterms:created xsi:type="dcterms:W3CDTF">2026-08-31T12:16:00Z</dcterms:created>
  <dcterms:modified xsi:type="dcterms:W3CDTF">2026-08-31T12:16:00Z</dcterms:modified>
</cp:coreProperties>
</file>