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C873C" w14:textId="5A3A8A37" w:rsidR="00454371" w:rsidRPr="00907EAA" w:rsidRDefault="00454371" w:rsidP="00F62F11">
      <w:pPr>
        <w:pStyle w:val="Bezodstpw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907EAA">
        <w:rPr>
          <w:rFonts w:ascii="Verdana" w:hAnsi="Verdana"/>
          <w:b/>
          <w:bCs/>
          <w:sz w:val="20"/>
          <w:szCs w:val="20"/>
          <w:lang w:eastAsia="pl-PL"/>
        </w:rPr>
        <w:t xml:space="preserve">ZARZĄDZENIE NR </w:t>
      </w:r>
      <w:r w:rsidR="00F62F11" w:rsidRPr="00907EAA">
        <w:rPr>
          <w:rFonts w:ascii="Verdana" w:hAnsi="Verdana"/>
          <w:b/>
          <w:bCs/>
          <w:sz w:val="20"/>
          <w:szCs w:val="20"/>
          <w:lang w:eastAsia="pl-PL"/>
        </w:rPr>
        <w:t>15</w:t>
      </w:r>
      <w:r w:rsidRPr="00907EAA">
        <w:rPr>
          <w:rFonts w:ascii="Verdana" w:hAnsi="Verdana"/>
          <w:b/>
          <w:bCs/>
          <w:sz w:val="20"/>
          <w:szCs w:val="20"/>
          <w:lang w:eastAsia="pl-PL"/>
        </w:rPr>
        <w:t>/2026</w:t>
      </w:r>
    </w:p>
    <w:p w14:paraId="635F63DB" w14:textId="77777777" w:rsidR="00F62F11" w:rsidRPr="00907EAA" w:rsidRDefault="00454371" w:rsidP="00F62F11">
      <w:pPr>
        <w:pStyle w:val="Bezodstpw"/>
        <w:jc w:val="center"/>
        <w:rPr>
          <w:rFonts w:ascii="Verdana" w:hAnsi="Verdana"/>
          <w:b/>
          <w:bCs/>
          <w:kern w:val="0"/>
          <w:sz w:val="20"/>
          <w:szCs w:val="20"/>
          <w:lang w:eastAsia="pl-PL"/>
        </w:rPr>
      </w:pPr>
      <w:r w:rsidRPr="00907EAA">
        <w:rPr>
          <w:rFonts w:ascii="Verdana" w:hAnsi="Verdana"/>
          <w:b/>
          <w:bCs/>
          <w:kern w:val="0"/>
          <w:sz w:val="20"/>
          <w:szCs w:val="20"/>
          <w:lang w:eastAsia="pl-PL"/>
        </w:rPr>
        <w:t>DYREKTORA MIEJSKIEGO OŚRODKA POMOCY SPOŁECZNEJ</w:t>
      </w:r>
      <w:r w:rsidRPr="00907EAA">
        <w:rPr>
          <w:rFonts w:ascii="Verdana" w:hAnsi="Verdana"/>
          <w:b/>
          <w:bCs/>
          <w:kern w:val="0"/>
          <w:sz w:val="20"/>
          <w:szCs w:val="20"/>
          <w:lang w:eastAsia="pl-PL"/>
        </w:rPr>
        <w:br/>
        <w:t>W OSTROWI MAZOWIECKIEJ</w:t>
      </w:r>
    </w:p>
    <w:p w14:paraId="3FA775F8" w14:textId="25811F2F" w:rsidR="00454371" w:rsidRPr="00907EAA" w:rsidRDefault="00454371" w:rsidP="00F62F11">
      <w:pPr>
        <w:pStyle w:val="Bezodstpw"/>
        <w:jc w:val="center"/>
        <w:rPr>
          <w:rFonts w:ascii="Verdana" w:hAnsi="Verdana"/>
          <w:b/>
          <w:bCs/>
          <w:kern w:val="0"/>
          <w:sz w:val="20"/>
          <w:szCs w:val="20"/>
          <w:lang w:eastAsia="pl-PL"/>
        </w:rPr>
      </w:pPr>
      <w:r w:rsidRPr="00907EAA">
        <w:rPr>
          <w:rFonts w:ascii="Verdana" w:hAnsi="Verdana"/>
          <w:b/>
          <w:bCs/>
          <w:kern w:val="0"/>
          <w:sz w:val="20"/>
          <w:szCs w:val="20"/>
          <w:lang w:eastAsia="pl-PL"/>
        </w:rPr>
        <w:t xml:space="preserve">z dnia </w:t>
      </w:r>
      <w:r w:rsidR="00C1754D">
        <w:rPr>
          <w:rFonts w:ascii="Verdana" w:hAnsi="Verdana"/>
          <w:b/>
          <w:bCs/>
          <w:kern w:val="0"/>
          <w:sz w:val="20"/>
          <w:szCs w:val="20"/>
          <w:lang w:eastAsia="pl-PL"/>
        </w:rPr>
        <w:t>31</w:t>
      </w:r>
      <w:r w:rsidR="00F62F11" w:rsidRPr="00907EAA">
        <w:rPr>
          <w:rFonts w:ascii="Verdana" w:hAnsi="Verdana"/>
          <w:b/>
          <w:bCs/>
          <w:kern w:val="0"/>
          <w:sz w:val="20"/>
          <w:szCs w:val="20"/>
          <w:lang w:eastAsia="pl-PL"/>
        </w:rPr>
        <w:t xml:space="preserve"> sierpnia</w:t>
      </w:r>
      <w:r w:rsidRPr="00907EAA">
        <w:rPr>
          <w:rFonts w:ascii="Verdana" w:hAnsi="Verdana"/>
          <w:b/>
          <w:bCs/>
          <w:kern w:val="0"/>
          <w:sz w:val="20"/>
          <w:szCs w:val="20"/>
          <w:lang w:eastAsia="pl-PL"/>
        </w:rPr>
        <w:t xml:space="preserve"> 2026 r.</w:t>
      </w:r>
    </w:p>
    <w:p w14:paraId="01388A5E" w14:textId="77777777" w:rsidR="00F62F11" w:rsidRPr="00907EAA" w:rsidRDefault="00F62F11" w:rsidP="00F62F11">
      <w:pPr>
        <w:pStyle w:val="Bezodstpw"/>
        <w:jc w:val="center"/>
        <w:rPr>
          <w:rFonts w:ascii="Verdana" w:hAnsi="Verdana"/>
          <w:b/>
          <w:bCs/>
          <w:kern w:val="0"/>
          <w:sz w:val="20"/>
          <w:szCs w:val="20"/>
          <w:lang w:eastAsia="pl-PL"/>
        </w:rPr>
      </w:pPr>
    </w:p>
    <w:p w14:paraId="16658456" w14:textId="7120E7E0" w:rsidR="00454371" w:rsidRPr="00907EAA" w:rsidRDefault="00454371" w:rsidP="00F62F11">
      <w:pPr>
        <w:pStyle w:val="Bezodstpw"/>
        <w:jc w:val="center"/>
        <w:rPr>
          <w:rFonts w:ascii="Verdana" w:hAnsi="Verdana"/>
          <w:b/>
          <w:bCs/>
          <w:i/>
          <w:iCs/>
          <w:kern w:val="0"/>
          <w:sz w:val="20"/>
          <w:szCs w:val="20"/>
          <w:lang w:eastAsia="pl-PL"/>
        </w:rPr>
      </w:pPr>
      <w:r w:rsidRPr="00907EAA">
        <w:rPr>
          <w:rFonts w:ascii="Verdana" w:hAnsi="Verdana"/>
          <w:b/>
          <w:bCs/>
          <w:i/>
          <w:iCs/>
          <w:kern w:val="0"/>
          <w:sz w:val="20"/>
          <w:szCs w:val="20"/>
          <w:lang w:eastAsia="pl-PL"/>
        </w:rPr>
        <w:t>w sprawie</w:t>
      </w:r>
      <w:r w:rsidR="00F62F11" w:rsidRPr="00907EAA">
        <w:rPr>
          <w:rFonts w:ascii="Verdana" w:hAnsi="Verdana"/>
          <w:b/>
          <w:bCs/>
          <w:i/>
          <w:iCs/>
          <w:kern w:val="0"/>
          <w:sz w:val="20"/>
          <w:szCs w:val="20"/>
          <w:lang w:eastAsia="pl-PL"/>
        </w:rPr>
        <w:t>:</w:t>
      </w:r>
      <w:r w:rsidRPr="00907EAA">
        <w:rPr>
          <w:rFonts w:ascii="Verdana" w:hAnsi="Verdana"/>
          <w:b/>
          <w:bCs/>
          <w:i/>
          <w:iCs/>
          <w:kern w:val="0"/>
          <w:sz w:val="20"/>
          <w:szCs w:val="20"/>
          <w:lang w:eastAsia="pl-PL"/>
        </w:rPr>
        <w:t xml:space="preserve"> organizacji, realizacji, dokumentowania, monitorowania i oceny usług opiekuńczych w miejscu zamieszkania</w:t>
      </w:r>
    </w:p>
    <w:p w14:paraId="3B35984F" w14:textId="77777777" w:rsidR="00F62F11" w:rsidRPr="00907EAA" w:rsidRDefault="00454371" w:rsidP="00F62F11">
      <w:pPr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907EA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Na podstawie art. 50 i art. 50b ustawy z dnia 12 marca 2004 r. o pomocy społecznej </w:t>
      </w:r>
      <w:r w:rsidR="00F62F11" w:rsidRPr="00907EAA">
        <w:rPr>
          <w:rFonts w:ascii="Verdana" w:hAnsi="Verdana"/>
          <w:sz w:val="20"/>
          <w:szCs w:val="20"/>
          <w:shd w:val="clear" w:color="auto" w:fill="FFFFFF"/>
        </w:rPr>
        <w:t xml:space="preserve">(Dz. U. z 2026 r. poz. 639 z późn. zm.) </w:t>
      </w:r>
      <w:r w:rsidRPr="00907EA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oraz rozporządzenia Ministra Rodziny, Pracy i</w:t>
      </w:r>
      <w:r w:rsidR="00F62F11" w:rsidRPr="00907EA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 </w:t>
      </w:r>
      <w:r w:rsidRPr="00907EA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Polityki Społecznej z dnia 4 sierpnia 2026 r. w sprawie usług opiekuńczych w miejscu zamieszkania</w:t>
      </w:r>
      <w:r w:rsidR="00F62F11" w:rsidRPr="00907EAA">
        <w:rPr>
          <w:rFonts w:ascii="Fira Sans" w:hAnsi="Fira Sans"/>
          <w:sz w:val="18"/>
          <w:szCs w:val="18"/>
          <w:shd w:val="clear" w:color="auto" w:fill="FFFFFF"/>
        </w:rPr>
        <w:t xml:space="preserve"> </w:t>
      </w:r>
      <w:r w:rsidR="00F62F11" w:rsidRPr="00907EAA">
        <w:rPr>
          <w:rFonts w:ascii="Verdana" w:hAnsi="Verdana"/>
          <w:sz w:val="20"/>
          <w:szCs w:val="20"/>
          <w:shd w:val="clear" w:color="auto" w:fill="FFFFFF"/>
        </w:rPr>
        <w:t>(Dz. U. poz. 1067)</w:t>
      </w:r>
      <w:r w:rsidRPr="00907EA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4F929788" w14:textId="4CD5A55C" w:rsidR="00454371" w:rsidRPr="00454371" w:rsidRDefault="00454371" w:rsidP="00F62F11">
      <w:pPr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zarządzam, co następuje:</w:t>
      </w:r>
    </w:p>
    <w:p w14:paraId="45CC1067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§ 1</w:t>
      </w:r>
    </w:p>
    <w:p w14:paraId="409E0AA5" w14:textId="77777777" w:rsidR="00454371" w:rsidRPr="00454371" w:rsidRDefault="00454371" w:rsidP="004543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Zarządzenie określa zasady organizacji, realizacji, dokumentowania, monitorowania i oceny usług opiekuńczych w miejscu zamieszkania osób korzystających z pomocy Miejskiego Ośrodka Pomocy Społecznej w Ostrowi Mazowieckiej, zwanego dalej „Ośrodkiem”. </w:t>
      </w:r>
    </w:p>
    <w:p w14:paraId="0A0B43DF" w14:textId="59420A81" w:rsidR="00454371" w:rsidRPr="00454371" w:rsidRDefault="00454371" w:rsidP="004543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Usługi opiekuńcze realizowane są na podstawie decyzji administracyjnej, zgodnie z</w:t>
      </w:r>
      <w:r w:rsidR="00F62F1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 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obowiązującymi przepisami prawa. </w:t>
      </w:r>
    </w:p>
    <w:p w14:paraId="0344325B" w14:textId="151B04FF" w:rsidR="00454371" w:rsidRPr="00454371" w:rsidRDefault="00454371" w:rsidP="004543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Usługi mogą być realizowane przez pracowników Ośrodka albo przez podmiot zewnętrzny, któremu ich realizację powierzono na podstawie zawartej umowy. </w:t>
      </w:r>
    </w:p>
    <w:p w14:paraId="6A4C6EB3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2</w:t>
      </w:r>
    </w:p>
    <w:p w14:paraId="113FB83A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Organizacja usług</w:t>
      </w:r>
    </w:p>
    <w:p w14:paraId="548B4277" w14:textId="77777777" w:rsidR="00454371" w:rsidRPr="00454371" w:rsidRDefault="00454371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Usługi opiekuńcze przyznawane są w drodze decyzji administracyjnej. </w:t>
      </w:r>
    </w:p>
    <w:p w14:paraId="7D81AE50" w14:textId="77777777" w:rsidR="00454371" w:rsidRPr="00454371" w:rsidRDefault="00454371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decyzji o przyznaniu usług opiekuńczych określa się zakres, okres i miejsce świadczenia usług, zgodnie z art. 50 ust. 5 ustawy o pomocy społecznej. </w:t>
      </w:r>
    </w:p>
    <w:p w14:paraId="73092028" w14:textId="545011F9" w:rsidR="00454371" w:rsidRPr="00FD6ABA" w:rsidRDefault="005A340D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hAnsi="Verdana"/>
          <w:sz w:val="20"/>
          <w:szCs w:val="20"/>
        </w:rPr>
      </w:pPr>
      <w:r w:rsidRPr="00833281">
        <w:rPr>
          <w:rFonts w:ascii="Verdana" w:hAnsi="Verdana"/>
          <w:sz w:val="20"/>
          <w:szCs w:val="20"/>
          <w:lang w:val="en-US"/>
        </w:rPr>
        <w:t xml:space="preserve">W </w:t>
      </w:r>
      <w:r w:rsidRPr="00FD6ABA">
        <w:rPr>
          <w:rFonts w:ascii="Verdana" w:hAnsi="Verdana"/>
          <w:sz w:val="20"/>
          <w:szCs w:val="20"/>
        </w:rPr>
        <w:t>przypadku decyzji o przyznaniu usług opiekuńczych wydanych przed dniem 5</w:t>
      </w:r>
      <w:r w:rsidR="00F62F11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sierpnia 2026 r. i pozostających w mocy po tej dacie usługi realizuje się na</w:t>
      </w:r>
      <w:r w:rsidR="00F62F11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podstawie tych decyzji, z uwzględnieniem przepisów obowiązujących w okresie faktycznego świadczenia usług, w tym – od dnia 7 sierpnia 2026 r. – standardu świadczenia usług opiekuńczych w miejscu zamieszkania</w:t>
      </w:r>
      <w:r w:rsidR="00454371" w:rsidRPr="00FD6ABA">
        <w:rPr>
          <w:rFonts w:ascii="Verdana" w:hAnsi="Verdana"/>
          <w:sz w:val="20"/>
          <w:szCs w:val="20"/>
        </w:rPr>
        <w:t xml:space="preserve">. </w:t>
      </w:r>
    </w:p>
    <w:p w14:paraId="40238A5A" w14:textId="1D898BA2" w:rsidR="00454371" w:rsidRPr="00454371" w:rsidRDefault="00454371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 wydaniu decyzji administracyjnej pracownik socjalny Zespołu ds. Usług sporządza </w:t>
      </w: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Kartę organizacji usług opiekuńczych – </w:t>
      </w:r>
      <w:r w:rsidR="00F41E8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zakres</w:t>
      </w: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czynności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której wzór stanowi załącznik nr 1 do niniejszego zarządzenia. </w:t>
      </w:r>
    </w:p>
    <w:p w14:paraId="2E7F8739" w14:textId="77777777" w:rsidR="00454371" w:rsidRPr="00454371" w:rsidRDefault="00454371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Karta, o której mowa w ust. 4, służy organizacji realizacji usług oraz przekazaniu wykonawcy informacji niezbędnych do ich prawidłowego świadczenia. </w:t>
      </w:r>
    </w:p>
    <w:p w14:paraId="6D735817" w14:textId="6D84A9F1" w:rsidR="00454371" w:rsidRPr="00454371" w:rsidRDefault="00454371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 przypadku decyzji wydanych od dnia 5 sierpnia 2026 r. czynności wskazane w</w:t>
      </w:r>
      <w:r w:rsidR="00F62F1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 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Karcie muszą odpowiadać zakresowi usług określonemu w decyzji administracyjnej. </w:t>
      </w:r>
    </w:p>
    <w:p w14:paraId="7D076802" w14:textId="29DDD0FC" w:rsidR="00454371" w:rsidRPr="00FD6ABA" w:rsidRDefault="005A340D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hAnsi="Verdana"/>
          <w:sz w:val="20"/>
          <w:szCs w:val="20"/>
        </w:rPr>
      </w:pPr>
      <w:r w:rsidRPr="007D2703">
        <w:rPr>
          <w:rFonts w:ascii="Verdana" w:hAnsi="Verdana"/>
          <w:sz w:val="20"/>
          <w:szCs w:val="20"/>
          <w:lang w:val="en-US"/>
        </w:rPr>
        <w:t xml:space="preserve">W </w:t>
      </w:r>
      <w:r w:rsidRPr="00FD6ABA">
        <w:rPr>
          <w:rFonts w:ascii="Verdana" w:hAnsi="Verdana"/>
          <w:sz w:val="20"/>
          <w:szCs w:val="20"/>
        </w:rPr>
        <w:t>przypadku decyzji wydanych przed dniem 5 sierpnia 2026 r., w których zakres przyznanych usług został określony bez wyszczególnienia poszczególnych czynności, Karta służy uszczegółowieniu sposobu organizacji i realizacji usług na podstawie treści decyzji, dokumentacji zgromadzonej w sprawie, ustalonych potrzeb osoby korzystającej z usług oraz obowiązującego standardu świadczenia usług opiekuńczych</w:t>
      </w:r>
      <w:r w:rsidR="00454371" w:rsidRPr="00FD6ABA">
        <w:rPr>
          <w:rFonts w:ascii="Verdana" w:hAnsi="Verdana"/>
          <w:sz w:val="20"/>
          <w:szCs w:val="20"/>
        </w:rPr>
        <w:t xml:space="preserve">. </w:t>
      </w:r>
    </w:p>
    <w:p w14:paraId="202E0618" w14:textId="75AD020E" w:rsidR="00454371" w:rsidRPr="00FD6ABA" w:rsidRDefault="005A340D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hAnsi="Verdana"/>
          <w:sz w:val="20"/>
          <w:szCs w:val="20"/>
        </w:rPr>
      </w:pPr>
      <w:r w:rsidRPr="007D2703">
        <w:rPr>
          <w:rFonts w:ascii="Verdana" w:hAnsi="Verdana"/>
          <w:sz w:val="20"/>
          <w:szCs w:val="20"/>
          <w:lang w:val="en-US"/>
        </w:rPr>
        <w:t xml:space="preserve">Karta </w:t>
      </w:r>
      <w:r w:rsidRPr="00FD6ABA">
        <w:rPr>
          <w:rFonts w:ascii="Verdana" w:hAnsi="Verdana"/>
          <w:sz w:val="20"/>
          <w:szCs w:val="20"/>
        </w:rPr>
        <w:t xml:space="preserve">organizacji usług nie stanowi decyzji administracyjnej ani jej zmiany i nie może rozszerzać ani ograniczać zakresu świadczenia wynikającego z decyzji administracyjnej. Jeżeli treść decyzji, także przy uwzględnieniu dokumentacji sprawy, nie pozwala na ustalenie zakresu przyznanych usług albo zachodzi potrzeba </w:t>
      </w:r>
      <w:r w:rsidRPr="00FD6ABA">
        <w:rPr>
          <w:rFonts w:ascii="Verdana" w:hAnsi="Verdana"/>
          <w:sz w:val="20"/>
          <w:szCs w:val="20"/>
        </w:rPr>
        <w:lastRenderedPageBreak/>
        <w:t>jego zmiany, sprawa podlega indywidualnej ocenie pod kątem konieczności wydania odpowiedniego rozstrzygnięcia administracyjnego</w:t>
      </w:r>
      <w:r w:rsidR="00454371" w:rsidRPr="00FD6ABA">
        <w:rPr>
          <w:rFonts w:ascii="Verdana" w:hAnsi="Verdana"/>
          <w:sz w:val="20"/>
          <w:szCs w:val="20"/>
        </w:rPr>
        <w:t xml:space="preserve">. </w:t>
      </w:r>
    </w:p>
    <w:p w14:paraId="20AC99D1" w14:textId="77777777" w:rsidR="00454371" w:rsidRDefault="00454371" w:rsidP="004543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przypadku zmiany decyzji administracyjnej Kartę aktualizuje pracownik socjalny Zespołu ds. Usług. </w:t>
      </w:r>
    </w:p>
    <w:p w14:paraId="40D7F5FE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3</w:t>
      </w:r>
    </w:p>
    <w:p w14:paraId="3804E425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Realizacja usług</w:t>
      </w:r>
    </w:p>
    <w:p w14:paraId="54C7F0F5" w14:textId="49A7AA2B" w:rsidR="005A340D" w:rsidRDefault="00454371" w:rsidP="005A34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Usługi opiekuńcze świadczone są z uwzględnieniem potrzeb osoby korzystającej z</w:t>
      </w:r>
      <w:r w:rsidR="00F62F1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 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usług oraz zgodnie z obowiązującymi przepisami i standardem świadczenia usług opiekuńczych w miejscu zamieszkania.</w:t>
      </w:r>
    </w:p>
    <w:p w14:paraId="65B397EF" w14:textId="7DBE94A6" w:rsidR="00454371" w:rsidRPr="00FD6ABA" w:rsidRDefault="005A340D" w:rsidP="005A34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Verdana" w:hAnsi="Verdana"/>
          <w:sz w:val="20"/>
          <w:szCs w:val="20"/>
        </w:rPr>
      </w:pPr>
      <w:r w:rsidRPr="00FD6ABA">
        <w:rPr>
          <w:rFonts w:ascii="Verdana" w:hAnsi="Verdana"/>
          <w:sz w:val="20"/>
          <w:szCs w:val="20"/>
          <w:lang w:val="en-US"/>
        </w:rPr>
        <w:t xml:space="preserve">Osoba </w:t>
      </w:r>
      <w:r w:rsidRPr="00FD6ABA">
        <w:rPr>
          <w:rFonts w:ascii="Verdana" w:hAnsi="Verdana"/>
          <w:sz w:val="20"/>
          <w:szCs w:val="20"/>
        </w:rPr>
        <w:t>wykonująca usługi świadczy je z poszanowaniem dobra, intymności i</w:t>
      </w:r>
      <w:r w:rsidR="00F62F11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godności osoby korzystającej z usług oraz jej prawa do autonomii i</w:t>
      </w:r>
      <w:r w:rsidR="00F62F11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samostanowienia, z zachowaniem zasad higieny i bezpieczeństwa. Czynności wykonuje się w zakresie wynikającym z decyzji administracyjnej, z uwzględnieniem indywidualnych potrzeb osoby korzystającej z usług oraz standardu określonego w</w:t>
      </w:r>
      <w:r w:rsidR="00F62F11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przepisach powszechnie obowiązujących. Osoba wykonująca usługi informuje podmiot realizujący usługi o okolicznościach mogących mieć wpływ na prawidłowe ich świadczenie</w:t>
      </w:r>
      <w:r w:rsidR="00454371" w:rsidRPr="00FD6ABA">
        <w:rPr>
          <w:rFonts w:ascii="Verdana" w:hAnsi="Verdana"/>
          <w:sz w:val="20"/>
          <w:szCs w:val="20"/>
        </w:rPr>
        <w:t>.</w:t>
      </w:r>
    </w:p>
    <w:p w14:paraId="35D89E77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4</w:t>
      </w:r>
    </w:p>
    <w:p w14:paraId="5244119F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Realizacja usług przez podmiot zewnętrzny</w:t>
      </w:r>
    </w:p>
    <w:p w14:paraId="1864EB2A" w14:textId="77777777" w:rsidR="00454371" w:rsidRPr="00454371" w:rsidRDefault="00454371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przypadku realizacji usług przez podmiot zewnętrzny podmiot ten wykonuje usługi zgodnie z: </w:t>
      </w:r>
    </w:p>
    <w:p w14:paraId="729E5B09" w14:textId="77777777" w:rsidR="00454371" w:rsidRPr="00454371" w:rsidRDefault="00454371" w:rsidP="00454371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obowiązującymi przepisami prawa; </w:t>
      </w:r>
    </w:p>
    <w:p w14:paraId="40174BA0" w14:textId="77777777" w:rsidR="00454371" w:rsidRPr="00454371" w:rsidRDefault="00454371" w:rsidP="00454371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decyzją administracyjną; </w:t>
      </w:r>
    </w:p>
    <w:p w14:paraId="58BD0D91" w14:textId="77777777" w:rsidR="00454371" w:rsidRPr="00454371" w:rsidRDefault="00454371" w:rsidP="00454371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Kartą organizacji usług; </w:t>
      </w:r>
    </w:p>
    <w:p w14:paraId="67BE68B6" w14:textId="77777777" w:rsidR="00454371" w:rsidRPr="00454371" w:rsidRDefault="00454371" w:rsidP="00454371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umową zawartą z Ośrodkiem. </w:t>
      </w:r>
    </w:p>
    <w:p w14:paraId="0EC403AF" w14:textId="3C9D5691" w:rsidR="00454371" w:rsidRPr="00454371" w:rsidRDefault="005A340D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7D2703">
        <w:rPr>
          <w:rFonts w:ascii="Verdana" w:hAnsi="Verdana"/>
          <w:sz w:val="20"/>
          <w:szCs w:val="20"/>
          <w:lang w:val="en-US"/>
        </w:rPr>
        <w:t xml:space="preserve">W </w:t>
      </w:r>
      <w:r w:rsidRPr="00FD6ABA">
        <w:rPr>
          <w:rFonts w:ascii="Verdana" w:hAnsi="Verdana"/>
          <w:sz w:val="20"/>
          <w:szCs w:val="20"/>
        </w:rPr>
        <w:t>razie nieobecności osoby wykonującej usługi podmiot zewnętrzny zapewnia zastępstwo przez osobę spełniającą wymagania określone w art. 50 ust. 4a ustawy o pomocy społecznej, na zasadach wynikających z przepisów powszechnie obowiązujących oraz zawartej umowy</w:t>
      </w:r>
      <w:r w:rsidR="00454371"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 </w:t>
      </w:r>
    </w:p>
    <w:p w14:paraId="10CE03D4" w14:textId="77777777" w:rsidR="00454371" w:rsidRPr="00454371" w:rsidRDefault="00454371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Podmiot zewnętrzny zapewnia zastępstwo w przypadku nieobecności osoby wykonującej usługi, zgodnie z zawartą umową. </w:t>
      </w:r>
    </w:p>
    <w:p w14:paraId="4A7598C8" w14:textId="77777777" w:rsidR="00454371" w:rsidRPr="00454371" w:rsidRDefault="00454371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Podmiot zewnętrzny dokumentuje faktyczne wykonanie usług i przekazuje Ośrodkowi dokumentację w sposób określony w umowie. </w:t>
      </w:r>
    </w:p>
    <w:p w14:paraId="1C731669" w14:textId="77777777" w:rsidR="00454371" w:rsidRPr="00454371" w:rsidRDefault="00454371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Ośrodek monitoruje i ocenia realizację usług przez podmiot zewnętrzny. </w:t>
      </w:r>
    </w:p>
    <w:p w14:paraId="31634809" w14:textId="57DAAE72" w:rsidR="00454371" w:rsidRDefault="00454371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przypadku stwierdzenia nieprawidłowości Ośrodek podejmuje działania mające na celu ich wyeliminowanie. </w:t>
      </w:r>
    </w:p>
    <w:p w14:paraId="36F56EF9" w14:textId="6CAA3343" w:rsidR="005A340D" w:rsidRPr="007D2703" w:rsidRDefault="005A340D" w:rsidP="004543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FD6ABA">
        <w:rPr>
          <w:rFonts w:ascii="Verdana" w:hAnsi="Verdana"/>
          <w:sz w:val="20"/>
          <w:szCs w:val="20"/>
        </w:rPr>
        <w:t>Postanowienia niniejszego paragrafu stosuje się do podmiotu zewnętrznego w</w:t>
      </w:r>
      <w:r w:rsidR="00686B40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zakresie wynikającym z przepisów powszechnie obowiązujących oraz umowy zawartej z Ośrodkiem</w:t>
      </w:r>
      <w:r w:rsidR="007D2703">
        <w:rPr>
          <w:rFonts w:ascii="Verdana" w:hAnsi="Verdana"/>
          <w:sz w:val="20"/>
          <w:szCs w:val="20"/>
          <w:lang w:val="en-US"/>
        </w:rPr>
        <w:t>.</w:t>
      </w:r>
    </w:p>
    <w:p w14:paraId="6BB27851" w14:textId="48406A62" w:rsidR="00454371" w:rsidRPr="00454371" w:rsidRDefault="00454371" w:rsidP="0045437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5</w:t>
      </w:r>
    </w:p>
    <w:p w14:paraId="38BEBD0D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Potwierdzanie wykonania usług</w:t>
      </w:r>
    </w:p>
    <w:p w14:paraId="08677EDB" w14:textId="13A60A28" w:rsidR="00454371" w:rsidRPr="00454371" w:rsidRDefault="00454371" w:rsidP="004543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Faktyczne wykonanie usług dokumentuje się na </w:t>
      </w: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Karcie </w:t>
      </w:r>
      <w:r w:rsidR="00FB6AA8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potwierdzenia wykonania </w:t>
      </w: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usług opiekuńczych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której wzór stanowi załącznik nr 2. </w:t>
      </w:r>
    </w:p>
    <w:p w14:paraId="057A56F4" w14:textId="24B0F8D2" w:rsidR="00454371" w:rsidRPr="00454371" w:rsidRDefault="005A340D" w:rsidP="004543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7D2703">
        <w:rPr>
          <w:rFonts w:ascii="Verdana" w:hAnsi="Verdana"/>
          <w:sz w:val="20"/>
          <w:szCs w:val="20"/>
          <w:lang w:val="en-US"/>
        </w:rPr>
        <w:t xml:space="preserve">Karta </w:t>
      </w:r>
      <w:r w:rsidRPr="00FD6ABA">
        <w:rPr>
          <w:rFonts w:ascii="Verdana" w:hAnsi="Verdana"/>
          <w:sz w:val="20"/>
          <w:szCs w:val="20"/>
        </w:rPr>
        <w:t>zawiera w szczególności informacje dotyczące daty i czasu faktycznego świadczenia usług, rodzaju wykonanych czynności oraz ich potwierdzenia przez osobę, na rzecz której usługi są świadczone, w sposób ustalony przez Ośrodek</w:t>
      </w:r>
      <w:r w:rsidR="00454371" w:rsidRPr="00FD6ABA">
        <w:rPr>
          <w:rFonts w:ascii="Verdana" w:hAnsi="Verdana"/>
          <w:sz w:val="20"/>
          <w:szCs w:val="20"/>
        </w:rPr>
        <w:t>.</w:t>
      </w:r>
      <w:r w:rsidR="00454371"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41667561" w14:textId="64427372" w:rsidR="00454371" w:rsidRPr="00454371" w:rsidRDefault="00454371" w:rsidP="004543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>W przypadku usług realizowanych przez podmiot zewnętrzny sposób prowadzenia i</w:t>
      </w:r>
      <w:r w:rsidR="00686B40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 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przekazywania dokumentacji określa umowa zawarta z tym podmiotem. </w:t>
      </w:r>
    </w:p>
    <w:p w14:paraId="4D008B04" w14:textId="0515328C" w:rsidR="00454371" w:rsidRPr="00030F2F" w:rsidRDefault="00454371" w:rsidP="00030F2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przypadku wystąpienia istotnych rozbieżności dotyczących realizacji usług informację o nich zamieszcza się w części „Uwagi”. </w:t>
      </w:r>
    </w:p>
    <w:p w14:paraId="28E1F3B8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6</w:t>
      </w:r>
    </w:p>
    <w:p w14:paraId="7F4F9675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Monitorowanie usług</w:t>
      </w:r>
    </w:p>
    <w:p w14:paraId="70CE727B" w14:textId="77777777" w:rsidR="00686B40" w:rsidRDefault="00454371" w:rsidP="00907EAA">
      <w:pPr>
        <w:pStyle w:val="Bezodstpw"/>
        <w:numPr>
          <w:ilvl w:val="0"/>
          <w:numId w:val="12"/>
        </w:numPr>
        <w:jc w:val="both"/>
        <w:rPr>
          <w:rFonts w:ascii="Verdana" w:hAnsi="Verdana"/>
          <w:sz w:val="20"/>
          <w:szCs w:val="20"/>
          <w:lang w:eastAsia="pl-PL"/>
        </w:rPr>
      </w:pPr>
      <w:r w:rsidRPr="00686B40">
        <w:rPr>
          <w:rFonts w:ascii="Verdana" w:hAnsi="Verdana"/>
          <w:sz w:val="20"/>
          <w:szCs w:val="20"/>
          <w:lang w:eastAsia="pl-PL"/>
        </w:rPr>
        <w:t>Ośrodek monitoruje świadczenie usług opiekuńczych w miejscu zamieszkania.</w:t>
      </w:r>
    </w:p>
    <w:p w14:paraId="203B350A" w14:textId="77777777" w:rsidR="00686B40" w:rsidRDefault="00454371" w:rsidP="00907EAA">
      <w:pPr>
        <w:pStyle w:val="Bezodstpw"/>
        <w:numPr>
          <w:ilvl w:val="0"/>
          <w:numId w:val="12"/>
        </w:numPr>
        <w:jc w:val="both"/>
        <w:rPr>
          <w:rFonts w:ascii="Verdana" w:hAnsi="Verdana"/>
          <w:sz w:val="20"/>
          <w:szCs w:val="20"/>
          <w:lang w:eastAsia="pl-PL"/>
        </w:rPr>
      </w:pPr>
      <w:r w:rsidRPr="00686B40">
        <w:rPr>
          <w:rFonts w:ascii="Verdana" w:hAnsi="Verdana"/>
          <w:sz w:val="20"/>
          <w:szCs w:val="20"/>
          <w:lang w:eastAsia="pl-PL"/>
        </w:rPr>
        <w:t xml:space="preserve">Monitoring prowadzony jest w celu zebrania informacji niezbędnych do oceny bezpieczeństwa, skuteczności i celowości świadczonych usług. </w:t>
      </w:r>
    </w:p>
    <w:p w14:paraId="29F71279" w14:textId="6CA137CE" w:rsidR="00686B40" w:rsidRPr="00FD6ABA" w:rsidRDefault="001D4367" w:rsidP="00907EAA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D6ABA">
        <w:rPr>
          <w:rFonts w:ascii="Verdana" w:hAnsi="Verdana"/>
          <w:sz w:val="20"/>
          <w:szCs w:val="20"/>
        </w:rPr>
        <w:t>Czynności w ramach monitorowania wykonują pracownicy Ośrodka wyznaczeni do</w:t>
      </w:r>
      <w:r w:rsidR="00686B40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realizacji tych zadań, zgodnie z zakresem powierzonych im obowiązków</w:t>
      </w:r>
      <w:r w:rsidR="00454371" w:rsidRPr="00FD6ABA">
        <w:rPr>
          <w:rFonts w:ascii="Verdana" w:hAnsi="Verdana"/>
          <w:sz w:val="20"/>
          <w:szCs w:val="20"/>
        </w:rPr>
        <w:t xml:space="preserve">. </w:t>
      </w:r>
    </w:p>
    <w:p w14:paraId="633ED737" w14:textId="08F494A4" w:rsidR="00686B40" w:rsidRPr="00FD6ABA" w:rsidRDefault="001D4367" w:rsidP="00907EAA">
      <w:pPr>
        <w:pStyle w:val="Akapitzlist"/>
        <w:numPr>
          <w:ilvl w:val="0"/>
          <w:numId w:val="12"/>
        </w:numPr>
        <w:jc w:val="both"/>
        <w:rPr>
          <w:rFonts w:ascii="Verdana" w:hAnsi="Verdana"/>
          <w:sz w:val="20"/>
          <w:szCs w:val="20"/>
          <w:lang w:eastAsia="pl-PL"/>
        </w:rPr>
      </w:pPr>
      <w:r w:rsidRPr="00FD6ABA">
        <w:rPr>
          <w:rFonts w:ascii="Verdana" w:hAnsi="Verdana"/>
          <w:sz w:val="20"/>
          <w:szCs w:val="20"/>
        </w:rPr>
        <w:t>Monitoring</w:t>
      </w:r>
      <w:r w:rsidR="007D2703" w:rsidRPr="00FD6ABA">
        <w:rPr>
          <w:rFonts w:ascii="Verdana" w:hAnsi="Verdana"/>
          <w:sz w:val="20"/>
          <w:szCs w:val="20"/>
        </w:rPr>
        <w:t xml:space="preserve"> </w:t>
      </w:r>
      <w:r w:rsidRPr="00FD6ABA">
        <w:rPr>
          <w:rFonts w:ascii="Verdana" w:hAnsi="Verdana"/>
          <w:sz w:val="20"/>
          <w:szCs w:val="20"/>
        </w:rPr>
        <w:t>obejmuje w szczególności</w:t>
      </w:r>
      <w:r w:rsidRPr="00FD6ABA">
        <w:rPr>
          <w:rFonts w:ascii="Verdana" w:hAnsi="Verdana"/>
          <w:sz w:val="20"/>
          <w:szCs w:val="20"/>
          <w:lang w:val="en-US"/>
        </w:rPr>
        <w:t>:</w:t>
      </w:r>
    </w:p>
    <w:p w14:paraId="4C5F782D" w14:textId="77777777" w:rsidR="00686B40" w:rsidRPr="00FD6ABA" w:rsidRDefault="001D4367" w:rsidP="00907EAA">
      <w:pPr>
        <w:ind w:left="709"/>
        <w:jc w:val="both"/>
        <w:rPr>
          <w:rFonts w:ascii="Verdana" w:hAnsi="Verdana"/>
          <w:sz w:val="20"/>
          <w:szCs w:val="20"/>
        </w:rPr>
      </w:pPr>
      <w:r w:rsidRPr="00FD6ABA">
        <w:rPr>
          <w:rFonts w:ascii="Verdana" w:hAnsi="Verdana"/>
          <w:sz w:val="20"/>
          <w:szCs w:val="20"/>
        </w:rPr>
        <w:t>1) wizyty w miejscu zamieszkania osoby korzystającej z usług, potwierdzające</w:t>
      </w:r>
      <w:r w:rsidR="007D2703" w:rsidRPr="00FD6ABA">
        <w:rPr>
          <w:rFonts w:ascii="Verdana" w:hAnsi="Verdana"/>
          <w:sz w:val="20"/>
          <w:szCs w:val="20"/>
        </w:rPr>
        <w:t xml:space="preserve"> </w:t>
      </w:r>
      <w:r w:rsidRPr="00FD6ABA">
        <w:rPr>
          <w:rFonts w:ascii="Verdana" w:hAnsi="Verdana"/>
          <w:sz w:val="20"/>
          <w:szCs w:val="20"/>
        </w:rPr>
        <w:t>faktyczną realizację usług, przeprowadzane odpowiednio do potrzeb, nie rzadziej niż raz na pół roku;</w:t>
      </w:r>
    </w:p>
    <w:p w14:paraId="3085024B" w14:textId="77777777" w:rsidR="00686B40" w:rsidRPr="00FD6ABA" w:rsidRDefault="001D4367" w:rsidP="00907EAA">
      <w:pPr>
        <w:ind w:left="709"/>
        <w:jc w:val="both"/>
        <w:rPr>
          <w:rFonts w:ascii="Verdana" w:hAnsi="Verdana"/>
          <w:sz w:val="20"/>
          <w:szCs w:val="20"/>
        </w:rPr>
      </w:pPr>
      <w:r w:rsidRPr="00FD6ABA">
        <w:rPr>
          <w:rFonts w:ascii="Verdana" w:hAnsi="Verdana"/>
          <w:sz w:val="20"/>
          <w:szCs w:val="20"/>
        </w:rPr>
        <w:t>2) pozyskiwanie, nie rzadziej niż raz na pół roku, opinii osoby korzystającej z usług o prawidłowości ich realizacji, o ile stan zdrowia tej osoby pozwala na wyrażenie opinii;</w:t>
      </w:r>
      <w:r w:rsidRPr="00FD6ABA">
        <w:rPr>
          <w:rFonts w:ascii="Verdana" w:hAnsi="Verdana"/>
          <w:sz w:val="20"/>
          <w:szCs w:val="20"/>
        </w:rPr>
        <w:br/>
        <w:t>3) pozyskiwanie opinii członków rodziny osoby korzystającej z usług, jeżeli posiadają wiedzę o sposobie ich realizacji;</w:t>
      </w:r>
    </w:p>
    <w:p w14:paraId="7CA477B6" w14:textId="42D83C31" w:rsidR="00454371" w:rsidRPr="00686B40" w:rsidRDefault="001D4367" w:rsidP="00907EAA">
      <w:pPr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FD6ABA">
        <w:rPr>
          <w:rFonts w:ascii="Verdana" w:hAnsi="Verdana"/>
          <w:sz w:val="20"/>
          <w:szCs w:val="20"/>
        </w:rPr>
        <w:t>4) bieżącą analizę informacji potwierdzających sposób i zakres realizacji usług, w</w:t>
      </w:r>
      <w:r w:rsidR="00686B40" w:rsidRPr="00FD6ABA">
        <w:rPr>
          <w:rFonts w:ascii="Verdana" w:hAnsi="Verdana"/>
          <w:sz w:val="20"/>
          <w:szCs w:val="20"/>
        </w:rPr>
        <w:t> </w:t>
      </w:r>
      <w:r w:rsidRPr="00FD6ABA">
        <w:rPr>
          <w:rFonts w:ascii="Verdana" w:hAnsi="Verdana"/>
          <w:sz w:val="20"/>
          <w:szCs w:val="20"/>
        </w:rPr>
        <w:t>szczególności danych o liczbie niezrealizowanych godzin, zmianach osób wykonujących usługi oraz liczbie skarg i zgłoszeń o nieprawidłowym świadczeniu usług, w tym zgłoszeń anonimowych</w:t>
      </w:r>
      <w:r w:rsidR="00454371" w:rsidRPr="00686B40">
        <w:rPr>
          <w:rFonts w:ascii="Verdana" w:hAnsi="Verdana"/>
          <w:sz w:val="20"/>
          <w:szCs w:val="20"/>
          <w:lang w:eastAsia="pl-PL"/>
        </w:rPr>
        <w:t xml:space="preserve">. </w:t>
      </w:r>
    </w:p>
    <w:p w14:paraId="053D76FD" w14:textId="02FD8C1C" w:rsidR="00454371" w:rsidRPr="00686B40" w:rsidRDefault="00454371" w:rsidP="00907EAA">
      <w:pPr>
        <w:pStyle w:val="Bezodstpw"/>
        <w:numPr>
          <w:ilvl w:val="0"/>
          <w:numId w:val="12"/>
        </w:numPr>
        <w:jc w:val="both"/>
        <w:rPr>
          <w:rFonts w:ascii="Verdana" w:hAnsi="Verdana"/>
          <w:sz w:val="20"/>
          <w:szCs w:val="20"/>
          <w:lang w:eastAsia="pl-PL"/>
        </w:rPr>
      </w:pPr>
      <w:r w:rsidRPr="00686B40">
        <w:rPr>
          <w:rFonts w:ascii="Verdana" w:hAnsi="Verdana"/>
          <w:sz w:val="20"/>
          <w:szCs w:val="20"/>
          <w:lang w:eastAsia="pl-PL"/>
        </w:rPr>
        <w:t xml:space="preserve">Monitoring dokumentuje się na </w:t>
      </w:r>
      <w:r w:rsidRPr="00686B40">
        <w:rPr>
          <w:rFonts w:ascii="Verdana" w:hAnsi="Verdana"/>
          <w:b/>
          <w:bCs/>
          <w:sz w:val="20"/>
          <w:szCs w:val="20"/>
          <w:lang w:eastAsia="pl-PL"/>
        </w:rPr>
        <w:t>Karcie monitorowania usług opiekuńczych</w:t>
      </w:r>
      <w:r w:rsidRPr="00686B40">
        <w:rPr>
          <w:rFonts w:ascii="Verdana" w:hAnsi="Verdana"/>
          <w:sz w:val="20"/>
          <w:szCs w:val="20"/>
          <w:lang w:eastAsia="pl-PL"/>
        </w:rPr>
        <w:t xml:space="preserve">, której wzór stanowi załącznik nr 3. </w:t>
      </w:r>
    </w:p>
    <w:p w14:paraId="220A76D1" w14:textId="77777777" w:rsidR="00454371" w:rsidRPr="00454371" w:rsidRDefault="00454371" w:rsidP="00686B40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7</w:t>
      </w:r>
    </w:p>
    <w:p w14:paraId="067CFE88" w14:textId="77777777" w:rsidR="00454371" w:rsidRPr="00454371" w:rsidRDefault="00454371" w:rsidP="0045437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Ocena usług</w:t>
      </w:r>
    </w:p>
    <w:p w14:paraId="449A1CD3" w14:textId="77777777" w:rsidR="00686B40" w:rsidRPr="00907EAA" w:rsidRDefault="00454371" w:rsidP="00907EAA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Oceny świadczenia usług dokonuje pracownik socjalny właściwy dla osoby korzystającej z usług, na podstawie informacji zgromadzonych w toku monitorowania. </w:t>
      </w:r>
    </w:p>
    <w:p w14:paraId="73BD81B2" w14:textId="77777777" w:rsidR="00686B40" w:rsidRPr="00907EAA" w:rsidRDefault="001D4367" w:rsidP="00907EAA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Przy dokonywaniu oceny świadczenia usług bierze się pod uwagę w szczególności:</w:t>
      </w:r>
      <w:r w:rsidRPr="00907EAA">
        <w:rPr>
          <w:rFonts w:ascii="Verdana" w:hAnsi="Verdana"/>
          <w:sz w:val="20"/>
          <w:szCs w:val="20"/>
        </w:rPr>
        <w:br/>
        <w:t>1) zakres i wymiar faktycznie zrealizowanych usług w odniesieniu do decyzji administracyjnej, w tym terminowość i rzetelność ich realizacji;</w:t>
      </w:r>
      <w:r w:rsidRPr="00907EAA">
        <w:rPr>
          <w:rFonts w:ascii="Verdana" w:hAnsi="Verdana"/>
          <w:sz w:val="20"/>
          <w:szCs w:val="20"/>
        </w:rPr>
        <w:br/>
        <w:t>2) adekwatność udzielonego wsparcia do potrzeb osoby korzystającej z usług;</w:t>
      </w:r>
      <w:r w:rsidRPr="00907EAA">
        <w:rPr>
          <w:rFonts w:ascii="Verdana" w:hAnsi="Verdana"/>
          <w:sz w:val="20"/>
          <w:szCs w:val="20"/>
        </w:rPr>
        <w:br/>
        <w:t>3) sposób świadczenia usług, w tym poszanowanie dobra, godności i autonomii osoby korzystającej z usług oraz zachowanie zasad higieny i bezpieczeństwa;</w:t>
      </w:r>
      <w:r w:rsidRPr="00907EAA">
        <w:rPr>
          <w:rFonts w:ascii="Verdana" w:hAnsi="Verdana"/>
          <w:sz w:val="20"/>
          <w:szCs w:val="20"/>
        </w:rPr>
        <w:br/>
        <w:t>4) wnioski wynikające z monitorowania usług.</w:t>
      </w:r>
    </w:p>
    <w:p w14:paraId="2D96BB91" w14:textId="713AB1A2" w:rsidR="00454371" w:rsidRPr="00907EAA" w:rsidRDefault="001D4367" w:rsidP="00907EAA">
      <w:pPr>
        <w:pStyle w:val="Akapitzlist"/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Ocena obejmuje w szczególności bezpieczeństwo, celowość i skuteczność świadczonych usług</w:t>
      </w:r>
      <w:r w:rsidR="00454371" w:rsidRPr="00907EAA">
        <w:rPr>
          <w:rFonts w:ascii="Verdana" w:hAnsi="Verdana"/>
          <w:sz w:val="20"/>
          <w:szCs w:val="20"/>
        </w:rPr>
        <w:t xml:space="preserve">. </w:t>
      </w:r>
    </w:p>
    <w:p w14:paraId="7D883993" w14:textId="77777777" w:rsidR="00686B40" w:rsidRPr="00907EAA" w:rsidRDefault="00454371" w:rsidP="00907EAA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Wynik oceny dokumentuje się na Karcie oceny świadczenia usług opiekuńczych, której wzór stanowi załącznik nr 4. </w:t>
      </w:r>
    </w:p>
    <w:p w14:paraId="60ECF337" w14:textId="0D61D72B" w:rsidR="00454371" w:rsidRPr="00907EAA" w:rsidRDefault="00454371" w:rsidP="00907EAA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W przypadku stwierdzenia nieprawidłowości podejmuje się działania mające na celu ich wyeliminowanie. </w:t>
      </w:r>
    </w:p>
    <w:p w14:paraId="7D3B816F" w14:textId="32CC44D4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lastRenderedPageBreak/>
        <w:t>§ 8</w:t>
      </w:r>
    </w:p>
    <w:p w14:paraId="6EE17436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Skargi i uwagi dotyczące realizacji usług</w:t>
      </w:r>
    </w:p>
    <w:p w14:paraId="5A34233E" w14:textId="77777777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Osoba korzystająca z usług lub jej przedstawiciel może zgłaszać uwagi dotyczące sposobu ich realizacji. </w:t>
      </w:r>
    </w:p>
    <w:p w14:paraId="1D38E375" w14:textId="18B972FD" w:rsidR="00454371" w:rsidRPr="00907EAA" w:rsidRDefault="001D4367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Skargi i wnioski w rozumieniu przepisów działu VIII Kodeksu postępowania administracyjnego rozpatruje się na zasadach określonych w tych przepisach. Pozostałe uwagi i zgłoszenia dotyczące sposobu realizacji usług podlegają analizie i</w:t>
      </w:r>
      <w:r w:rsidR="00686B40" w:rsidRPr="00907EAA">
        <w:rPr>
          <w:rFonts w:ascii="Verdana" w:hAnsi="Verdana"/>
          <w:sz w:val="20"/>
          <w:szCs w:val="20"/>
        </w:rPr>
        <w:t> </w:t>
      </w:r>
      <w:r w:rsidRPr="00907EAA">
        <w:rPr>
          <w:rFonts w:ascii="Verdana" w:hAnsi="Verdana"/>
          <w:sz w:val="20"/>
          <w:szCs w:val="20"/>
        </w:rPr>
        <w:t>załatwieniu w ramach organizacji, monitorowania i oceny usług</w:t>
      </w:r>
      <w:r w:rsidR="00454371" w:rsidRPr="00907EAA">
        <w:rPr>
          <w:rFonts w:ascii="Verdana" w:hAnsi="Verdana"/>
          <w:sz w:val="20"/>
          <w:szCs w:val="20"/>
        </w:rPr>
        <w:t xml:space="preserve">. </w:t>
      </w:r>
    </w:p>
    <w:p w14:paraId="2A7AC27E" w14:textId="77777777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Zgłoszone skargi i uwagi uwzględnia się w procesie monitorowania i oceny usług. </w:t>
      </w:r>
    </w:p>
    <w:p w14:paraId="42841E16" w14:textId="64E6C0B7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W przypadku usług realizowanych przez podmiot zewnętrzny informacje o</w:t>
      </w:r>
      <w:r w:rsidR="00686B40" w:rsidRPr="00907EAA">
        <w:rPr>
          <w:rFonts w:ascii="Verdana" w:hAnsi="Verdana"/>
          <w:sz w:val="20"/>
          <w:szCs w:val="20"/>
        </w:rPr>
        <w:t> </w:t>
      </w:r>
      <w:r w:rsidRPr="00907EAA">
        <w:rPr>
          <w:rFonts w:ascii="Verdana" w:hAnsi="Verdana"/>
          <w:sz w:val="20"/>
          <w:szCs w:val="20"/>
        </w:rPr>
        <w:t xml:space="preserve">stwierdzonych nieprawidłowościach przekazuje się podmiotowi w celu podjęcia odpowiednich działań. </w:t>
      </w:r>
    </w:p>
    <w:p w14:paraId="61830250" w14:textId="4B0DA6CD" w:rsidR="00454371" w:rsidRPr="00907EAA" w:rsidRDefault="001D4367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Skargi, uwagi i zgłoszenia dotyczące nieprawidłowości w realizacji usług opiekuńczych podlegają ewidencji w Rejestrze skarg, uwag i zgłoszeń dotyczących realizacji usług opiekuńczych w miejscu zamieszkania, prowadzonym odrębnie dla</w:t>
      </w:r>
      <w:r w:rsidR="00686B40" w:rsidRPr="00907EAA">
        <w:rPr>
          <w:rFonts w:ascii="Verdana" w:hAnsi="Verdana"/>
          <w:sz w:val="20"/>
          <w:szCs w:val="20"/>
        </w:rPr>
        <w:t> </w:t>
      </w:r>
      <w:r w:rsidRPr="00907EAA">
        <w:rPr>
          <w:rFonts w:ascii="Verdana" w:hAnsi="Verdana"/>
          <w:sz w:val="20"/>
          <w:szCs w:val="20"/>
        </w:rPr>
        <w:t>każdego roku kalendarzowego. Ewidencja powinna umożliwiać ustalenie liczby zgłoszeń anonimowych bez ujawniania w rejestrze danych, które nie są niezbędne do celów monitorowania</w:t>
      </w:r>
      <w:r w:rsidR="00454371" w:rsidRPr="00907EAA">
        <w:rPr>
          <w:rFonts w:ascii="Verdana" w:hAnsi="Verdana"/>
          <w:sz w:val="20"/>
          <w:szCs w:val="20"/>
        </w:rPr>
        <w:t xml:space="preserve">. </w:t>
      </w:r>
    </w:p>
    <w:p w14:paraId="79FCAC79" w14:textId="51C9EE6D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Rejestr prowadzony jest wspólnie przez pracowników Zespołu ds. Usług, w zakresie realizowanych przez nich zadań. </w:t>
      </w:r>
    </w:p>
    <w:p w14:paraId="6D718FFF" w14:textId="4E03618B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Rejestr służy w szczególności ewidencjonowaniu wpływu skarg i uwag, sposobu ich</w:t>
      </w:r>
      <w:r w:rsidR="00686B40" w:rsidRPr="00907EAA">
        <w:rPr>
          <w:rFonts w:ascii="Verdana" w:hAnsi="Verdana"/>
          <w:sz w:val="20"/>
          <w:szCs w:val="20"/>
        </w:rPr>
        <w:t> </w:t>
      </w:r>
      <w:r w:rsidRPr="00907EAA">
        <w:rPr>
          <w:rFonts w:ascii="Verdana" w:hAnsi="Verdana"/>
          <w:sz w:val="20"/>
          <w:szCs w:val="20"/>
        </w:rPr>
        <w:t xml:space="preserve">rozpatrzenia oraz podjętych działań. </w:t>
      </w:r>
    </w:p>
    <w:p w14:paraId="38AE1529" w14:textId="3E9126AD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Szczegółowa dokumentacja dotycząca rozpatrzenia skarg</w:t>
      </w:r>
      <w:r w:rsidR="00030F2F" w:rsidRPr="00907EAA">
        <w:rPr>
          <w:rFonts w:ascii="Verdana" w:hAnsi="Verdana"/>
          <w:sz w:val="20"/>
          <w:szCs w:val="20"/>
        </w:rPr>
        <w:t xml:space="preserve">i, </w:t>
      </w:r>
      <w:r w:rsidRPr="00907EAA">
        <w:rPr>
          <w:rFonts w:ascii="Verdana" w:hAnsi="Verdana"/>
          <w:sz w:val="20"/>
          <w:szCs w:val="20"/>
        </w:rPr>
        <w:t xml:space="preserve">uwagi </w:t>
      </w:r>
      <w:r w:rsidR="00030F2F" w:rsidRPr="00907EAA">
        <w:rPr>
          <w:rFonts w:ascii="Verdana" w:hAnsi="Verdana"/>
          <w:sz w:val="20"/>
          <w:szCs w:val="20"/>
        </w:rPr>
        <w:t xml:space="preserve">i zgłoszenia </w:t>
      </w:r>
      <w:r w:rsidRPr="00907EAA">
        <w:rPr>
          <w:rFonts w:ascii="Verdana" w:hAnsi="Verdana"/>
          <w:sz w:val="20"/>
          <w:szCs w:val="20"/>
        </w:rPr>
        <w:t xml:space="preserve">jest przechowywana w dokumentacji właściwej sprawy. </w:t>
      </w:r>
    </w:p>
    <w:p w14:paraId="096E928D" w14:textId="77777777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 xml:space="preserve">W rejestrze nie zamieszcza się informacji o stanie zdrowia ani innych szczegółowych danych dotyczących sytuacji osobistej osoby korzystającej z usług, jeżeli nie są one niezbędne do prowadzenia rejestru. </w:t>
      </w:r>
    </w:p>
    <w:p w14:paraId="7278F6B9" w14:textId="38450D66" w:rsidR="00454371" w:rsidRPr="00907EAA" w:rsidRDefault="00454371" w:rsidP="00907EAA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907EAA">
        <w:rPr>
          <w:rFonts w:ascii="Verdana" w:hAnsi="Verdana"/>
          <w:sz w:val="20"/>
          <w:szCs w:val="20"/>
        </w:rPr>
        <w:t>Informacje wynikające ze skarg</w:t>
      </w:r>
      <w:r w:rsidR="00030F2F" w:rsidRPr="00907EAA">
        <w:rPr>
          <w:rFonts w:ascii="Verdana" w:hAnsi="Verdana"/>
          <w:sz w:val="20"/>
          <w:szCs w:val="20"/>
        </w:rPr>
        <w:t xml:space="preserve">, </w:t>
      </w:r>
      <w:r w:rsidRPr="00907EAA">
        <w:rPr>
          <w:rFonts w:ascii="Verdana" w:hAnsi="Verdana"/>
          <w:sz w:val="20"/>
          <w:szCs w:val="20"/>
        </w:rPr>
        <w:t>uwag</w:t>
      </w:r>
      <w:r w:rsidR="00030F2F" w:rsidRPr="00907EAA">
        <w:rPr>
          <w:rFonts w:ascii="Verdana" w:hAnsi="Verdana"/>
          <w:sz w:val="20"/>
          <w:szCs w:val="20"/>
        </w:rPr>
        <w:t xml:space="preserve"> i zgłoszeń</w:t>
      </w:r>
      <w:r w:rsidRPr="00907EAA">
        <w:rPr>
          <w:rFonts w:ascii="Verdana" w:hAnsi="Verdana"/>
          <w:sz w:val="20"/>
          <w:szCs w:val="20"/>
        </w:rPr>
        <w:t xml:space="preserve"> mogą być wykorzystywane przy monitorowaniu i ocenie usług oraz przy podejmowaniu działań mających na celu wyeliminowanie stwierdzonych nieprawidłowości. </w:t>
      </w:r>
    </w:p>
    <w:p w14:paraId="259E16A9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9</w:t>
      </w:r>
    </w:p>
    <w:p w14:paraId="3CD82A2F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Odpowiedzialność</w:t>
      </w:r>
    </w:p>
    <w:p w14:paraId="4BD73047" w14:textId="77777777" w:rsidR="00454371" w:rsidRPr="00454371" w:rsidRDefault="00454371" w:rsidP="00F41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 sporządzenie Karty organizacji usług odpowiada pracownik socjalny Zespołu ds. Usług. </w:t>
      </w:r>
    </w:p>
    <w:p w14:paraId="19640084" w14:textId="77777777" w:rsidR="00454371" w:rsidRPr="00454371" w:rsidRDefault="00454371" w:rsidP="00F41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 prawidłową realizację usług odpowiada podmiot realizujący usługi, w zakresie wynikającym z przepisów prawa i zawartej umowy. </w:t>
      </w:r>
    </w:p>
    <w:p w14:paraId="2C7490EF" w14:textId="77777777" w:rsidR="00454371" w:rsidRPr="00454371" w:rsidRDefault="00454371" w:rsidP="00F41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 dokumentowanie faktycznie wykonanych usług odpowiada osoba lub podmiot wskazany w zasadach organizacji realizacji usług albo w umowie. </w:t>
      </w:r>
    </w:p>
    <w:p w14:paraId="0EE8F785" w14:textId="77777777" w:rsidR="00454371" w:rsidRPr="00454371" w:rsidRDefault="00454371" w:rsidP="00F41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 przeprowadzenie monitoringu odpowiada pracownik socjalny właściwy dla osoby korzystającej z usług. </w:t>
      </w:r>
    </w:p>
    <w:p w14:paraId="4B197EF1" w14:textId="7B18E1CC" w:rsidR="00454371" w:rsidRPr="00454371" w:rsidRDefault="00454371" w:rsidP="00F41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 sporządzenie oceny odpowiada pracownik, o którym mowa w ust. 4. </w:t>
      </w:r>
    </w:p>
    <w:p w14:paraId="2C27C868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10</w:t>
      </w:r>
    </w:p>
    <w:p w14:paraId="0D4003FE" w14:textId="77777777" w:rsidR="00454371" w:rsidRPr="00454371" w:rsidRDefault="00454371" w:rsidP="00F41E8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Wprowadza się następujące wzory dokumentów:</w:t>
      </w:r>
    </w:p>
    <w:p w14:paraId="6BE5E251" w14:textId="5FC2B648" w:rsidR="00454371" w:rsidRPr="00454371" w:rsidRDefault="00454371" w:rsidP="00F41E8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Karta organizacji usług opiekuńczych – </w:t>
      </w:r>
      <w:r w:rsidR="00F41E8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zakres 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czynności – załącznik nr 1; </w:t>
      </w:r>
    </w:p>
    <w:p w14:paraId="6D281C5C" w14:textId="77777777" w:rsidR="00454371" w:rsidRPr="00454371" w:rsidRDefault="00454371" w:rsidP="00F41E8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Karta potwierdzenia wykonania usług opiekuńczych – załącznik nr 2; </w:t>
      </w:r>
    </w:p>
    <w:p w14:paraId="36D4D4A8" w14:textId="77777777" w:rsidR="00454371" w:rsidRPr="00454371" w:rsidRDefault="00454371" w:rsidP="00F41E8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Karta monitorowania usług opiekuńczych – załącznik nr 3; </w:t>
      </w:r>
    </w:p>
    <w:p w14:paraId="1DEF05C7" w14:textId="77777777" w:rsidR="00454371" w:rsidRPr="00454371" w:rsidRDefault="00454371" w:rsidP="00F41E8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Karta oceny świadczenia usług opiekuńczych – załącznik nr 4. </w:t>
      </w:r>
    </w:p>
    <w:p w14:paraId="7E379865" w14:textId="4C28EBBA" w:rsidR="00454371" w:rsidRPr="00454371" w:rsidRDefault="00454371" w:rsidP="00F41E8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Rejestr skarg</w:t>
      </w:r>
      <w:r w:rsidR="00030F2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uwag </w:t>
      </w:r>
      <w:r w:rsidR="00030F2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i zgłoszeń </w:t>
      </w: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nie stanowi załącznika do zarządzenia i jest prowadzony odrębnie, zgodnie z § 8.</w:t>
      </w:r>
    </w:p>
    <w:p w14:paraId="35DE5C3E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11</w:t>
      </w:r>
    </w:p>
    <w:p w14:paraId="2E85929D" w14:textId="77777777" w:rsidR="00454371" w:rsidRPr="00454371" w:rsidRDefault="00454371" w:rsidP="00F41E8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Dokumentację, o której mowa w zarządzeniu, przechowuje się w dokumentacji osoby korzystającej z usług zgodnie z obowiązującymi zasadami prowadzenia i archiwizacji dokumentacji.</w:t>
      </w:r>
    </w:p>
    <w:p w14:paraId="55564D94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12</w:t>
      </w:r>
    </w:p>
    <w:p w14:paraId="6AEAF79C" w14:textId="77777777" w:rsidR="00454371" w:rsidRPr="00454371" w:rsidRDefault="00454371" w:rsidP="00F41E8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Wykonanie zarządzenia powierza się właściwym pracownikom Ośrodka oraz podmiotom realizującym usługi w zakresie wynikającym z zawartych umów.</w:t>
      </w:r>
    </w:p>
    <w:p w14:paraId="532A1B80" w14:textId="77777777" w:rsidR="00454371" w:rsidRPr="00454371" w:rsidRDefault="00454371" w:rsidP="00F41E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§ 13</w:t>
      </w:r>
    </w:p>
    <w:p w14:paraId="116DD2D9" w14:textId="77777777" w:rsidR="00454371" w:rsidRDefault="00454371" w:rsidP="00F41E8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543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Zarządzenie wchodzi w życie z dniem podpisania.</w:t>
      </w:r>
    </w:p>
    <w:p w14:paraId="2FE1852F" w14:textId="79BF2E91" w:rsidR="00907EAA" w:rsidRDefault="00907EAA">
      <w:pP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 w:type="page"/>
      </w:r>
    </w:p>
    <w:p w14:paraId="76E949B1" w14:textId="696B868D" w:rsidR="00454371" w:rsidRPr="00454371" w:rsidRDefault="00AB6EFA" w:rsidP="00454371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lastRenderedPageBreak/>
        <w:t>M</w:t>
      </w:r>
      <w:r w:rsidR="00454371" w:rsidRPr="00454371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odel dokumentacji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7"/>
        <w:gridCol w:w="3225"/>
        <w:gridCol w:w="2220"/>
      </w:tblGrid>
      <w:tr w:rsidR="00454371" w:rsidRPr="00454371" w14:paraId="3297FB4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BCFDA4" w14:textId="77777777" w:rsidR="00454371" w:rsidRPr="00454371" w:rsidRDefault="00454371" w:rsidP="004543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Dokument</w:t>
            </w:r>
          </w:p>
        </w:tc>
        <w:tc>
          <w:tcPr>
            <w:tcW w:w="0" w:type="auto"/>
            <w:vAlign w:val="center"/>
            <w:hideMark/>
          </w:tcPr>
          <w:p w14:paraId="635B5D9C" w14:textId="77777777" w:rsidR="00454371" w:rsidRPr="00454371" w:rsidRDefault="00454371" w:rsidP="004543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Kto wypełnia</w:t>
            </w:r>
          </w:p>
        </w:tc>
        <w:tc>
          <w:tcPr>
            <w:tcW w:w="0" w:type="auto"/>
            <w:vAlign w:val="center"/>
            <w:hideMark/>
          </w:tcPr>
          <w:p w14:paraId="43230C34" w14:textId="77777777" w:rsidR="00454371" w:rsidRPr="00454371" w:rsidRDefault="00454371" w:rsidP="004543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Kiedy</w:t>
            </w:r>
          </w:p>
        </w:tc>
      </w:tr>
      <w:tr w:rsidR="00454371" w:rsidRPr="00454371" w14:paraId="2FBABA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F010D" w14:textId="6C07AEDE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Załącznik nr 1 – </w:t>
            </w:r>
            <w:r w:rsidR="00FB6AA8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zakres usług</w:t>
            </w:r>
          </w:p>
        </w:tc>
        <w:tc>
          <w:tcPr>
            <w:tcW w:w="0" w:type="auto"/>
            <w:vAlign w:val="center"/>
            <w:hideMark/>
          </w:tcPr>
          <w:p w14:paraId="0827FCAF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pracownik socjalny Zespołu ds. Usług</w:t>
            </w:r>
          </w:p>
        </w:tc>
        <w:tc>
          <w:tcPr>
            <w:tcW w:w="0" w:type="auto"/>
            <w:vAlign w:val="center"/>
            <w:hideMark/>
          </w:tcPr>
          <w:p w14:paraId="01157874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po wydaniu decyzji</w:t>
            </w:r>
          </w:p>
        </w:tc>
      </w:tr>
      <w:tr w:rsidR="00454371" w:rsidRPr="00454371" w14:paraId="12FEF9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EE1F5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Załącznik nr 2 – potwierdzenie wykonania</w:t>
            </w:r>
          </w:p>
        </w:tc>
        <w:tc>
          <w:tcPr>
            <w:tcW w:w="0" w:type="auto"/>
            <w:vAlign w:val="center"/>
            <w:hideMark/>
          </w:tcPr>
          <w:p w14:paraId="697F4ABB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wykonawca usług / zgodnie z umową</w:t>
            </w:r>
          </w:p>
        </w:tc>
        <w:tc>
          <w:tcPr>
            <w:tcW w:w="0" w:type="auto"/>
            <w:vAlign w:val="center"/>
            <w:hideMark/>
          </w:tcPr>
          <w:p w14:paraId="5362DE82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na bieżąco</w:t>
            </w:r>
          </w:p>
        </w:tc>
      </w:tr>
      <w:tr w:rsidR="00454371" w:rsidRPr="00454371" w14:paraId="092C67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4F057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Załącznik nr 3 – monitoring</w:t>
            </w:r>
          </w:p>
        </w:tc>
        <w:tc>
          <w:tcPr>
            <w:tcW w:w="0" w:type="auto"/>
            <w:vAlign w:val="center"/>
            <w:hideMark/>
          </w:tcPr>
          <w:p w14:paraId="04A50F2D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pracownik socjalny z danego działu/rejonu</w:t>
            </w:r>
          </w:p>
        </w:tc>
        <w:tc>
          <w:tcPr>
            <w:tcW w:w="0" w:type="auto"/>
            <w:vAlign w:val="center"/>
            <w:hideMark/>
          </w:tcPr>
          <w:p w14:paraId="4B43F575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w ramach monitorowania</w:t>
            </w:r>
          </w:p>
        </w:tc>
      </w:tr>
      <w:tr w:rsidR="00454371" w:rsidRPr="00454371" w14:paraId="4A59C5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FD146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Załącznik nr 4 – ocena</w:t>
            </w:r>
          </w:p>
        </w:tc>
        <w:tc>
          <w:tcPr>
            <w:tcW w:w="0" w:type="auto"/>
            <w:vAlign w:val="center"/>
            <w:hideMark/>
          </w:tcPr>
          <w:p w14:paraId="335C18BD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pracownik socjalny z danego działu/rejonu</w:t>
            </w:r>
          </w:p>
        </w:tc>
        <w:tc>
          <w:tcPr>
            <w:tcW w:w="0" w:type="auto"/>
            <w:vAlign w:val="center"/>
            <w:hideMark/>
          </w:tcPr>
          <w:p w14:paraId="6F2DC7E0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po dokonaniu oceny</w:t>
            </w:r>
          </w:p>
        </w:tc>
      </w:tr>
      <w:tr w:rsidR="00454371" w:rsidRPr="00454371" w14:paraId="451468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D7323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Rejestr skarg i uwag</w:t>
            </w:r>
          </w:p>
        </w:tc>
        <w:tc>
          <w:tcPr>
            <w:tcW w:w="0" w:type="auto"/>
            <w:vAlign w:val="center"/>
            <w:hideMark/>
          </w:tcPr>
          <w:p w14:paraId="463704A5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wspólnie pracownicy Zespołu ds. Usług</w:t>
            </w:r>
          </w:p>
        </w:tc>
        <w:tc>
          <w:tcPr>
            <w:tcW w:w="0" w:type="auto"/>
            <w:vAlign w:val="center"/>
            <w:hideMark/>
          </w:tcPr>
          <w:p w14:paraId="47B9FC64" w14:textId="77777777" w:rsidR="00454371" w:rsidRPr="00454371" w:rsidRDefault="00454371" w:rsidP="00454371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54371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na bieżąco, jeden na rok</w:t>
            </w:r>
          </w:p>
        </w:tc>
      </w:tr>
    </w:tbl>
    <w:p w14:paraId="591B5A87" w14:textId="77777777" w:rsidR="00F55D5D" w:rsidRPr="00454371" w:rsidRDefault="00F55D5D">
      <w:pPr>
        <w:rPr>
          <w:rFonts w:ascii="Verdana" w:hAnsi="Verdana"/>
          <w:sz w:val="20"/>
          <w:szCs w:val="20"/>
        </w:rPr>
      </w:pPr>
    </w:p>
    <w:sectPr w:rsidR="00F55D5D" w:rsidRPr="00454371" w:rsidSect="00F41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4C1BEA"/>
    <w:multiLevelType w:val="hybridMultilevel"/>
    <w:tmpl w:val="4C8C2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447C8"/>
    <w:multiLevelType w:val="multilevel"/>
    <w:tmpl w:val="08003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A11EBD"/>
    <w:multiLevelType w:val="multilevel"/>
    <w:tmpl w:val="F4DA1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FC69C2"/>
    <w:multiLevelType w:val="multilevel"/>
    <w:tmpl w:val="2EDE4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805816"/>
    <w:multiLevelType w:val="multilevel"/>
    <w:tmpl w:val="FC527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6E72CE"/>
    <w:multiLevelType w:val="hybridMultilevel"/>
    <w:tmpl w:val="21A89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35F39"/>
    <w:multiLevelType w:val="multilevel"/>
    <w:tmpl w:val="C8E46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706040"/>
    <w:multiLevelType w:val="multilevel"/>
    <w:tmpl w:val="72827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E44D64"/>
    <w:multiLevelType w:val="multilevel"/>
    <w:tmpl w:val="7222E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3E77CB"/>
    <w:multiLevelType w:val="multilevel"/>
    <w:tmpl w:val="094C1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4218D8"/>
    <w:multiLevelType w:val="multilevel"/>
    <w:tmpl w:val="1150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CC3683"/>
    <w:multiLevelType w:val="hybridMultilevel"/>
    <w:tmpl w:val="C9F8BB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405553"/>
    <w:multiLevelType w:val="hybridMultilevel"/>
    <w:tmpl w:val="41723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C199E"/>
    <w:multiLevelType w:val="multilevel"/>
    <w:tmpl w:val="E014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9320BE"/>
    <w:multiLevelType w:val="hybridMultilevel"/>
    <w:tmpl w:val="7F487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562EE6"/>
    <w:multiLevelType w:val="multilevel"/>
    <w:tmpl w:val="68AA9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2775663">
    <w:abstractNumId w:val="10"/>
  </w:num>
  <w:num w:numId="2" w16cid:durableId="714045402">
    <w:abstractNumId w:val="7"/>
  </w:num>
  <w:num w:numId="3" w16cid:durableId="792528017">
    <w:abstractNumId w:val="2"/>
  </w:num>
  <w:num w:numId="4" w16cid:durableId="682244076">
    <w:abstractNumId w:val="15"/>
  </w:num>
  <w:num w:numId="5" w16cid:durableId="1954746550">
    <w:abstractNumId w:val="1"/>
  </w:num>
  <w:num w:numId="6" w16cid:durableId="2144419200">
    <w:abstractNumId w:val="6"/>
  </w:num>
  <w:num w:numId="7" w16cid:durableId="1533570413">
    <w:abstractNumId w:val="3"/>
  </w:num>
  <w:num w:numId="8" w16cid:durableId="939680378">
    <w:abstractNumId w:val="8"/>
  </w:num>
  <w:num w:numId="9" w16cid:durableId="1096905767">
    <w:abstractNumId w:val="4"/>
  </w:num>
  <w:num w:numId="10" w16cid:durableId="2134638739">
    <w:abstractNumId w:val="9"/>
  </w:num>
  <w:num w:numId="11" w16cid:durableId="1476409138">
    <w:abstractNumId w:val="13"/>
  </w:num>
  <w:num w:numId="12" w16cid:durableId="1280141543">
    <w:abstractNumId w:val="5"/>
  </w:num>
  <w:num w:numId="13" w16cid:durableId="1737318361">
    <w:abstractNumId w:val="14"/>
  </w:num>
  <w:num w:numId="14" w16cid:durableId="1801223928">
    <w:abstractNumId w:val="11"/>
  </w:num>
  <w:num w:numId="15" w16cid:durableId="1952784718">
    <w:abstractNumId w:val="12"/>
  </w:num>
  <w:num w:numId="16" w16cid:durableId="85048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F7A"/>
    <w:rsid w:val="00030F2F"/>
    <w:rsid w:val="00083D07"/>
    <w:rsid w:val="001454EB"/>
    <w:rsid w:val="001930FB"/>
    <w:rsid w:val="001D4367"/>
    <w:rsid w:val="00236B67"/>
    <w:rsid w:val="003F6E50"/>
    <w:rsid w:val="00454371"/>
    <w:rsid w:val="0045759E"/>
    <w:rsid w:val="00495216"/>
    <w:rsid w:val="004F6313"/>
    <w:rsid w:val="004F64CC"/>
    <w:rsid w:val="005A340D"/>
    <w:rsid w:val="005C67E5"/>
    <w:rsid w:val="00686B40"/>
    <w:rsid w:val="006C2F7A"/>
    <w:rsid w:val="007D2703"/>
    <w:rsid w:val="00833281"/>
    <w:rsid w:val="00882ED4"/>
    <w:rsid w:val="00907EAA"/>
    <w:rsid w:val="00935908"/>
    <w:rsid w:val="00AB6EFA"/>
    <w:rsid w:val="00BF476C"/>
    <w:rsid w:val="00C0430F"/>
    <w:rsid w:val="00C1754D"/>
    <w:rsid w:val="00C50622"/>
    <w:rsid w:val="00F41E83"/>
    <w:rsid w:val="00F55D5D"/>
    <w:rsid w:val="00F62F11"/>
    <w:rsid w:val="00FB6AA8"/>
    <w:rsid w:val="00FD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E7B4F"/>
  <w15:chartTrackingRefBased/>
  <w15:docId w15:val="{1BD9939B-140A-43FB-A9BB-DDD34E2B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2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2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2F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2F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2F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2F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2F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2F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2F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2F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F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2F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2F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2F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2F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2F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2F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2F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2F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2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2F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2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2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2F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2F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2F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2F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2F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2F7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9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62F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7D3FB-DE82-431B-8615-37E34CB4B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1660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Szrejber (STUDENT)</dc:creator>
  <cp:keywords/>
  <dc:description/>
  <cp:lastModifiedBy>Elżbieta Szulborska</cp:lastModifiedBy>
  <cp:revision>6</cp:revision>
  <cp:lastPrinted>2026-08-31T12:07:00Z</cp:lastPrinted>
  <dcterms:created xsi:type="dcterms:W3CDTF">2026-08-28T09:13:00Z</dcterms:created>
  <dcterms:modified xsi:type="dcterms:W3CDTF">2026-08-31T12:16:00Z</dcterms:modified>
</cp:coreProperties>
</file>