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ind w:left="4962" w:hanging="0"/>
        <w:jc w:val="right"/>
        <w:rPr/>
      </w:pPr>
      <w:bookmarkStart w:id="0" w:name="__DdeLink__197_862325691"/>
      <w:bookmarkEnd w:id="0"/>
      <w:r>
        <w:rPr>
          <w:rStyle w:val="Wyrnienie"/>
          <w:rFonts w:cs="Calibri" w:ascii="Calibri" w:hAnsi="Calibri" w:asciiTheme="minorHAnsi" w:cstheme="minorHAnsi" w:hAnsiTheme="minorHAnsi"/>
          <w:i w:val="false"/>
          <w:sz w:val="20"/>
          <w:szCs w:val="20"/>
        </w:rPr>
        <w:t xml:space="preserve">Załącznik nr 4 </w:t>
      </w:r>
      <w:r>
        <w:rPr>
          <w:bCs/>
          <w:sz w:val="20"/>
          <w:szCs w:val="20"/>
        </w:rPr>
        <w:t>Regulaminu naboru i uczestnictwa w Programie „Asystent osobisty osoby                             z niepełnosprawnością” dla Jednostek Samorządu Terytorialnego – edycja 2026, realizowanego przez Miejski Ośrodek Pomocy Społecznej w Ostrowi Mazowieckiej</w:t>
      </w:r>
    </w:p>
    <w:p>
      <w:pPr>
        <w:pStyle w:val="NormalWeb"/>
        <w:spacing w:beforeAutospacing="0" w:before="0" w:afterAutospacing="0" w:after="0"/>
        <w:jc w:val="center"/>
        <w:rPr>
          <w:rStyle w:val="Wyrnienie"/>
          <w:sz w:val="20"/>
          <w:szCs w:val="20"/>
        </w:rPr>
      </w:pPr>
      <w:bookmarkStart w:id="1" w:name="__DdeLink__197_8623256911"/>
      <w:bookmarkStart w:id="2" w:name="__DdeLink__197_8623256911"/>
      <w:bookmarkEnd w:id="2"/>
      <w:r>
        <w:rPr>
          <w:sz w:val="20"/>
          <w:szCs w:val="20"/>
        </w:rPr>
      </w:r>
    </w:p>
    <w:p>
      <w:pPr>
        <w:pStyle w:val="Normal"/>
        <w:spacing w:lineRule="auto" w:line="240" w:before="0" w:after="0"/>
        <w:contextualSpacing/>
        <w:rPr>
          <w:rFonts w:eastAsia="Times New Roman" w:cs="Calibri" w:cstheme="minorHAnsi"/>
          <w:b/>
          <w:b/>
          <w:sz w:val="20"/>
          <w:szCs w:val="20"/>
          <w:lang w:eastAsia="pl-PL"/>
        </w:rPr>
      </w:pPr>
      <w:r>
        <w:rPr>
          <w:rFonts w:eastAsia="Times New Roman" w:cs="Calibri" w:cstheme="minorHAnsi"/>
          <w:b/>
          <w:sz w:val="20"/>
          <w:szCs w:val="20"/>
          <w:lang w:eastAsia="pl-PL"/>
        </w:rPr>
      </w:r>
    </w:p>
    <w:p>
      <w:pPr>
        <w:pStyle w:val="Normal"/>
        <w:spacing w:lineRule="auto" w:line="276" w:before="120" w:after="120"/>
        <w:ind w:firstLine="22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  <w:u w:val="none" w:color="000000"/>
        </w:rPr>
        <w:t>Klauzula informacyjna w ramach Programu „Asystent osobisty osoby                    z niepełnosprawnością” dla Jednostek Samorządu Terytorialnego – edycja 202</w:t>
      </w:r>
      <w:r>
        <w:rPr>
          <w:rFonts w:ascii="Verdana" w:hAnsi="Verdana"/>
          <w:b/>
          <w:color w:val="000000"/>
          <w:sz w:val="20"/>
          <w:szCs w:val="20"/>
          <w:u w:val="none" w:color="000000"/>
        </w:rPr>
        <w:t>6</w:t>
      </w:r>
    </w:p>
    <w:p>
      <w:pPr>
        <w:pStyle w:val="Normal"/>
        <w:spacing w:lineRule="auto" w:line="276" w:before="120" w:after="120"/>
        <w:ind w:firstLine="227"/>
        <w:jc w:val="both"/>
        <w:rPr>
          <w:color w:val="000000"/>
          <w:u w:val="none" w:color="000000"/>
        </w:rPr>
      </w:pP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Zgodnie z art. 13 i art.14 rozporządzenia Parlamentu Europejskiego i Rady (UE) 2016/679 </w:t>
        <w:br/>
        <w:t>z dnia 27 kwietnia 2016 r. w sprawie ochrony osób fizycznych w związku z przetwarzaniem danych osobowych i w sprawie swobodnego przepływu takich danych oraz uchylenia dyrektywy 95/46/WE (ogólne rozporządzenie o ochronie danych) (Dz. Urz. UE L 119 z 04.05.2016, str.1, z późn. zm.), zwanego dalej „RODO”, informujem</w:t>
      </w:r>
      <w:r>
        <w:rPr>
          <w:rFonts w:ascii="Verdana" w:hAnsi="Verdana"/>
          <w:i/>
          <w:color w:val="000000"/>
          <w:sz w:val="20"/>
          <w:szCs w:val="20"/>
          <w:u w:val="none" w:color="000000"/>
        </w:rPr>
        <w:t>y, że:</w:t>
      </w:r>
    </w:p>
    <w:p>
      <w:pPr>
        <w:pStyle w:val="Normal"/>
        <w:keepLines/>
        <w:spacing w:lineRule="auto" w:line="276" w:before="120" w:after="120"/>
        <w:ind w:firstLine="340"/>
        <w:jc w:val="both"/>
        <w:rPr>
          <w:color w:val="000000"/>
          <w:u w:val="none" w:color="000000"/>
        </w:rPr>
      </w:pPr>
      <w:r>
        <w:rPr>
          <w:rFonts w:ascii="Verdana" w:hAnsi="Verdana"/>
          <w:sz w:val="20"/>
          <w:szCs w:val="20"/>
        </w:rPr>
        <w:t>1. 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Administratorem danych osobowych jest </w:t>
      </w:r>
      <w:r>
        <w:rPr>
          <w:rFonts w:ascii="Verdana" w:hAnsi="Verdana"/>
          <w:i/>
          <w:color w:val="000000"/>
          <w:sz w:val="20"/>
          <w:szCs w:val="20"/>
          <w:u w:val="none" w:color="000000"/>
        </w:rPr>
        <w:t>Miejski Ośrodek Pomocy Społecznej w Ostrowi Mazowieckiej (07-300), ul. Warchalskiego 3, email: sekretariat@mopsostrowmaz.pl</w:t>
      </w:r>
    </w:p>
    <w:p>
      <w:pPr>
        <w:pStyle w:val="Normal"/>
        <w:keepLines/>
        <w:spacing w:lineRule="auto" w:line="276" w:before="120" w:after="120"/>
        <w:ind w:firstLine="340"/>
        <w:jc w:val="both"/>
        <w:rPr/>
      </w:pPr>
      <w:r>
        <w:rPr>
          <w:rFonts w:ascii="Verdana" w:hAnsi="Verdana"/>
          <w:sz w:val="20"/>
          <w:szCs w:val="20"/>
        </w:rPr>
        <w:t>2. 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We wszystkich sprawach dotyczących ochrony danych osobowych, mają Państwo prawo kontaktować się z naszym Inspektorem Ochrony Danych na adres e-mail: </w:t>
      </w:r>
      <w:hyperlink r:id="rId2">
        <w:r>
          <w:rPr>
            <w:rStyle w:val="Czeinternetowe"/>
            <w:rFonts w:ascii="Verdana" w:hAnsi="Verdana"/>
            <w:color w:val="000000"/>
            <w:sz w:val="20"/>
            <w:szCs w:val="20"/>
            <w:u w:val="none" w:color="000000"/>
          </w:rPr>
          <w:t>kontakt@biodo24.pl</w:t>
        </w:r>
      </w:hyperlink>
      <w:r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>      </w:t>
      </w:r>
    </w:p>
    <w:p>
      <w:pPr>
        <w:pStyle w:val="Normal"/>
        <w:keepLines/>
        <w:spacing w:lineRule="auto" w:line="276" w:before="120" w:after="120"/>
        <w:ind w:firstLine="3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>Celem przetwarzania danych osobowych jest realizacja Programu Ministra Rodziny i Polityki Społecznej „Asystent osobisty osoby z niepełnosprawnością” dla Jednostek Samorządu Terytorialnego – edycja 202</w:t>
      </w:r>
      <w:r>
        <w:rPr>
          <w:rFonts w:ascii="Verdana" w:hAnsi="Verdana"/>
          <w:color w:val="000000"/>
          <w:sz w:val="20"/>
          <w:szCs w:val="20"/>
          <w:u w:val="none" w:color="000000"/>
        </w:rPr>
        <w:t>6</w:t>
      </w:r>
      <w:r>
        <w:rPr>
          <w:rFonts w:ascii="Verdana" w:hAnsi="Verdana"/>
          <w:color w:val="000000"/>
          <w:sz w:val="20"/>
          <w:szCs w:val="20"/>
          <w:u w:val="none" w:color="000000"/>
        </w:rPr>
        <w:t>, w tym rozliczenie otrzymanych środków z Funduszu Solidarnościowego.</w:t>
      </w:r>
    </w:p>
    <w:p>
      <w:pPr>
        <w:pStyle w:val="Normal"/>
        <w:keepLines/>
        <w:spacing w:lineRule="auto" w:line="276" w:before="120" w:after="120"/>
        <w:ind w:firstLine="3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>Dane osobowe przetwarzane są na podstawie art. 6 ust. 1 lit e RODO, tj. w związku z wykonaniem zadania realizowanego w interesie publicznym lub w ramach sprawowania władzy publicznej powierzonej administratorowi oraz na podstawie art. 9 ust. 2 lit. g RODO, tj. przetwarzanie jest niezbędne ze względów związanych z ważnym interesem publicznym, na podstawie prawa Unii lub prawa państwa członkowskiego, które są proporcjonalne do wyznaczonego celu, nie naruszają istoty prawa do ochrony danych i przewidują odpowiednie i konkretne środki ochrony praw podstawowych i interesów osoby, której dane dotyczą, w tym do wypełnienia obowiązków w zakresie zabezpieczenia społecznego i ochrony socjalnej wynikających z Programu Ministra Rodziny i Polityki Społecznej „Asystent osobisty osoby z niepełnosprawnością” dla Jednostek Samorządu Terytorialnego – edycja 2024, przyjętego na podstawie ustawy z dnia 23 października 2018 r. o Funduszu Solidarnościowym (Dz. U. z 202</w:t>
      </w:r>
      <w:r>
        <w:rPr>
          <w:rFonts w:ascii="Verdana" w:hAnsi="Verdana"/>
          <w:color w:val="000000"/>
          <w:sz w:val="20"/>
          <w:szCs w:val="20"/>
          <w:u w:val="none" w:color="000000"/>
        </w:rPr>
        <w:t>3</w:t>
      </w:r>
      <w:r>
        <w:rPr>
          <w:rFonts w:ascii="Verdana" w:hAnsi="Verdana"/>
          <w:color w:val="000000"/>
          <w:sz w:val="20"/>
          <w:szCs w:val="20"/>
          <w:u w:val="none" w:color="000000"/>
        </w:rPr>
        <w:t> r. poz.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>647</w:t>
      </w: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  z późn. zm.).</w:t>
      </w:r>
    </w:p>
    <w:p>
      <w:pPr>
        <w:pStyle w:val="Normal"/>
        <w:keepLines/>
        <w:spacing w:lineRule="auto" w:line="276" w:before="120" w:after="120"/>
        <w:ind w:firstLine="340"/>
        <w:rPr>
          <w:color w:val="000000"/>
          <w:u w:val="none" w:color="000000"/>
        </w:rPr>
      </w:pPr>
      <w:r>
        <w:rPr>
          <w:rFonts w:ascii="Verdana" w:hAnsi="Verdana"/>
          <w:sz w:val="20"/>
          <w:szCs w:val="20"/>
        </w:rPr>
        <w:t>5. 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>Dane osobowe będą przechowywane przez okres przewidziany w przepisach dotyczących przechowywania i archiwizacji dokumentacji, tj. przez 10 lat, licząc od końca roku kalendarzowego, w którym rozpatrzono wniosek.</w:t>
      </w:r>
    </w:p>
    <w:p>
      <w:pPr>
        <w:pStyle w:val="Normal"/>
        <w:keepLines/>
        <w:spacing w:lineRule="auto" w:line="276" w:before="120" w:after="120"/>
        <w:ind w:firstLine="340"/>
        <w:rPr>
          <w:color w:val="000000"/>
          <w:u w:val="none" w:color="000000"/>
        </w:rPr>
      </w:pPr>
      <w:r>
        <w:rPr>
          <w:rFonts w:ascii="Verdana" w:hAnsi="Verdana"/>
          <w:sz w:val="20"/>
          <w:szCs w:val="20"/>
        </w:rPr>
        <w:t>6. 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>Źródłem pochodzenia danych osobowych mogą być wnioskodawcy, tj. osoby niepełnosprawne, rodzice i opiekunowie osób niepełnosprawnych oraz osoby zatrudnione/świadczące/realizujące usługi asystenta.</w:t>
      </w:r>
    </w:p>
    <w:p>
      <w:pPr>
        <w:pStyle w:val="Normal"/>
        <w:keepLines/>
        <w:spacing w:lineRule="auto" w:line="276" w:before="120" w:after="120"/>
        <w:ind w:firstLine="340"/>
        <w:jc w:val="both"/>
        <w:rPr>
          <w:color w:val="000000"/>
          <w:u w:val="none" w:color="000000"/>
        </w:rPr>
      </w:pPr>
      <w:r>
        <w:rPr>
          <w:rFonts w:ascii="Verdana" w:hAnsi="Verdana"/>
          <w:sz w:val="20"/>
          <w:szCs w:val="20"/>
        </w:rPr>
        <w:t>7. 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Odbiorcami Pani/Pana danych osobowych są podmioty uprawnione do ujawnienia im danych </w:t>
      </w:r>
      <w:r>
        <w:rPr>
          <w:rFonts w:ascii="Verdana" w:hAnsi="Verdana"/>
          <w:i w:val="false"/>
          <w:iCs w:val="false"/>
          <w:color w:val="000000"/>
          <w:sz w:val="20"/>
          <w:szCs w:val="20"/>
          <w:u w:val="none" w:color="000000"/>
        </w:rPr>
        <w:t>na mocy przepisów prawa oraz podmioty realizujące świadczenie w imieniu administratora na podstawie umów cywilnoprawnych. Dane osób fizycznych przetwarzane przez należy wskazać nazwę gminy/powiatu, w szczególności dane osób świadczących/realizujących usługi asystenta na rzecz uczestników Programu lub opiekunów prawnych mogą być udostępniane Ministrowi Rodziny i Polityki Społecznej lub należy wskazać nazwę Wojewody m.in. do celów sprawozdawczych czy kontrolnych.</w:t>
      </w:r>
      <w:r>
        <w:rPr>
          <w:rFonts w:ascii="Verdana" w:hAnsi="Verdana"/>
          <w:i w:val="false"/>
          <w:iCs w:val="false"/>
          <w:color w:val="000000"/>
          <w:sz w:val="20"/>
          <w:szCs w:val="20"/>
          <w:u w:val="none" w:color="000000"/>
          <w:vertAlign w:val="superscript"/>
        </w:rPr>
        <w:t>1)</w:t>
      </w:r>
    </w:p>
    <w:p>
      <w:pPr>
        <w:pStyle w:val="Normal"/>
        <w:keepLines/>
        <w:spacing w:lineRule="auto" w:line="276" w:before="120" w:after="120"/>
        <w:ind w:firstLine="340"/>
        <w:jc w:val="both"/>
        <w:rPr/>
      </w:pPr>
      <w:r>
        <w:rPr>
          <w:rFonts w:ascii="Verdana" w:hAnsi="Verdana"/>
          <w:sz w:val="20"/>
          <w:szCs w:val="20"/>
        </w:rPr>
        <w:t>8. 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Ma Pani/Pan prawo do: dostępu do swoich danych osobowych, ich sprostowania, uzyskania ich kopii, prawo do ograniczenia ich przetwarzania oraz prawo wniesienia skargi do Prezesa Urzędu Ochrony Danych Osobowych (ul. Stawki 2, 00-193 Warszawa, e-mail: </w:t>
      </w:r>
      <w:hyperlink r:id="rId3">
        <w:r>
          <w:rPr>
            <w:rStyle w:val="Czeinternetowe"/>
            <w:rFonts w:ascii="Verdana" w:hAnsi="Verdana"/>
            <w:color w:val="000000"/>
            <w:sz w:val="20"/>
            <w:szCs w:val="20"/>
            <w:u w:val="none" w:color="000000"/>
          </w:rPr>
          <w:t>kancelaria@uodo.gov.pl</w:t>
        </w:r>
      </w:hyperlink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). </w:t>
      </w:r>
    </w:p>
    <w:p>
      <w:pPr>
        <w:pStyle w:val="Normal"/>
        <w:spacing w:lineRule="auto" w:line="276" w:before="120" w:after="120"/>
        <w:ind w:firstLine="227"/>
        <w:jc w:val="both"/>
        <w:rPr>
          <w:color w:val="000000"/>
          <w:u w:val="none" w:color="000000"/>
        </w:rPr>
      </w:pPr>
      <w:r>
        <w:rPr>
          <w:rFonts w:ascii="Verdana" w:hAnsi="Verdana"/>
          <w:color w:val="000000"/>
          <w:sz w:val="20"/>
          <w:szCs w:val="20"/>
          <w:u w:val="none" w:color="000000"/>
        </w:rPr>
        <w:t>Ponadto ma Pan/Pani prawo do wniesienia sprzeciwu co do przetwarzania danych, a administratorowi nie wolno już przetwarzać tych danych osobowych, chyba że wykaże on istnienie ważnych prawnie uzasadnionych podstaw do przetwarzania, nadrzędnych wobec interesów, praw i wolności osoby, której dane dotyczą, lub podstaw do ustalenia, dochodzenia lub obrony roszczeń.</w:t>
      </w:r>
    </w:p>
    <w:p>
      <w:pPr>
        <w:pStyle w:val="Normal"/>
        <w:keepLines/>
        <w:spacing w:lineRule="auto" w:line="276" w:before="120" w:after="120"/>
        <w:ind w:firstLine="340"/>
        <w:jc w:val="both"/>
        <w:rPr>
          <w:color w:val="000000"/>
          <w:u w:val="none" w:color="000000"/>
        </w:rPr>
      </w:pPr>
      <w:r>
        <w:rPr>
          <w:rFonts w:ascii="Verdana" w:hAnsi="Verdana"/>
          <w:sz w:val="20"/>
          <w:szCs w:val="20"/>
        </w:rPr>
        <w:t>9. </w:t>
      </w:r>
      <w:r>
        <w:rPr>
          <w:rFonts w:ascii="Verdana" w:hAnsi="Verdana"/>
          <w:color w:val="000000"/>
          <w:sz w:val="20"/>
          <w:szCs w:val="20"/>
          <w:u w:val="none" w:color="000000"/>
        </w:rPr>
        <w:t>Podanie danych osobowych w zakresie wynikającym z Karty zgłoszenia do Programu „Asystent osobisty osoby z niepełnosprawnością” dla Jednostek Samorządu Terytorialnego – edycja 202</w:t>
      </w:r>
      <w:r>
        <w:rPr>
          <w:rFonts w:ascii="Verdana" w:hAnsi="Verdana"/>
          <w:color w:val="000000"/>
          <w:sz w:val="20"/>
          <w:szCs w:val="20"/>
          <w:u w:val="none" w:color="000000"/>
        </w:rPr>
        <w:t>6</w:t>
      </w: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 lub realizacji Programu jest dobrowolne, jednak niezbędne do wzięcia udziału w Programie.</w:t>
      </w:r>
    </w:p>
    <w:p>
      <w:pPr>
        <w:pStyle w:val="Normal"/>
        <w:spacing w:lineRule="auto" w:line="276" w:before="120" w:after="120"/>
        <w:ind w:firstLine="227"/>
        <w:jc w:val="both"/>
        <w:rPr>
          <w:color w:val="000000"/>
          <w:u w:val="none" w:color="000000"/>
        </w:rPr>
      </w:pPr>
      <w:r>
        <w:rPr>
          <w:rFonts w:ascii="Verdana" w:hAnsi="Verdana"/>
          <w:color w:val="000000"/>
          <w:sz w:val="20"/>
          <w:szCs w:val="20"/>
          <w:u w:val="none" w:color="000000"/>
        </w:rPr>
        <w:t>__________________________</w:t>
      </w:r>
    </w:p>
    <w:p>
      <w:pPr>
        <w:pStyle w:val="Normal"/>
        <w:spacing w:lineRule="auto" w:line="276" w:before="120" w:after="120"/>
        <w:ind w:firstLine="227"/>
        <w:jc w:val="both"/>
        <w:rPr>
          <w:color w:val="000000"/>
          <w:u w:val="none" w:color="000000"/>
        </w:rPr>
      </w:pPr>
      <w:r>
        <w:rPr>
          <w:rFonts w:ascii="Verdana" w:hAnsi="Verdana"/>
          <w:color w:val="000000"/>
          <w:sz w:val="20"/>
          <w:szCs w:val="20"/>
          <w:u w:val="none" w:color="000000"/>
        </w:rPr>
        <w:t>) </w:t>
      </w:r>
      <w:r>
        <w:rPr>
          <w:rFonts w:ascii="Verdana" w:hAnsi="Verdana"/>
          <w:color w:val="000000"/>
          <w:sz w:val="20"/>
          <w:szCs w:val="20"/>
          <w:u w:val="none" w:color="000000"/>
          <w:vertAlign w:val="superscript"/>
        </w:rPr>
        <w:t xml:space="preserve">1) </w:t>
      </w: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W przypadku udostępniania Ministrowi Rodziny i Polityki Społecznej danych osób fizycznych gmina/powiat </w:t>
      </w:r>
      <w:r>
        <w:rPr>
          <w:rFonts w:ascii="Verdana" w:hAnsi="Verdana"/>
          <w:i/>
          <w:color w:val="000000"/>
          <w:sz w:val="20"/>
          <w:szCs w:val="20"/>
          <w:u w:val="none" w:color="000000"/>
        </w:rPr>
        <w:t>(należy wskazać nazwę gminy/powiatu)</w:t>
      </w:r>
      <w:r>
        <w:rPr>
          <w:rFonts w:ascii="Verdana" w:hAnsi="Verdana"/>
          <w:color w:val="000000"/>
          <w:sz w:val="20"/>
          <w:szCs w:val="20"/>
          <w:u w:val="none" w:color="000000"/>
        </w:rPr>
        <w:t xml:space="preserve"> zrealizuje w imieniu Ministra Rodziny i Polityki Społecznej obowiązek wynikający z art. 14 RODO i poinformuje te osoby o przetwarzaniu ich danych przez Ministra Rodziny i Polityki Społecznej</w:t>
      </w:r>
      <w:r>
        <w:rPr>
          <w:rFonts w:ascii="Verdana" w:hAnsi="Verdana"/>
          <w:i/>
          <w:color w:val="000000"/>
          <w:sz w:val="20"/>
          <w:szCs w:val="20"/>
          <w:u w:val="none" w:color="000000"/>
        </w:rPr>
        <w:t xml:space="preserve">. </w:t>
      </w:r>
      <w:r>
        <w:rPr>
          <w:rFonts w:ascii="Verdana" w:hAnsi="Verdana"/>
          <w:color w:val="000000"/>
          <w:sz w:val="20"/>
          <w:szCs w:val="20"/>
          <w:u w:val="none" w:color="000000"/>
        </w:rPr>
        <w:t>Klauzulę Ministra Rodziny i Polityki Społecznej stanowi załącznik nr 4 do Regulaminu.</w:t>
      </w:r>
    </w:p>
    <w:p>
      <w:pPr>
        <w:pStyle w:val="Normal"/>
        <w:spacing w:lineRule="auto" w:line="240" w:before="0" w:after="0"/>
        <w:contextualSpacing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sectPr>
      <w:footerReference w:type="default" r:id="rId4"/>
      <w:type w:val="nextPage"/>
      <w:pgSz w:w="11906" w:h="16838"/>
      <w:pgMar w:left="1417" w:right="1417" w:header="0" w:top="675" w:footer="713" w:bottom="1422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23178120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362d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b362d3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585a"/>
    <w:rPr>
      <w:rFonts w:ascii="Segoe UI" w:hAnsi="Segoe UI" w:cs="Segoe UI"/>
      <w:sz w:val="18"/>
      <w:szCs w:val="18"/>
    </w:rPr>
  </w:style>
  <w:style w:type="character" w:styleId="Wyrnienie" w:customStyle="1">
    <w:name w:val="Wyróżnienie"/>
    <w:basedOn w:val="DefaultParagraphFont"/>
    <w:uiPriority w:val="99"/>
    <w:qFormat/>
    <w:locked/>
    <w:rsid w:val="00be19f2"/>
    <w:rPr>
      <w:rFonts w:ascii="Times New Roman" w:hAnsi="Times New Roman" w:cs="Times New Roman"/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f11a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9f11a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f11a0"/>
    <w:rPr>
      <w:b/>
      <w:bCs/>
      <w:sz w:val="20"/>
      <w:szCs w:val="20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3a4c6b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3a4c6b"/>
    <w:rPr/>
  </w:style>
  <w:style w:type="character" w:styleId="UnresolvedMention">
    <w:name w:val="Unresolved Mention"/>
    <w:basedOn w:val="DefaultParagraphFont"/>
    <w:uiPriority w:val="99"/>
    <w:semiHidden/>
    <w:unhideWhenUsed/>
    <w:qFormat/>
    <w:rsid w:val="00d85b94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Revision">
    <w:name w:val="Revision"/>
    <w:uiPriority w:val="99"/>
    <w:semiHidden/>
    <w:qFormat/>
    <w:rsid w:val="00a8585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585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be19f2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9f11a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9f11a0"/>
    <w:pPr/>
    <w:rPr>
      <w:b/>
      <w:bCs/>
    </w:rPr>
  </w:style>
  <w:style w:type="paragraph" w:styleId="Gwka">
    <w:name w:val="Główka"/>
    <w:basedOn w:val="Normal"/>
    <w:link w:val="NagwekZnak"/>
    <w:uiPriority w:val="99"/>
    <w:unhideWhenUsed/>
    <w:rsid w:val="003a4c6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Stopka"/>
    <w:basedOn w:val="Normal"/>
    <w:link w:val="StopkaZnak"/>
    <w:uiPriority w:val="99"/>
    <w:unhideWhenUsed/>
    <w:rsid w:val="003a4c6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ontakt@biodo24.pl" TargetMode="External"/><Relationship Id="rId3" Type="http://schemas.openxmlformats.org/officeDocument/2006/relationships/hyperlink" Target="mailto:kancelaria@uodo.gov.pl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LibreOffice/5.1.1.3$Windows_x86 LibreOffice_project/89f508ef3ecebd2cfb8e1def0f0ba9a803b88a6d</Application>
  <Pages>2</Pages>
  <Words>621</Words>
  <Characters>4099</Characters>
  <CharactersWithSpaces>4766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2024-12-10T13:56:00Z</dcterms:created>
  <dc:creator>Jacek Jaczewski</dc:creator>
  <dc:description/>
  <dc:language>pl-PL</dc:language>
  <cp:lastModifiedBy/>
  <cp:lastPrinted>2026-01-08T13:12:34Z</cp:lastPrinted>
  <dcterms:modified xsi:type="dcterms:W3CDTF">2026-01-08T13:12:21Z</dcterms:modified>
  <cp:revision>6</cp:revision>
  <dc:subject/>
  <dc:title>Klauzula RODO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