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Zarządzenie Nr 24/2022</w:t>
      </w:r>
      <w:r>
        <w:rPr>
          <w:b/>
          <w:caps/>
        </w:rPr>
        <w:br/>
        <w:t>Dyrektora Miejskiego Ośrodka Pomocy Społecznej w Ostrowi Mazowieckiej</w:t>
      </w:r>
    </w:p>
    <w:p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30 listopada 2022 r.</w:t>
      </w:r>
    </w:p>
    <w:p w:rsidR="00A77B3E" w:rsidRDefault="00000000">
      <w:pPr>
        <w:keepNext/>
        <w:spacing w:after="480" w:line="276" w:lineRule="auto"/>
        <w:jc w:val="center"/>
      </w:pPr>
      <w:r>
        <w:rPr>
          <w:b/>
        </w:rPr>
        <w:t>w sprawie ogłoszenia otwartego konkursu ofert na realizację zadania publicznego z zakresu pomocy społecznej - świadczenie usług opiekuńczych na terenie Miasta Ostrów Mazowiecka w 2023 roku.</w:t>
      </w:r>
    </w:p>
    <w:p w:rsidR="00A77B3E" w:rsidRDefault="00000000">
      <w:pPr>
        <w:keepLines/>
        <w:spacing w:before="120" w:after="120" w:line="276" w:lineRule="auto"/>
        <w:ind w:firstLine="227"/>
      </w:pPr>
      <w:r>
        <w:t>Na podstawie art. 25 ustawy z dnia 12 marca 2004 r. o pomocy społecznej (</w:t>
      </w:r>
      <w:proofErr w:type="spellStart"/>
      <w:r>
        <w:t>t.j</w:t>
      </w:r>
      <w:proofErr w:type="spellEnd"/>
      <w:r>
        <w:t>. Dz. U. z 2021 r. poz. 2268 z </w:t>
      </w:r>
      <w:proofErr w:type="spellStart"/>
      <w:r>
        <w:t>późn</w:t>
      </w:r>
      <w:proofErr w:type="spellEnd"/>
      <w:r>
        <w:t>. zm.) w związku z art. 11 ust. 1 i 2 oraz art. 13 ustawy z dnia 24 kwietnia 2003 r. o działalności pożytku publicznego i o wolontariacie (</w:t>
      </w:r>
      <w:proofErr w:type="spellStart"/>
      <w:r>
        <w:t>t.j</w:t>
      </w:r>
      <w:proofErr w:type="spellEnd"/>
      <w:r>
        <w:t>. Dz. U. z 2022 r. poz. 1327 z </w:t>
      </w:r>
      <w:proofErr w:type="spellStart"/>
      <w:r>
        <w:t>późn</w:t>
      </w:r>
      <w:proofErr w:type="spellEnd"/>
      <w:r>
        <w:t>. zm.), zarządzam, co następuje:</w:t>
      </w:r>
    </w:p>
    <w:p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Ogłaszam otwarty konkurs ofert na realizację zadania publicznego z zakresu pomocy społecznej - świadczenie usług opiekuńczych na terenie Miasta Ostrów Mazowiecka w 2023 roku.</w:t>
      </w:r>
    </w:p>
    <w:p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Ogłoszenie otwartego konkursu ofert stanowi załącznik do zarządzenia.</w:t>
      </w:r>
    </w:p>
    <w:p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Informacja o ogłoszeniu konkursu zostanie zamieszczona na stronie internetowej Miejskiego Ośrodka Pomocy Społecznej w Ostrowi Mazowieckiej, w Biuletynie Informacji Publicznej, na tablicy ogłoszeń w Miejskim Ośrodku Pomocy Społecznej w Ostrowi Mazowieckiej.</w:t>
      </w:r>
    </w:p>
    <w:p w:rsidR="00A77B3E" w:rsidRDefault="00000000">
      <w:pPr>
        <w:keepLines/>
        <w:spacing w:before="120" w:after="120" w:line="276" w:lineRule="auto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t>Zarządzenie wchodzi w życie z dniem podpisania.</w:t>
      </w:r>
    </w:p>
    <w:p w:rsidR="00A77B3E" w:rsidRDefault="00000000">
      <w:pPr>
        <w:keepNext/>
        <w:spacing w:before="120" w:after="120" w:line="276" w:lineRule="auto"/>
        <w:ind w:left="827"/>
        <w:rPr>
          <w:sz w:val="22"/>
        </w:rPr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rPr>
          <w:sz w:val="22"/>
        </w:rPr>
        <w:t>Załącznik do zarządzenia Nr 24/2022</w:t>
      </w:r>
      <w:r>
        <w:rPr>
          <w:sz w:val="22"/>
        </w:rPr>
        <w:br/>
        <w:t>Dyrektora Miejskiego Ośrodka Pomocy Społecznej w Ostrowi Mazowieckiej</w:t>
      </w:r>
      <w:r>
        <w:rPr>
          <w:sz w:val="22"/>
        </w:rPr>
        <w:br/>
        <w:t>z dnia 30 listopada 2022 r.</w:t>
      </w:r>
    </w:p>
    <w:p w:rsidR="00A77B3E" w:rsidRDefault="00000000">
      <w:pPr>
        <w:keepNext/>
        <w:spacing w:after="480" w:line="276" w:lineRule="auto"/>
        <w:jc w:val="center"/>
        <w:rPr>
          <w:sz w:val="22"/>
        </w:rPr>
      </w:pPr>
      <w:r>
        <w:rPr>
          <w:b/>
          <w:sz w:val="22"/>
        </w:rPr>
        <w:t>OGŁOSZENIE OTWARTEGO KONKURSU OFERT</w:t>
      </w:r>
      <w:r>
        <w:rPr>
          <w:b/>
          <w:sz w:val="22"/>
        </w:rPr>
        <w:br/>
        <w:t>Dyrektor Miejskiego Ośrodka Pomocy Społecznej w Ostrowi Mazowieckiej</w:t>
      </w:r>
      <w:r>
        <w:rPr>
          <w:b/>
          <w:sz w:val="22"/>
        </w:rPr>
        <w:br/>
        <w:t>ogłasza otwarty konkurs ofert na realizację zadania publicznego z zakresu pomocy społecznej -  świadczenie usług opiekuńczych na terenie Miasta Ostrów Mazowiecka w 2023 roku.</w:t>
      </w:r>
    </w:p>
    <w:p w:rsidR="00A77B3E" w:rsidRDefault="00000000">
      <w:pPr>
        <w:keepLines/>
        <w:spacing w:before="120" w:after="120" w:line="276" w:lineRule="auto"/>
        <w:ind w:firstLine="227"/>
      </w:pPr>
      <w:r>
        <w:t>Na podstawie art. 25 ustawy z dnia 12 marca 2004 r. o pomocy społecznej (</w:t>
      </w:r>
      <w:proofErr w:type="spellStart"/>
      <w:r>
        <w:t>t.j</w:t>
      </w:r>
      <w:proofErr w:type="spellEnd"/>
      <w:r>
        <w:t>. Dz. U. z 2021 r. poz. 2268 z </w:t>
      </w:r>
      <w:proofErr w:type="spellStart"/>
      <w:r>
        <w:t>późn</w:t>
      </w:r>
      <w:proofErr w:type="spellEnd"/>
      <w:r>
        <w:t>. zm.) w związku z art. 11 ust. 1 i 2 oraz art. 13 ustawy z dnia 24 kwietnia 2003 r. o działalności pożytku publicznego i o wolontariacie (</w:t>
      </w:r>
      <w:proofErr w:type="spellStart"/>
      <w:r>
        <w:t>t.j</w:t>
      </w:r>
      <w:proofErr w:type="spellEnd"/>
      <w:r>
        <w:t>. Dz. U. z 2022 r. poz. 1327 z </w:t>
      </w:r>
      <w:proofErr w:type="spellStart"/>
      <w:r>
        <w:t>późn</w:t>
      </w:r>
      <w:proofErr w:type="spellEnd"/>
      <w:r>
        <w:t>. zm.),</w:t>
      </w:r>
    </w:p>
    <w:p w:rsidR="00A77B3E" w:rsidRDefault="00000000">
      <w:pPr>
        <w:spacing w:before="120" w:after="120"/>
        <w:jc w:val="center"/>
        <w:rPr>
          <w:b/>
        </w:rPr>
      </w:pPr>
      <w:r>
        <w:rPr>
          <w:b/>
        </w:rPr>
        <w:t>Dyrektor Miejskiego Ośrodka Pomocy Społecznej w Ostrowi Mazowieckiej</w:t>
      </w:r>
      <w:r>
        <w:rPr>
          <w:b/>
        </w:rPr>
        <w:br/>
        <w:t>ogłasza otwarty konkurs ofert na realizację zadania publicznego z zakresu pomocy społecznej -  świadczenie usług opiekuńczych na terenie Miasta Ostrów Mazowiecka w 2023 roku.</w:t>
      </w:r>
    </w:p>
    <w:p w:rsidR="00A77B3E" w:rsidRDefault="00000000">
      <w:pPr>
        <w:spacing w:before="120" w:after="120" w:line="276" w:lineRule="auto"/>
        <w:ind w:firstLine="227"/>
        <w:jc w:val="both"/>
      </w:pPr>
      <w:r>
        <w:t>Przedmiotem konkursu jest wyłonienie podmiotu, któremu zostanie zlecona realizacja zadania publicznego w zakresie świadczenia usług opiekuńczych na terenie Miasta Ostrów Mazowiecka w 2023 roku. Zlecenie realizacji zadania publicznego nastąpi w formie jego powierzenia wraz z udzieleniem dotacji na finansowanie realizacji.</w:t>
      </w:r>
    </w:p>
    <w:p w:rsidR="00A77B3E" w:rsidRDefault="00000000">
      <w:pPr>
        <w:spacing w:before="120" w:after="120" w:line="276" w:lineRule="auto"/>
        <w:ind w:firstLine="227"/>
        <w:jc w:val="both"/>
      </w:pPr>
      <w:r>
        <w:t>Oferta skierowana jest do organizacji pozarządowych, o których mowa w art. 3 ust. 2 ustawy z dnia 24 kwietnia 2003 r. o działalności pożytku publicznego i o wolontariacie oraz podmiotów wymienionych w art. 3 ust. 3 tej ustawy, prowadzących działalność w zakresie pomocy społecznej.</w:t>
      </w:r>
    </w:p>
    <w:p w:rsidR="00A77B3E" w:rsidRDefault="00000000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rPr>
          <w:b/>
        </w:rPr>
        <w:t>I.         Rodzaj zadania.</w:t>
      </w:r>
    </w:p>
    <w:p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Zadaniem pomocy społecznej objętym niniejszym konkursem jest zapewnienie usług opiekuńczych świadczonych w miejscu zamieszkania na rzecz osób samotnych z terenu Miasta Ostrów Mazowiecka, które z powodu wieku, choroby lub innych przyczyn wymagają pomocy innych osób, a są jej pozbawione oraz osób, które wymagają pomocy innych osób, a rodzina, a także wspólnie zamieszkujący małżonek, wstępni, zstępni nie mogą takiej pomocy zapewnić.</w:t>
      </w:r>
    </w:p>
    <w:p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Zgodnie z art. 50 ust. 3 ustawy o pomocy społecznej usługi opiekuńcze obejmują pomoc w zaspokajaniu codziennych potrzeb życiowych, opiekę higieniczną, zalecaną przez lekarza, pielęgnację oraz w miarę możliwości zapewnienie kontaktów z otoczeniem.</w:t>
      </w:r>
    </w:p>
    <w:p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3. </w:t>
      </w:r>
      <w:r>
        <w:rPr>
          <w:color w:val="000000"/>
          <w:u w:color="000000"/>
        </w:rPr>
        <w:t>Podstawą przyznania usług opiekuńczych dla poszczególnych osób jest decyzja administracyjna wydana przez Dyrektora Miejskiego Ośrodka Pomocy Społecznej w Ostrowi Mazowieckiej. W decyzjach ustalone zostanie miejsce, wymiar godzin, zakres i okres świadczenia usług. Pod pojęciem wymiaru godzin świadczenia usług należy rozumieć wyłącznie rzeczywisty czas świadczenia usług bez czynności przygotowawczych np. dojazdów do osób objętych pomocą.</w:t>
      </w:r>
    </w:p>
    <w:p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Prognozowana średniomiesięczna ilość godzin usług opiekuńczych: </w:t>
      </w:r>
      <w:r>
        <w:rPr>
          <w:b/>
          <w:color w:val="000000"/>
          <w:u w:color="000000"/>
        </w:rPr>
        <w:t>750.</w:t>
      </w:r>
    </w:p>
    <w:p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Usługi opiekuńcze wykonywane będą w miejscu zamieszkania podopiecznych, w dni powszednie,</w:t>
      </w:r>
    </w:p>
    <w:p w:rsidR="00A77B3E" w:rsidRDefault="0000000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a w szczególnych przypadkach w soboty, niedziele i święta.</w:t>
      </w:r>
    </w:p>
    <w:p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 xml:space="preserve">Zaoferowana ogólna liczba godzin opiekuńczych świadczonych w dni powszednie nie może być niższa niż </w:t>
      </w:r>
      <w:r>
        <w:rPr>
          <w:b/>
          <w:color w:val="000000"/>
          <w:u w:color="000000"/>
        </w:rPr>
        <w:t>8300</w:t>
      </w:r>
      <w:r>
        <w:rPr>
          <w:color w:val="000000"/>
          <w:u w:color="000000"/>
        </w:rPr>
        <w:t>.</w:t>
      </w:r>
    </w:p>
    <w:p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 xml:space="preserve">Zaoferowana ogólna liczba godzin opiekuńczych świadczonych w soboty, niedziele i święta nie może być niższa niż </w:t>
      </w:r>
      <w:r>
        <w:rPr>
          <w:b/>
          <w:color w:val="000000"/>
          <w:u w:color="000000"/>
        </w:rPr>
        <w:t>700</w:t>
      </w:r>
      <w:r>
        <w:rPr>
          <w:color w:val="000000"/>
          <w:u w:color="000000"/>
        </w:rPr>
        <w:t>.</w:t>
      </w:r>
    </w:p>
    <w:p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Miejsce świadczenia usług: miejsce zamieszkania osób, którym pomoc jest udzielana, wskazane z decyzji administracyjnej.</w:t>
      </w:r>
    </w:p>
    <w:p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Usługi opiekuńcze obejmują:</w:t>
      </w:r>
    </w:p>
    <w:p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Pomoc w zaspokajaniu codziennych potrzeb życiowych, w szczególności:</w:t>
      </w:r>
    </w:p>
    <w:p w:rsidR="00A77B3E" w:rsidRDefault="00000000">
      <w:pPr>
        <w:keepLines/>
        <w:spacing w:before="120" w:after="120" w:line="276" w:lineRule="auto"/>
        <w:ind w:left="56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pomoc w utrzymaniu w czystości pomieszczeń i sprzętów użytkowanych przez osobę korzystającą z pomocy poprzez wykonywanie bieżących porządków, w tym również mycie okien,</w:t>
      </w:r>
    </w:p>
    <w:p w:rsidR="00A77B3E" w:rsidRDefault="00000000">
      <w:pPr>
        <w:keepLines/>
        <w:spacing w:before="120" w:after="120" w:line="276" w:lineRule="auto"/>
        <w:ind w:left="56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zakupy artykułów spożywczych i innych niezbędnych w gospodarstwie domowym,</w:t>
      </w:r>
    </w:p>
    <w:p w:rsidR="00A77B3E" w:rsidRDefault="00000000">
      <w:pPr>
        <w:keepLines/>
        <w:spacing w:before="120" w:after="120" w:line="276" w:lineRule="auto"/>
        <w:ind w:left="56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przygotowywanie posiłków z uwzględnieniem diety zaleconej przez lekarza,</w:t>
      </w:r>
    </w:p>
    <w:p w:rsidR="00A77B3E" w:rsidRDefault="00000000">
      <w:pPr>
        <w:keepLines/>
        <w:spacing w:before="120" w:after="120" w:line="276" w:lineRule="auto"/>
        <w:ind w:left="56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przynoszenie obiadów zgodnie z wydaną decyzją administracyjną,</w:t>
      </w:r>
    </w:p>
    <w:p w:rsidR="00A77B3E" w:rsidRDefault="00000000">
      <w:pPr>
        <w:keepLines/>
        <w:spacing w:before="120" w:after="120" w:line="276" w:lineRule="auto"/>
        <w:ind w:left="56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załatwianie bieżących spraw w zależności od potrzeb.</w:t>
      </w:r>
    </w:p>
    <w:p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Opiekę higieniczną, w szczególności:</w:t>
      </w:r>
    </w:p>
    <w:p w:rsidR="00A77B3E" w:rsidRDefault="00000000">
      <w:pPr>
        <w:keepLines/>
        <w:spacing w:before="120" w:after="120" w:line="276" w:lineRule="auto"/>
        <w:ind w:left="56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pomoc w utrzymaniu higieny osobistej (mycie, kąpanie, czesanie),</w:t>
      </w:r>
    </w:p>
    <w:p w:rsidR="00A77B3E" w:rsidRDefault="00000000">
      <w:pPr>
        <w:keepLines/>
        <w:spacing w:before="120" w:after="120" w:line="276" w:lineRule="auto"/>
        <w:ind w:left="56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pranie i zmiana bielizny osobistej i pościelowej,</w:t>
      </w:r>
    </w:p>
    <w:p w:rsidR="00A77B3E" w:rsidRDefault="00000000">
      <w:pPr>
        <w:keepLines/>
        <w:spacing w:before="120" w:after="120" w:line="276" w:lineRule="auto"/>
        <w:ind w:left="56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ścielenie łóżka.</w:t>
      </w:r>
    </w:p>
    <w:p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Zaleconą przez lekarza pielęgnację, w szczególności:</w:t>
      </w:r>
    </w:p>
    <w:p w:rsidR="00A77B3E" w:rsidRDefault="00000000">
      <w:pPr>
        <w:keepLines/>
        <w:spacing w:before="120" w:after="120" w:line="276" w:lineRule="auto"/>
        <w:ind w:left="56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zapobieganie powstawaniu odleżyn i </w:t>
      </w:r>
      <w:proofErr w:type="spellStart"/>
      <w:r>
        <w:rPr>
          <w:color w:val="000000"/>
          <w:u w:color="000000"/>
        </w:rPr>
        <w:t>odparzeń</w:t>
      </w:r>
      <w:proofErr w:type="spellEnd"/>
      <w:r>
        <w:rPr>
          <w:color w:val="000000"/>
          <w:u w:color="000000"/>
        </w:rPr>
        <w:t>,</w:t>
      </w:r>
    </w:p>
    <w:p w:rsidR="00A77B3E" w:rsidRDefault="00000000">
      <w:pPr>
        <w:keepLines/>
        <w:spacing w:before="120" w:after="120" w:line="276" w:lineRule="auto"/>
        <w:ind w:left="56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zakładanie i zmiana wyrobu chłonnego u osoby leżącej,</w:t>
      </w:r>
    </w:p>
    <w:p w:rsidR="00A77B3E" w:rsidRDefault="00000000">
      <w:pPr>
        <w:keepLines/>
        <w:spacing w:before="120" w:after="120" w:line="276" w:lineRule="auto"/>
        <w:ind w:left="56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układanie chorego w łóżku i pomaganie przy zmianie pozycji,</w:t>
      </w:r>
    </w:p>
    <w:p w:rsidR="00A77B3E" w:rsidRDefault="00000000">
      <w:pPr>
        <w:keepLines/>
        <w:spacing w:before="120" w:after="120" w:line="276" w:lineRule="auto"/>
        <w:ind w:left="567" w:hanging="113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>karmienie lub pomoc przy spożywaniu posiłków,</w:t>
      </w:r>
    </w:p>
    <w:p w:rsidR="00A77B3E" w:rsidRDefault="00000000">
      <w:pPr>
        <w:keepLines/>
        <w:spacing w:before="120" w:after="120" w:line="276" w:lineRule="auto"/>
        <w:ind w:left="56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stosowanie okładów, kompresów,</w:t>
      </w:r>
    </w:p>
    <w:p w:rsidR="00A77B3E" w:rsidRDefault="00000000">
      <w:pPr>
        <w:keepLines/>
        <w:spacing w:before="120" w:after="120" w:line="276" w:lineRule="auto"/>
        <w:ind w:left="56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podawanie leków według zaleceń lekarza.</w:t>
      </w:r>
    </w:p>
    <w:p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Zapewnienie kontaktów z otoczeniem, w szczególności:</w:t>
      </w:r>
    </w:p>
    <w:p w:rsidR="00A77B3E" w:rsidRDefault="00000000">
      <w:pPr>
        <w:keepLines/>
        <w:spacing w:before="120" w:after="120" w:line="276" w:lineRule="auto"/>
        <w:ind w:left="56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organizowanie spacerów,</w:t>
      </w:r>
    </w:p>
    <w:p w:rsidR="00A77B3E" w:rsidRDefault="00000000">
      <w:pPr>
        <w:keepLines/>
        <w:spacing w:before="120" w:after="120" w:line="276" w:lineRule="auto"/>
        <w:ind w:left="56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organizowanie kontaktów sąsiedzkich,</w:t>
      </w:r>
    </w:p>
    <w:p w:rsidR="00A77B3E" w:rsidRDefault="00000000">
      <w:pPr>
        <w:keepLines/>
        <w:spacing w:before="120" w:after="120" w:line="276" w:lineRule="auto"/>
        <w:ind w:left="56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zamawianie wizyt lekarskich,</w:t>
      </w:r>
    </w:p>
    <w:p w:rsidR="00A77B3E" w:rsidRDefault="00000000">
      <w:pPr>
        <w:keepLines/>
        <w:spacing w:before="120" w:after="120" w:line="276" w:lineRule="auto"/>
        <w:ind w:left="56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realizacja recept,</w:t>
      </w:r>
    </w:p>
    <w:p w:rsidR="00A77B3E" w:rsidRDefault="00000000">
      <w:pPr>
        <w:keepLines/>
        <w:spacing w:before="120" w:after="120" w:line="276" w:lineRule="auto"/>
        <w:ind w:left="56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załatwianie spraw urzędowych.</w:t>
      </w:r>
    </w:p>
    <w:p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10. </w:t>
      </w:r>
      <w:r>
        <w:rPr>
          <w:b/>
          <w:color w:val="000000"/>
          <w:u w:color="000000"/>
        </w:rPr>
        <w:t>Usługi opiekuńcze nie obejmują prac ogrodowych i prac porządkowych na podwórku,</w:t>
      </w:r>
      <w:r>
        <w:rPr>
          <w:color w:val="000000"/>
          <w:u w:color="000000"/>
        </w:rPr>
        <w:t xml:space="preserve"> wyjątkiem jest, w uzasadnionych przypadkach,  przyniesienie opału z miejsca jego składowania do mieszkania osoby, na rzecz której świadczone są usługi opiekuńcze.</w:t>
      </w:r>
    </w:p>
    <w:p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11. </w:t>
      </w:r>
      <w:r>
        <w:rPr>
          <w:color w:val="000000"/>
          <w:u w:color="000000"/>
        </w:rPr>
        <w:t>Realizacja usług opiekuńczych nie obejmuje zakupu, przez podmiot realizujący zadanie, sprzętu, rehabilitacyjnego środków higienicznych np. pampersów czy żywności itp. dla osób, na rzecz których realizowane będą usługi opiekuńcze.</w:t>
      </w:r>
    </w:p>
    <w:p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12. </w:t>
      </w:r>
      <w:r>
        <w:rPr>
          <w:color w:val="000000"/>
          <w:u w:color="000000"/>
        </w:rPr>
        <w:t>Usługi opiekuńcze w miejscu zamieszkania nie mogą być świadczone przez:</w:t>
      </w:r>
    </w:p>
    <w:p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osoby zamieszkałe pod tym samem adresem z osobą, na rzecz której świadczone są usługi opiekuńcze;</w:t>
      </w:r>
    </w:p>
    <w:p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osoby spokrewnione w linii pierwszej pierwszego i drugiego stopnia pokrewieństwa tj. dziadek, babka, ojciec, matka, rodzice, syn, córka, wnuk, wnuczka dziecko a także w linii bocznej drugiego stopnia pokrewieństwa tj. brat, siostra, rodzeństwo.</w:t>
      </w:r>
    </w:p>
    <w:p w:rsidR="00A77B3E" w:rsidRDefault="0000000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b/>
          <w:color w:val="000000"/>
          <w:u w:color="000000"/>
        </w:rPr>
        <w:t>Zakres usług będzie dostosowywany do indywidualnych potrzeb osoby, na rzecz której usługi są świadczone.</w:t>
      </w:r>
    </w:p>
    <w:p w:rsidR="00A77B3E" w:rsidRDefault="00000000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rPr>
          <w:b/>
        </w:rPr>
        <w:t>II. </w:t>
      </w:r>
      <w:r>
        <w:rPr>
          <w:b/>
          <w:color w:val="000000"/>
          <w:u w:color="000000"/>
        </w:rPr>
        <w:t>              Wysokość środków publicznych przeznaczonych na realizację zadania.</w:t>
      </w:r>
    </w:p>
    <w:p w:rsidR="00A77B3E" w:rsidRDefault="0000000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W projekcie budżetu na 2023 rok przewiduje się przyjęcie kwoty dotacji w wysokości 3</w:t>
      </w:r>
      <w:r>
        <w:rPr>
          <w:b/>
          <w:color w:val="000000"/>
          <w:u w:color="000000"/>
        </w:rPr>
        <w:t xml:space="preserve">00 000,00 zł. </w:t>
      </w:r>
      <w:r>
        <w:rPr>
          <w:color w:val="000000"/>
          <w:u w:color="000000"/>
        </w:rPr>
        <w:t>Ostateczna kwota dotacji ustalona zostanie po przyjęciu przez Radę Miasta Ostrów Mazowiecka uchwały budżetowej na 2023 rok. W uzasadnionych przypadkach kwota przeznaczona na realizację zadania może ulec zwiększeniu.</w:t>
      </w:r>
    </w:p>
    <w:p w:rsidR="00A77B3E" w:rsidRDefault="00000000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rPr>
          <w:b/>
        </w:rPr>
        <w:t>III. </w:t>
      </w:r>
      <w:r>
        <w:rPr>
          <w:b/>
          <w:color w:val="000000"/>
          <w:u w:color="000000"/>
        </w:rPr>
        <w:t>              Zasady przyznawania dotacji.</w:t>
      </w:r>
    </w:p>
    <w:p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1. </w:t>
      </w:r>
      <w:r>
        <w:rPr>
          <w:color w:val="000000"/>
          <w:u w:color="000000"/>
        </w:rPr>
        <w:t>Postępowanie w sprawie ogłoszenia otwartego konkursu ofert odbywać się będzie zgodnie z zasadami określonymi w ustawie o działalności pożytku publicznego i o wolontariacie.</w:t>
      </w:r>
    </w:p>
    <w:p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Złożenie oferty nie jest równoznaczne z przyznaniem dotacji lub przyznaniem dotacji w oczekiwanej wysokości.</w:t>
      </w:r>
    </w:p>
    <w:p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Dotacja zostanie przyznana podmiotowi wyłonionemu w drodze otwartego konkursu, który złożył najkorzystniejszą ofertę, na druku zgodnym ze wzorem stanowiącym załącznik nr 1 Rozporządzenia Przewodniczącego Komitetu do spraw Pożytku Publicznego z dnia 24 października 2018 r. w sprawie wzorów ofert i ramowych wzorów umów dotyczących realizacji zadań publicznych oraz wzorów sprawozdań z wykonania tych zadań.</w:t>
      </w:r>
    </w:p>
    <w:p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Przekazanie dotacji następuje na podstawie umowy o powierzeniu realizacji zadania publicznego według wzoru określonego w załączniku nr 3 do Rozporządzenia Przewodniczącego Komitetu do spraw Pożytku Publicznego z dnia 24 października 2018 r. w sprawie wzorów ofert i ramowych wzorów umów dotyczących realizacji zadań publicznych oraz wzorów sprawozdań z wykonania tych zadań.</w:t>
      </w:r>
    </w:p>
    <w:p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Dyrektor MOPS może odmówić podmiotowi wyłonionemu w konkursie podpisania z nim umowy lub cofnąć dotację w przypadku, gdy:</w:t>
      </w:r>
    </w:p>
    <w:p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rzeczywisty zakres zadania znacząco odbiega od opisanego w ofercie;</w:t>
      </w:r>
    </w:p>
    <w:p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podmiot lub jego reprezentanci utracili zdolność do czynności prawnych;</w:t>
      </w:r>
    </w:p>
    <w:p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zostały ujawnione nieznane wcześniej okoliczności podważające wiarygodność merytoryczną lub finansową oferenta;</w:t>
      </w:r>
    </w:p>
    <w:p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podmiot nie dysponuje rachunkiem bankowym dla przyjęcia dotacji.</w:t>
      </w:r>
    </w:p>
    <w:p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Z dotacji mogą być pokrywane wyłącznie wydatki bezpośrednio związane z realizacją zadania.</w:t>
      </w:r>
    </w:p>
    <w:p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Środki pochodzące z dotacji nie mogą być wykorzystane na:</w:t>
      </w:r>
    </w:p>
    <w:p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wydatki inwestycyjne;</w:t>
      </w:r>
    </w:p>
    <w:p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zakup gruntów;</w:t>
      </w:r>
    </w:p>
    <w:p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działalność gospodarczą;</w:t>
      </w:r>
    </w:p>
    <w:p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działalność polityczną i religijną;</w:t>
      </w:r>
    </w:p>
    <w:p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świadczenia socjalne, nagrody i premie dla pracowników;</w:t>
      </w:r>
    </w:p>
    <w:p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wydatki na realizację zadania niedotyczące okresu obowiązywania umowy, w szczególności na pokrycie zobowiązań.</w:t>
      </w:r>
    </w:p>
    <w:p w:rsidR="00A77B3E" w:rsidRDefault="00000000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rPr>
          <w:b/>
        </w:rPr>
        <w:t>IV. </w:t>
      </w:r>
      <w:r>
        <w:rPr>
          <w:b/>
          <w:color w:val="000000"/>
          <w:u w:color="000000"/>
        </w:rPr>
        <w:t>      Zasady finansowania zadania</w:t>
      </w:r>
    </w:p>
    <w:p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1. </w:t>
      </w:r>
      <w:r>
        <w:rPr>
          <w:color w:val="000000"/>
          <w:u w:color="000000"/>
        </w:rPr>
        <w:t>Podmiot wskazuje w ofercie:</w:t>
      </w:r>
    </w:p>
    <w:p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części merytorycznej:</w:t>
      </w:r>
    </w:p>
    <w:p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kwotę brutto za 1 godzinę świadczenia usług opiekuńczych w dni powszednie, oferowaną przez niego ilość godzin świadczenia usług opiekuńczych w dni powszednie oraz ich wartość brutto;</w:t>
      </w:r>
    </w:p>
    <w:p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kwotę brutto za 1 godzinę świadczenia usług opiekuńczych w soboty, niedziele i święta, oferowaną przez niego ilość godzin świadczenia usług opiekuńczych w soboty, niedziele i święta oraz ich wartość brutto;</w:t>
      </w:r>
    </w:p>
    <w:p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kwotę wydatków merytorycznych do zadania np. środków ochrony osobistej, jednak nie może ona być wyższa nić 2% wartości ogólnej sumy usług opiekuńczych.</w:t>
      </w:r>
    </w:p>
    <w:p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części dotyczącej obsługi administracyjnej:</w:t>
      </w:r>
    </w:p>
    <w:p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Kwotę wydatków związanych z obsługą i kosztami administracyjnymi, z tym że kwota ta nie może być wyższa  niż 10% wartości całego zadania.</w:t>
      </w:r>
    </w:p>
    <w:p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>Podmiot składający ofertę nie wykazuje wkładu własnego w żadnej formie</w:t>
      </w:r>
      <w:r>
        <w:rPr>
          <w:color w:val="000000"/>
          <w:u w:color="000000"/>
        </w:rPr>
        <w:t>.</w:t>
      </w:r>
    </w:p>
    <w:p w:rsidR="00A77B3E" w:rsidRDefault="00000000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rPr>
          <w:b/>
        </w:rPr>
        <w:t>V. </w:t>
      </w:r>
      <w:r>
        <w:rPr>
          <w:b/>
          <w:color w:val="000000"/>
          <w:u w:color="000000"/>
        </w:rPr>
        <w:t> Rozliczanie zadania publicznego</w:t>
      </w:r>
    </w:p>
    <w:p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Podmiot realizujący zadanie zobowiązany jest do przedstawiania w formie pisemnej miesięcznych harmonogramów wykonywania zadania zawierających następujące informacje: wskazanie osoby, na rzecz której wykonywane będą usługi, wskazanie osoby wykonującej usługi ze strony podmiotu realizującego zadanie, dokładny termin obejmujący datę i godziny w jakich usługi będą wykonywane, u konkretnie wskazanych osób. Harmonogram musi być przekazywany co miesiąc, najpóźniej ostatniego dnia roboczego przed pierwszym dniem miesiąca, którego harmonogram będzie dotyczył. O wszelkich zmianach w przedstawionych harmonogramach podmiot realizujący zadanie musi niezwłocznie i skutecznie poinformować MOPS.</w:t>
      </w:r>
    </w:p>
    <w:p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Rozliczenia finansowe będą się odbywać w następujący sposób:</w:t>
      </w:r>
    </w:p>
    <w:p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miesięczne transze dotacji wypłacane będą w terminie do dnia 20 każdego miesiąca, zgodnie z ilością godzin wynikających z decyzji, wydanych przez Dyrektora Miejskiego Ośrodka Pomocy Społecznej w Ostrowi Mazowieckiej na dany miesiąc.</w:t>
      </w:r>
    </w:p>
    <w:p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do dnia 10 każdego miesiąca, podmiot realizujący zadanie zobowiązany jest do złożenia w formie pisemnej, informacji o ilości godzin usług opiekuńczych zrealizowanych w poprzednim miesiącu wraz z wykazem obejmującym czas pracy opiekunów, daty, terminy wykonywania usług opiekuńczych i ich ilość dla poszczególnych osób, na rzecz których świadczone będą usługi. MOPS </w:t>
      </w:r>
      <w:r>
        <w:rPr>
          <w:color w:val="000000"/>
          <w:u w:color="000000"/>
        </w:rPr>
        <w:lastRenderedPageBreak/>
        <w:t>może żądać przedstawienia dokumentów na potwierdzenie danych zawartych w przedstawionym wykazie.</w:t>
      </w:r>
    </w:p>
    <w:p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 przypadku, gdy w danym miesiącu została zrealizowana inna liczba godzin, niż wynikająca z decyzji o których mowa w ust.1, kwota transzy w następnym miesiącu zostaje odpowiednio zwiększona lub zmniejszona.</w:t>
      </w:r>
    </w:p>
    <w:p w:rsidR="00A77B3E" w:rsidRDefault="00000000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rPr>
          <w:b/>
        </w:rPr>
        <w:t>VI. </w:t>
      </w:r>
      <w:r>
        <w:rPr>
          <w:b/>
          <w:color w:val="000000"/>
          <w:u w:color="000000"/>
        </w:rPr>
        <w:t>      Terminy i warunki realizacji zadania.</w:t>
      </w:r>
    </w:p>
    <w:p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Termin realizacji zadania obejmuje okres od</w:t>
      </w:r>
      <w:r>
        <w:rPr>
          <w:b/>
          <w:color w:val="000000"/>
          <w:u w:color="000000"/>
        </w:rPr>
        <w:t xml:space="preserve"> 1 stycznia 2023r. </w:t>
      </w:r>
      <w:r>
        <w:rPr>
          <w:color w:val="000000"/>
          <w:u w:color="000000"/>
        </w:rPr>
        <w:t>do</w:t>
      </w:r>
      <w:r>
        <w:rPr>
          <w:b/>
          <w:color w:val="000000"/>
          <w:u w:color="000000"/>
        </w:rPr>
        <w:t xml:space="preserve"> 31 grudnia 2023r.</w:t>
      </w:r>
    </w:p>
    <w:p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Usługi świadczone będą w miejscu zamieszkania podopiecznych wskazanych przez Miejski Ośrodek Pomocy Społecznej w Ostrowi Mazowieckiej.</w:t>
      </w:r>
    </w:p>
    <w:p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Szczegółowe warunki realizacji powierzonego zadania określi umowa.</w:t>
      </w:r>
    </w:p>
    <w:p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Podmiot realizujący zadanie powinien posiadać niezbędne warunki i doświadczenie w realizacji zadań o podobnym charakterze.</w:t>
      </w:r>
    </w:p>
    <w:p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Podmiot przyjmujący do realizacji zadanie w trybie określonym w ogłoszeniu zobowiązuje się do wykonania zadania w zakresie i na warunkach określonych w umowie oraz zgodnie z obowiązującymi przepisami prawa, w tym w szczególności: ustawy o pomocy społecznej,  ustawy o ochronie danych osobowych, ustawy o finansach publicznych.</w:t>
      </w:r>
    </w:p>
    <w:p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Sprawozdanie z realizacji zadania określonego w umowie należy sporządzić w terminie 30 dni od dnia zakończenia realizacji zadania na formularzu stanowiącym załącznik nr 5 Rozporządzenia Przewodniczącego Komitetu do spraw Pożytku Publicznego z dnia 24 października 2018 r. w sprawie wzorów ofert i ramowych wzorów umów dotyczących realizacji zadań publicznych oraz wzorów sprawozdań z wykonania tych zadań</w:t>
      </w:r>
    </w:p>
    <w:p w:rsidR="00A77B3E" w:rsidRDefault="00000000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rPr>
          <w:b/>
        </w:rPr>
        <w:t>VII. </w:t>
      </w:r>
      <w:r>
        <w:rPr>
          <w:b/>
          <w:color w:val="000000"/>
          <w:u w:color="000000"/>
        </w:rPr>
        <w:t>      Termin składania ofert i wymagane dokumenty.</w:t>
      </w:r>
    </w:p>
    <w:p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Oferty należy składać w Miejskim Ośrodku Pomocy Społecznej przy ul. </w:t>
      </w:r>
      <w:proofErr w:type="spellStart"/>
      <w:r>
        <w:rPr>
          <w:color w:val="000000"/>
          <w:u w:color="000000"/>
        </w:rPr>
        <w:t>Warchalskiego</w:t>
      </w:r>
      <w:proofErr w:type="spellEnd"/>
      <w:r>
        <w:rPr>
          <w:color w:val="000000"/>
          <w:u w:color="000000"/>
        </w:rPr>
        <w:t xml:space="preserve"> 3, 07-300 Ostrów Mazowiecka.</w:t>
      </w:r>
    </w:p>
    <w:p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>Oferty należy składać w zamkniętej kopercie opatrzonej napisem „KONKURS OFERT NA ŚWIADCZENIE USŁUG OPIEKUŃCZYCH” w nieprzekraczalnym terminie do dnia 22 grudnia 2022 roku do godz. 12.00 (decyduje data wpływu do kancelarii).</w:t>
      </w:r>
    </w:p>
    <w:p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Oferta, która wpłynie po ww. terminie, nie będzie objęta procedurą konkursową.</w:t>
      </w:r>
    </w:p>
    <w:p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4. </w:t>
      </w:r>
      <w:r>
        <w:rPr>
          <w:color w:val="000000"/>
          <w:u w:color="000000"/>
        </w:rPr>
        <w:t xml:space="preserve">Oferty należy składać wyłącznie na drukach, których wzór określa załącznik nr 1 Rozporządzenia Przewodniczącego Komitetu do spraw Pożytku Publicznego z dnia 24 października 2018 r. w sprawie wzorów ofert i ramowych wzorów umów dotyczących realizacji zadań publicznych oraz wzorów sprawozdań z wykonania tych zadań. Formularz oferty dostępny jest na stronie internetowej Miejskiego Ośrodka Pomocy Społecznej </w:t>
      </w:r>
      <w:hyperlink r:id="rId7" w:history="1">
        <w:r>
          <w:rPr>
            <w:rStyle w:val="Hipercze"/>
            <w:color w:val="000000"/>
            <w:u w:val="none" w:color="000000"/>
          </w:rPr>
          <w:t>http://www.biuletyn.abip.pl/mopsostrowmaz/</w:t>
        </w:r>
      </w:hyperlink>
      <w:r>
        <w:rPr>
          <w:color w:val="000000"/>
        </w:rPr>
        <w:t> </w:t>
      </w:r>
      <w:r>
        <w:rPr>
          <w:color w:val="000000"/>
          <w:u w:color="000000"/>
        </w:rPr>
        <w:t>       w zakładce „Ogłoszenia”</w:t>
      </w:r>
    </w:p>
    <w:p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Oferta złożona na innych drukach niż wymagane, nie będzie objęta procedurą konkursową.</w:t>
      </w:r>
    </w:p>
    <w:p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Do oferty mogą być dołączone załączniki, w tym rekomendacje i opinie o oferencie lub o realizowanych przez niego projektach.</w:t>
      </w:r>
    </w:p>
    <w:p w:rsidR="00A77B3E" w:rsidRDefault="00000000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rPr>
          <w:b/>
        </w:rPr>
        <w:t>VIII. </w:t>
      </w:r>
      <w:r>
        <w:rPr>
          <w:b/>
          <w:color w:val="000000"/>
          <w:u w:color="000000"/>
        </w:rPr>
        <w:t>      Tryb i kryteria stosowane przy wyborze ofert oraz termin dokonania wyboru ofert .</w:t>
      </w:r>
    </w:p>
    <w:p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Oceny złożonych ofert dokona komisja konkursowa powołana przez Dyrektora Miejskiego Ośrodka Pomocy Społecznej w oparciu o przepisy art. 15 ustawy o działalności pożytku publicznego i o wolontariacie.</w:t>
      </w:r>
    </w:p>
    <w:p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Opiniowane będą wyłącznie oferty złożone w terminie określonym w ogłoszeniu, na obowiązujących drukach, kompletne i prawidłowo wypełnione.</w:t>
      </w:r>
    </w:p>
    <w:p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 przypadku stwierdzenia braków formalnych (usuwalnych) ofert takich jak np. brak potwierdzenia kopii dokumentów za zgodność z oryginałem, oferent może zostać wezwany do usunięcia tych braków w określonym terminie.</w:t>
      </w:r>
    </w:p>
    <w:p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przypadku nieusunięcia braków formalnych w wyznaczonym terminie oferta zostanie odrzucona.</w:t>
      </w:r>
    </w:p>
    <w:p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Na każdym etapie pracy komisji oferent może zostać wezwany do złożenia dodatkowych wyjaśnień.</w:t>
      </w:r>
    </w:p>
    <w:p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Przy rozpatrywaniu ofert stosowane będą następujące kryteria:</w:t>
      </w:r>
    </w:p>
    <w:p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Formalne:</w:t>
      </w:r>
    </w:p>
    <w:p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Czy oferta została złożona w terminie ustalonym w ogłoszeniu?</w:t>
      </w:r>
    </w:p>
    <w:p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Czy oferta jest przedstawiona na właściwym formularzu?</w:t>
      </w:r>
    </w:p>
    <w:p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Czy zadanie mieści się w celach statutowych oferenta?</w:t>
      </w:r>
    </w:p>
    <w:p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Czy oferta została podpisana przez osoby upoważnione do reprezentowania podmiotu?</w:t>
      </w:r>
    </w:p>
    <w:p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Czy podmiot składający ofertę jest uprawniony do jej złożenia?</w:t>
      </w:r>
    </w:p>
    <w:p w:rsidR="00A77B3E" w:rsidRDefault="0000000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Oferty, które nie spełniają wymogów formalnych, nie będą dalej rozpatrywane.</w:t>
      </w:r>
    </w:p>
    <w:p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Merytoryczne:</w:t>
      </w:r>
    </w:p>
    <w:p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lastRenderedPageBreak/>
        <w:t>a) </w:t>
      </w:r>
      <w:r>
        <w:rPr>
          <w:color w:val="000000"/>
          <w:u w:color="000000"/>
        </w:rPr>
        <w:t>Ocena zgodności złożonej oferty z zadaniem określonym w niniejszym ogłoszeniu.</w:t>
      </w:r>
    </w:p>
    <w:p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Ocena możliwości realizacji zadania publicznego przez oferenta.</w:t>
      </w:r>
    </w:p>
    <w:p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Ocena przedstawionej kalkulacji kosztów realizacji zadania, w tym w odniesieniu do zakresu rzeczowego zadania.</w:t>
      </w:r>
    </w:p>
    <w:p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Ocena proponowanej jakości wykonywania zadania i kwalifikacje osób, przy udziale których oferent będzie realizował zadanie publiczne.</w:t>
      </w:r>
    </w:p>
    <w:p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Ocena doświadczenia w realizacji tego rodzaju zadania.</w:t>
      </w:r>
    </w:p>
    <w:p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Wyboru oferty dokonuje Dyrektor Miejskiego Ośrodka Pomocy Społecznej po zapoznaniu się z opinią komisji konkursowej.</w:t>
      </w:r>
    </w:p>
    <w:p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Ogłoszenie wyników otwartego konkursu ofert zostanie podane do wiadomości publicznej na stronie internetowej Miejskiego Ośrodka Pomocy Społecznej, w Biuletynie Informacji Publicznej, na tablicy ogłoszeń Miejskiego Ośrodka Pomocy Społecznej w Ostrowi Mazowieckiej.</w:t>
      </w:r>
    </w:p>
    <w:p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Od ogłoszenia wyników otwartego konkursu ofert nie stosuje się trybu odwoławczego.</w:t>
      </w:r>
    </w:p>
    <w:p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Dyrektor Miejskiego Ośrodka Pomocy Społecznej zastrzega sobie prawo odstąpienia od rozstrzygnięcia, w części lub w całości, otwartego konkursu ofert bez podania przyczyn.</w:t>
      </w:r>
    </w:p>
    <w:p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11. </w:t>
      </w:r>
      <w:r>
        <w:rPr>
          <w:b/>
          <w:color w:val="000000"/>
          <w:u w:color="000000"/>
        </w:rPr>
        <w:t>Rozstrzygnięcie konkursu nastąpi w terminie do 23 grudnia 2021 roku.</w:t>
      </w:r>
    </w:p>
    <w:p w:rsidR="00A77B3E" w:rsidRDefault="00000000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rPr>
          <w:b/>
        </w:rPr>
        <w:t>IX. </w:t>
      </w:r>
      <w:r>
        <w:rPr>
          <w:b/>
          <w:color w:val="000000"/>
          <w:u w:color="000000"/>
        </w:rPr>
        <w:t> Informacja o zrealizowanych w latach 2020-2021 zadaniach z zakresu pomocy społecznej tego samego rodzaju i związanych z nimi kosztami, ze szczególnym uwzględnieniem wysokości dotacji przekazanych organizacjom pozarządowym i podmiotom, o których mowa w art. 3 ust. 3.</w:t>
      </w:r>
    </w:p>
    <w:p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Koszt realizacji zadania w 2020 roku wyniósł: </w:t>
      </w:r>
      <w:r>
        <w:rPr>
          <w:b/>
          <w:color w:val="000000"/>
          <w:u w:color="000000"/>
        </w:rPr>
        <w:t>564 557,55 zł</w:t>
      </w:r>
    </w:p>
    <w:p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Średniomiesięczna liczba osób, dla których w 2020r. świadczone były usługi opiekuńcze: </w:t>
      </w:r>
      <w:r>
        <w:rPr>
          <w:b/>
          <w:color w:val="000000"/>
          <w:u w:color="000000"/>
        </w:rPr>
        <w:t>67 osób.</w:t>
      </w:r>
    </w:p>
    <w:p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Koszt realizacji zadania w 2021 roku wyniósł: </w:t>
      </w:r>
      <w:r>
        <w:rPr>
          <w:b/>
          <w:color w:val="000000"/>
          <w:u w:color="000000"/>
        </w:rPr>
        <w:t>647 186,00 zł</w:t>
      </w:r>
    </w:p>
    <w:p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Średniomiesięczna liczba osób, dla których w 2021r. świadczone były usługi opiekuńcze: </w:t>
      </w:r>
      <w:r>
        <w:rPr>
          <w:b/>
          <w:color w:val="000000"/>
          <w:u w:color="000000"/>
        </w:rPr>
        <w:t>67 osób.</w:t>
      </w:r>
    </w:p>
    <w:p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 xml:space="preserve">Kwota przeznaczona na realizację zadania w 2022 roku wynosi: </w:t>
      </w:r>
      <w:r>
        <w:rPr>
          <w:b/>
          <w:color w:val="000000"/>
          <w:u w:color="000000"/>
        </w:rPr>
        <w:t>500 000 zł.</w:t>
      </w:r>
    </w:p>
    <w:p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Koszt realizacji zadania od 01 stycznia 2022 r. do 31 października 2022 r. wyniósł: </w:t>
      </w:r>
      <w:r>
        <w:rPr>
          <w:b/>
          <w:color w:val="000000"/>
          <w:u w:color="000000"/>
        </w:rPr>
        <w:t>237 172,00 zł</w:t>
      </w:r>
    </w:p>
    <w:p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5. </w:t>
      </w:r>
      <w:r>
        <w:rPr>
          <w:color w:val="000000"/>
          <w:u w:color="000000"/>
        </w:rPr>
        <w:t xml:space="preserve">Średniomiesięczna liczba osób, dla których od 01 stycznia 2022 r. do 31 października 2022r. świadczone były usługi opiekuńcze: </w:t>
      </w:r>
      <w:r>
        <w:rPr>
          <w:b/>
          <w:color w:val="000000"/>
          <w:u w:color="000000"/>
        </w:rPr>
        <w:t>40 osób.</w:t>
      </w:r>
    </w:p>
    <w:p w:rsidR="00A77B3E" w:rsidRDefault="0000000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b/>
          <w:i/>
          <w:color w:val="000000"/>
          <w:u w:val="single" w:color="000000"/>
        </w:rPr>
        <w:t>Pouczenie:</w:t>
      </w:r>
    </w:p>
    <w:p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i/>
          <w:color w:val="000000"/>
          <w:u w:color="000000"/>
        </w:rPr>
        <w:t>Wszystkie strony oferty powinny być ze sobą połączone (np. zszyte) i ponumerowane.</w:t>
      </w:r>
    </w:p>
    <w:p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i/>
          <w:color w:val="000000"/>
          <w:u w:color="000000"/>
        </w:rPr>
        <w:t>Na ostatniej stronie oferty (w wyznaczonym miejscu) należy dokładnie wpisać wszystkie załączniki.</w:t>
      </w:r>
    </w:p>
    <w:p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i/>
          <w:color w:val="000000"/>
          <w:u w:color="000000"/>
        </w:rPr>
        <w:t>Ofertę oraz załączniki należy składać w jednym egzemplarzu.</w:t>
      </w:r>
    </w:p>
    <w:p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i/>
          <w:color w:val="000000"/>
          <w:u w:color="000000"/>
        </w:rPr>
        <w:t>Wszystkie pola oferty muszą zostać czytelnie wypełnione. W pola, które nie odnoszą się do oferenta, należy wpisać „nie dotyczy”.</w:t>
      </w:r>
    </w:p>
    <w:p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i/>
          <w:color w:val="000000"/>
          <w:u w:color="000000"/>
        </w:rPr>
        <w:t>W dokumencie nie wolno dokonywać skreśleń i poprawek, poza wyraźnie wskazanymi rubrykami.</w:t>
      </w:r>
    </w:p>
    <w:p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i/>
          <w:color w:val="000000"/>
          <w:u w:color="000000"/>
        </w:rPr>
        <w:t>W przypadku opcji „niepotrzebne skreślić” należy dokonać właściwego wyboru.</w:t>
      </w:r>
    </w:p>
    <w:p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i/>
          <w:color w:val="000000"/>
          <w:u w:color="000000"/>
        </w:rPr>
        <w:t>Składane kopie dokumentów powinny być potwierdzone za zgodność z oryginałem przez osoby do tego uprawnione.</w:t>
      </w:r>
    </w:p>
    <w:p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i/>
          <w:color w:val="000000"/>
          <w:u w:color="000000"/>
        </w:rPr>
        <w:t>Ofertę muszą podpisać osoby uprawnione do reprezentowania danego podmiotu i składania oświadczeń woli w jego imieniu, podpis musi być złożony pełnym imieniem i nazwiskiem (czytelnie) z zaznaczeniem pełnionej funkcji.</w:t>
      </w:r>
    </w:p>
    <w:p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i/>
          <w:color w:val="000000"/>
          <w:u w:color="000000"/>
        </w:rPr>
        <w:t>W przypadku wystawienia przez ww. osoby upoważnień do podpisywania dokumentów (lub określonych rodzajów dokumentów), upoważnienia muszą być dołączone do oferty.</w:t>
      </w:r>
    </w:p>
    <w:p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10) </w:t>
      </w:r>
      <w:r>
        <w:rPr>
          <w:i/>
          <w:color w:val="000000"/>
          <w:u w:color="000000"/>
        </w:rPr>
        <w:t xml:space="preserve">Dyrektor Miejskiego Ośrodka Pomocy Społecznej w Ostrowi Mazowieckiej może udzielać stosownych wyjaśnień na pytania oferenta, dotyczących zadań konkursowych, e-mail: sekretariat@mopsostrowmaz.pl, Miejski Ośrodek Pomocy Społecznej ul. </w:t>
      </w:r>
      <w:proofErr w:type="spellStart"/>
      <w:r>
        <w:rPr>
          <w:i/>
          <w:color w:val="000000"/>
          <w:u w:color="000000"/>
        </w:rPr>
        <w:t>Warchalskiego</w:t>
      </w:r>
      <w:proofErr w:type="spellEnd"/>
      <w:r>
        <w:rPr>
          <w:i/>
          <w:color w:val="000000"/>
          <w:u w:color="000000"/>
        </w:rPr>
        <w:t xml:space="preserve"> 3, od poniedziałku do piątku w godzinach 08.00–16.00.</w:t>
      </w:r>
    </w:p>
    <w:sectPr w:rsidR="00A77B3E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A3BC7" w:rsidRDefault="008A3BC7">
      <w:r>
        <w:separator/>
      </w:r>
    </w:p>
  </w:endnote>
  <w:endnote w:type="continuationSeparator" w:id="0">
    <w:p w:rsidR="008A3BC7" w:rsidRDefault="008A3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0509EF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509EF" w:rsidRDefault="00000000">
          <w:pPr>
            <w:rPr>
              <w:sz w:val="18"/>
            </w:rPr>
          </w:pPr>
          <w:r>
            <w:rPr>
              <w:sz w:val="18"/>
            </w:rPr>
            <w:t>Id: 5039BE8E-337D-47CA-8C81-76FC1165BBAA. Przyjęty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509E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84D5E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0509EF" w:rsidRDefault="000509EF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0509EF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509EF" w:rsidRDefault="00000000">
          <w:pPr>
            <w:rPr>
              <w:sz w:val="18"/>
            </w:rPr>
          </w:pPr>
          <w:r>
            <w:rPr>
              <w:sz w:val="18"/>
            </w:rPr>
            <w:t>Id: 5039BE8E-337D-47CA-8C81-76FC1165BBAA. Przyjęty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509E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84D5E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0509EF" w:rsidRDefault="000509E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A3BC7" w:rsidRDefault="008A3BC7">
      <w:r>
        <w:separator/>
      </w:r>
    </w:p>
  </w:footnote>
  <w:footnote w:type="continuationSeparator" w:id="0">
    <w:p w:rsidR="008A3BC7" w:rsidRDefault="008A3BC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509EF"/>
    <w:rsid w:val="008A3BC7"/>
    <w:rsid w:val="00A77B3E"/>
    <w:rsid w:val="00CA2A55"/>
    <w:rsid w:val="00E84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33376BE-28B8-4F95-87F5-85406A0AE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Verdana" w:eastAsia="Verdana" w:hAnsi="Verdana" w:cs="Verdan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http://www.biuletyn.abip.pl/mopsostrowmaz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2723</Words>
  <Characters>16342</Characters>
  <Application>Microsoft Office Word</Application>
  <DocSecurity>0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Dyrektor Miejskiego Ośrodka Pomocy Społecznej w Ostrowi Mazowieckiej</Company>
  <LinksUpToDate>false</LinksUpToDate>
  <CharactersWithSpaces>19027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24/2022 z dnia 30 listopada 2022 r.</dc:title>
  <dc:subject>w sprawie ogłoszenia otwartego konkursu ofert na realizację zadania publicznego z^zakresu pomocy społecznej - świadczenie usług opiekuńczych na terenie Miasta Ostrów Mazowiecka w^2023 roku.</dc:subject>
  <dc:creator>DELL</dc:creator>
  <cp:lastModifiedBy>Agnieszka Gwardiak</cp:lastModifiedBy>
  <cp:revision>2</cp:revision>
  <dcterms:created xsi:type="dcterms:W3CDTF">2022-11-30T13:18:00Z</dcterms:created>
  <dcterms:modified xsi:type="dcterms:W3CDTF">2022-11-30T13:18:00Z</dcterms:modified>
  <cp:category>Akt prawny</cp:category>
</cp:coreProperties>
</file>