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jpeg" ContentType="image/jpeg"/>
  <Override PartName="/word/media/image2.png" ContentType="image/pn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right"/>
        <w:rPr>
          <w:b/>
          <w:bCs/>
          <w:i/>
          <w:i/>
          <w:iCs/>
        </w:rPr>
      </w:pPr>
      <w:r>
        <w:rPr>
          <w:rFonts w:eastAsia="Calibri" w:cs="Times New Roman" w:ascii="Times New Roman" w:hAnsi="Times New Roman"/>
          <w:b/>
          <w:bCs/>
          <w:i/>
          <w:iCs/>
          <w:sz w:val="20"/>
          <w:szCs w:val="20"/>
        </w:rPr>
        <w:t>Załącznik nr 5 do SWZ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Opis Przedmiotu Zamówienia / Formularz techniczny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pl-PL"/>
        </w:rPr>
        <w:t>Zakup samochodu 9 osobowego dostosowanego do przewozu osób niepełnosprawnych</w:t>
        <w:br/>
        <w:t>i poruszających się na wózkach inwalidzkich dla Gminy Miejskiej Ciechanów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  <w:t>1. Przedmiot zamówienia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1.1 Przedmiot zamówienia obejmuje zakup i dostawę samochodu 9-osobowego przystosowanego</w:t>
        <w:br/>
        <w:t>do przewozu osób z niepełnosprawnością, w tym 1 osoby na wózku inwalidzkim, który jest dofinansowany ze środków PFRON w ramach „Programu wyrównywania różnic między regionami III” w obszarze D likwidacja barier transportowych.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</w:rPr>
        <w:t>1.2 Klasyfikacja zamówienia wg CPV:</w:t>
      </w:r>
    </w:p>
    <w:p>
      <w:pPr>
        <w:pStyle w:val="Normal"/>
        <w:spacing w:lineRule="auto" w:line="276" w:before="0" w:after="0"/>
        <w:rPr>
          <w:rFonts w:ascii="Times New Roman" w:hAnsi="Times New Roman"/>
        </w:rPr>
      </w:pPr>
      <w:r>
        <w:rPr>
          <w:rFonts w:cs="Times New Roman" w:ascii="Times New Roman" w:hAnsi="Times New Roman"/>
        </w:rPr>
        <w:t>34100000-8 - Pojazdy silnikowe</w:t>
      </w:r>
    </w:p>
    <w:p>
      <w:pPr>
        <w:pStyle w:val="Normal"/>
        <w:spacing w:lineRule="auto" w:line="276" w:before="0" w:after="0"/>
        <w:rPr>
          <w:rFonts w:ascii="Times New Roman" w:hAnsi="Times New Roman"/>
        </w:rPr>
      </w:pPr>
      <w:r>
        <w:rPr>
          <w:rFonts w:cs="Times New Roman" w:ascii="Times New Roman" w:hAnsi="Times New Roman"/>
        </w:rPr>
        <w:t>34110000-1 - Samochody osobowe</w:t>
      </w:r>
    </w:p>
    <w:p>
      <w:pPr>
        <w:pStyle w:val="Normal"/>
        <w:spacing w:lineRule="auto" w:line="276" w:before="0" w:after="0"/>
        <w:rPr>
          <w:rFonts w:ascii="Times New Roman" w:hAnsi="Times New Roman"/>
        </w:rPr>
      </w:pPr>
      <w:r>
        <w:rPr>
          <w:rFonts w:cs="Times New Roman" w:ascii="Times New Roman" w:hAnsi="Times New Roman"/>
        </w:rPr>
        <w:t>34114000-9 - Pojazdy specjalne</w:t>
      </w:r>
    </w:p>
    <w:p>
      <w:pPr>
        <w:pStyle w:val="Normal"/>
        <w:spacing w:lineRule="auto" w:line="276"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>34114400-3 - Minibusy</w:t>
      </w:r>
    </w:p>
    <w:p>
      <w:pPr>
        <w:pStyle w:val="Normal"/>
        <w:spacing w:lineRule="auto" w:line="276" w:before="0" w:after="0"/>
        <w:rPr>
          <w:rStyle w:val="markedcontent"/>
          <w:rFonts w:ascii="Times New Roman" w:hAnsi="Times New Roman" w:cs="Times New Roman"/>
          <w:b/>
          <w:bCs/>
        </w:rPr>
      </w:pPr>
      <w:r>
        <w:rPr>
          <w:rStyle w:val="markedcontent"/>
          <w:rFonts w:cs="Times New Roman" w:ascii="Times New Roman" w:hAnsi="Times New Roman"/>
          <w:b/>
          <w:bCs/>
        </w:rPr>
        <w:t>2. Wymagania ogólne</w:t>
      </w:r>
    </w:p>
    <w:p>
      <w:pPr>
        <w:pStyle w:val="ListParagraph"/>
        <w:numPr>
          <w:ilvl w:val="0"/>
          <w:numId w:val="0"/>
        </w:numPr>
        <w:spacing w:lineRule="auto" w:line="276" w:before="0" w:after="0"/>
        <w:ind w:hanging="0" w:left="0"/>
        <w:contextualSpacing/>
        <w:jc w:val="both"/>
        <w:rPr>
          <w:rStyle w:val="markedcontent"/>
          <w:rFonts w:ascii="Times New Roman" w:hAnsi="Times New Roman"/>
        </w:rPr>
      </w:pPr>
      <w:r>
        <w:rPr>
          <w:rStyle w:val="markedcontent"/>
          <w:rFonts w:ascii="Times New Roman" w:hAnsi="Times New Roman"/>
        </w:rPr>
        <w:t>2.1 Samochód musi być fabrycznie nowy (zgodnie z art. 2 pkt 62 ustawy z dnia 20 czerwca 1997 r. Prawo o ruchu drogowym (t. j. Dz.U. z 2024 r. poz. 1251) oraz posiadać aktualne świadectwo homologacji typu pojazdu wydane zgodnie z ustawą z dnia 14 kwietnia 2023 r.  o systemach homologacji pojazdów oraz ich wyposażenia (Dz. U. 2023 r. poz. 919).</w:t>
      </w:r>
    </w:p>
    <w:p>
      <w:pPr>
        <w:pStyle w:val="ListParagraph"/>
        <w:numPr>
          <w:ilvl w:val="0"/>
          <w:numId w:val="0"/>
        </w:numPr>
        <w:ind w:hanging="0" w:left="0"/>
        <w:jc w:val="both"/>
        <w:rPr>
          <w:rStyle w:val="markedcontent"/>
          <w:rFonts w:ascii="Times New Roman" w:hAnsi="Times New Roman"/>
        </w:rPr>
      </w:pPr>
      <w:r>
        <w:rPr>
          <w:rStyle w:val="markedcontent"/>
          <w:rFonts w:ascii="Times New Roman" w:hAnsi="Times New Roman"/>
        </w:rPr>
        <w:t xml:space="preserve">2.2 Pojazd musi posiadać świadectwo homologacji jako samochód osobowy przeznaczony do przewozu osób z niepełnosprawnością oraz osób z niepełnosprawnością na wózku inwalidzkim (świadectwa należy dostarczyć wraz z samochodem), wydane przez ustawowo uprawniony organ oraz musi spełniać warunki zawarte w Rozporządzeniu Ministra Infrastruktury z dnia </w:t>
      </w:r>
      <w:r>
        <w:rPr>
          <w:rFonts w:ascii="Times New Roman" w:hAnsi="Times New Roman"/>
        </w:rPr>
        <w:t>31 grudnia 2002</w:t>
      </w:r>
      <w:r>
        <w:rPr>
          <w:rStyle w:val="markedcontent"/>
          <w:rFonts w:ascii="Times New Roman" w:hAnsi="Times New Roman"/>
        </w:rPr>
        <w:t xml:space="preserve"> r. w sprawie warunków technicznych pojazdów oraz zakresu ich niezbędnego wyposażenia (Dz. U z 2024 r. poz. 502) jak również warunki przewidziane w przepisach prawa Wspólnotowego Unii Europejskiej dla samochodów osobowych. </w:t>
      </w:r>
    </w:p>
    <w:p>
      <w:pPr>
        <w:pStyle w:val="ListParagraph"/>
        <w:numPr>
          <w:ilvl w:val="0"/>
          <w:numId w:val="0"/>
        </w:numPr>
        <w:ind w:hanging="0" w:left="0"/>
        <w:jc w:val="both"/>
        <w:rPr>
          <w:rStyle w:val="markedcontent"/>
          <w:rFonts w:ascii="Times New Roman" w:hAnsi="Times New Roman"/>
        </w:rPr>
      </w:pPr>
      <w:r>
        <w:rPr>
          <w:rStyle w:val="markedcontent"/>
          <w:rFonts w:ascii="Times New Roman" w:hAnsi="Times New Roman"/>
        </w:rPr>
        <w:t>2.3 Przedmiot zamówienia obejmuje dostawę 1 samochodu typu minibus.</w:t>
      </w:r>
    </w:p>
    <w:p>
      <w:pPr>
        <w:pStyle w:val="ListParagraph"/>
        <w:numPr>
          <w:ilvl w:val="0"/>
          <w:numId w:val="0"/>
        </w:numPr>
        <w:ind w:hanging="0" w:left="0"/>
        <w:jc w:val="both"/>
        <w:rPr>
          <w:rStyle w:val="markedcontent"/>
          <w:rFonts w:ascii="Times New Roman" w:hAnsi="Times New Roman"/>
        </w:rPr>
      </w:pPr>
      <w:r>
        <w:rPr>
          <w:rStyle w:val="markedcontent"/>
          <w:rFonts w:ascii="Times New Roman" w:hAnsi="Times New Roman"/>
        </w:rPr>
        <w:t>2.4 Pojazd musi posiadać niezbędne dokumenty pozwalające na ich rejestrację i eksploatację</w:t>
        <w:br/>
        <w:t>na terytorium Rzeczypospolitej Polskiej.</w:t>
      </w:r>
    </w:p>
    <w:p>
      <w:pPr>
        <w:pStyle w:val="Normal"/>
        <w:rPr>
          <w:rStyle w:val="markedcontent"/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</w:r>
      <w:r>
        <w:br w:type="page"/>
      </w:r>
    </w:p>
    <w:p>
      <w:pPr>
        <w:pStyle w:val="Normal"/>
        <w:spacing w:before="0" w:after="160"/>
        <w:rPr>
          <w:rStyle w:val="markedcontent"/>
          <w:rFonts w:ascii="Times New Roman" w:hAnsi="Times New Roman" w:cs="Times New Roman"/>
          <w:b/>
          <w:bCs/>
        </w:rPr>
      </w:pPr>
      <w:r>
        <w:rPr>
          <w:rStyle w:val="markedcontent"/>
          <w:rFonts w:cs="Times New Roman" w:ascii="Times New Roman" w:hAnsi="Times New Roman"/>
          <w:b/>
          <w:bCs/>
        </w:rPr>
        <w:t>3. Podstawowe parametry techniczne i użytkowe</w:t>
      </w:r>
    </w:p>
    <w:tbl>
      <w:tblPr>
        <w:tblW w:w="10080" w:type="dxa"/>
        <w:jc w:val="left"/>
        <w:tblInd w:w="-462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firstRow="0" w:noVBand="0" w:lastRow="0" w:firstColumn="0" w:lastColumn="0" w:noHBand="0" w:val="0000"/>
      </w:tblPr>
      <w:tblGrid>
        <w:gridCol w:w="616"/>
        <w:gridCol w:w="1706"/>
        <w:gridCol w:w="4697"/>
        <w:gridCol w:w="3060"/>
      </w:tblGrid>
      <w:tr>
        <w:trPr>
          <w:trHeight w:val="750" w:hRule="atLeast"/>
        </w:trPr>
        <w:tc>
          <w:tcPr>
            <w:tcW w:w="616" w:type="dxa"/>
            <w:tcBorders>
              <w:top w:val="double" w:sz="2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119" w:after="11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6403" w:type="dxa"/>
            <w:gridSpan w:val="2"/>
            <w:tcBorders>
              <w:top w:val="doub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119" w:after="11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Wykaz parametrów technicznych pojazdu wymaganych przez Zamawiającego</w:t>
            </w:r>
          </w:p>
        </w:tc>
        <w:tc>
          <w:tcPr>
            <w:tcW w:w="3060" w:type="dxa"/>
            <w:tcBorders>
              <w:top w:val="double" w:sz="2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  <w:vAlign w:val="center"/>
          </w:tcPr>
          <w:p>
            <w:pPr>
              <w:pStyle w:val="Normal"/>
              <w:spacing w:before="119" w:after="119"/>
              <w:ind w:right="14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Parametry i dane techniczne pojazdu oferowanego przez Wykonawcę</w:t>
            </w:r>
          </w:p>
          <w:p>
            <w:pPr>
              <w:pStyle w:val="ListParagraph"/>
              <w:spacing w:before="119" w:after="119"/>
              <w:ind w:hanging="0" w:left="720" w:right="142"/>
              <w:contextualSpacing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2"/>
                <w:szCs w:val="22"/>
              </w:rPr>
              <w:t>*niewłaściwe skreślić</w:t>
            </w:r>
          </w:p>
        </w:tc>
      </w:tr>
      <w:tr>
        <w:trPr>
          <w:trHeight w:val="269" w:hRule="atLeast"/>
        </w:trPr>
        <w:tc>
          <w:tcPr>
            <w:tcW w:w="616" w:type="dxa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119" w:after="11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119" w:after="11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119" w:after="11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  <w:vAlign w:val="cente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</w:tr>
      <w:tr>
        <w:trPr>
          <w:trHeight w:val="634" w:hRule="atLeast"/>
        </w:trPr>
        <w:tc>
          <w:tcPr>
            <w:tcW w:w="616" w:type="dxa"/>
            <w:vMerge w:val="restart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4"/>
              </w:numPr>
              <w:spacing w:before="119" w:after="119"/>
              <w:contextualSpacing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119" w:after="11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469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119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Samochód osobowy 9-cio miejscowy</w:t>
              <w:br/>
              <w:t>z możliwością przewozu osób</w:t>
              <w:br/>
              <w:t>z niepełnosprawnościami z najazdam</w:t>
              <w:br/>
              <w:t>z powierzchnią antypoślizgową bądz rampą najazdową z powierzchnią</w:t>
              <w:br/>
              <w:t>antypoślizgową montowaną z tyłu pojazdu.</w:t>
            </w:r>
          </w:p>
          <w:p>
            <w:pPr>
              <w:pStyle w:val="Normal"/>
              <w:spacing w:before="119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br/>
              <w:t>Konfiguracja siedzeń 8+1 (z możliwością demontażu jednego siedzenia w III rzędzie).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  <w:vAlign w:val="center"/>
          </w:tcPr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Marka:</w:t>
            </w:r>
          </w:p>
        </w:tc>
      </w:tr>
      <w:tr>
        <w:trPr>
          <w:trHeight w:val="662" w:hRule="atLeast"/>
        </w:trPr>
        <w:tc>
          <w:tcPr>
            <w:tcW w:w="616" w:type="dxa"/>
            <w:vMerge w:val="continue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119" w:after="11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6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119" w:after="11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4697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119" w:after="119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Model:</w:t>
            </w:r>
          </w:p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spacing w:before="0" w:after="16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  <w:tr>
        <w:trPr>
          <w:trHeight w:val="548" w:hRule="atLeast"/>
        </w:trPr>
        <w:tc>
          <w:tcPr>
            <w:tcW w:w="616" w:type="dxa"/>
            <w:vMerge w:val="continue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119" w:after="11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6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119" w:after="11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4697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119" w:after="119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  <w:vAlign w:val="center"/>
          </w:tcPr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Wersja:</w:t>
            </w:r>
          </w:p>
        </w:tc>
      </w:tr>
      <w:tr>
        <w:trPr/>
        <w:tc>
          <w:tcPr>
            <w:tcW w:w="616" w:type="dxa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4"/>
              </w:numPr>
              <w:spacing w:before="119" w:after="119"/>
              <w:contextualSpacing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119" w:after="11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Rok produkcji</w:t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119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2025 - fabrycznie  nowy, nieużywany, wolny od wad konstrukcyjnych,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  <w:vAlign w:val="center"/>
          </w:tcPr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Podać rok produkcji:</w:t>
            </w:r>
          </w:p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……………………</w:t>
            </w:r>
            <w:r>
              <w:rPr>
                <w:rFonts w:ascii="Times New Roman" w:hAnsi="Times New Roman"/>
                <w:sz w:val="22"/>
                <w:szCs w:val="22"/>
              </w:rPr>
              <w:t>..</w:t>
            </w:r>
          </w:p>
        </w:tc>
      </w:tr>
      <w:tr>
        <w:trPr/>
        <w:tc>
          <w:tcPr>
            <w:tcW w:w="616" w:type="dxa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4"/>
              </w:numPr>
              <w:spacing w:before="119" w:after="119"/>
              <w:contextualSpacing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Rodzaj silnika</w:t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Silnik wysokoprężny diesel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  <w:vAlign w:val="cente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spełnia / nie spełnia*</w:t>
            </w:r>
          </w:p>
        </w:tc>
      </w:tr>
      <w:tr>
        <w:trPr/>
        <w:tc>
          <w:tcPr>
            <w:tcW w:w="616" w:type="dxa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4"/>
              </w:numPr>
              <w:spacing w:before="119" w:after="119"/>
              <w:contextualSpacing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Wymogi ekologiczne</w:t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Jednostka napędowa spełniająca normę emisji spalin EURO6E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  <w:vAlign w:val="center"/>
          </w:tcPr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Podać normę emisji spalin EURO …………</w:t>
            </w:r>
          </w:p>
        </w:tc>
      </w:tr>
      <w:tr>
        <w:trPr/>
        <w:tc>
          <w:tcPr>
            <w:tcW w:w="616" w:type="dxa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4"/>
              </w:numPr>
              <w:spacing w:before="119" w:after="119"/>
              <w:contextualSpacing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Pojemność skokowa silnika / moc</w:t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Minimum 1800 cm</w:t>
            </w:r>
            <w:r>
              <w:rPr>
                <w:rFonts w:ascii="Times New Roman" w:hAnsi="Times New Roman"/>
                <w:sz w:val="22"/>
                <w:szCs w:val="22"/>
                <w:vertAlign w:val="superscript"/>
              </w:rPr>
              <w:t>3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/ minimum 120 kW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Podać pojemność skokową…………cm</w:t>
            </w:r>
            <w:r>
              <w:rPr>
                <w:rFonts w:ascii="Times New Roman" w:hAnsi="Times New Roman"/>
                <w:sz w:val="22"/>
                <w:szCs w:val="22"/>
                <w:vertAlign w:val="superscript"/>
              </w:rPr>
              <w:t>3</w:t>
            </w:r>
          </w:p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Podać moc …………………….kW</w:t>
            </w:r>
          </w:p>
        </w:tc>
      </w:tr>
      <w:tr>
        <w:trPr/>
        <w:tc>
          <w:tcPr>
            <w:tcW w:w="616" w:type="dxa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4"/>
              </w:numPr>
              <w:spacing w:before="119" w:after="119"/>
              <w:contextualSpacing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Skrzynia biegów</w:t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Manualna/Automatyczna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…………………………</w:t>
            </w:r>
            <w:r>
              <w:rPr>
                <w:rFonts w:ascii="Times New Roman" w:hAnsi="Times New Roman"/>
                <w:sz w:val="22"/>
                <w:szCs w:val="22"/>
              </w:rPr>
              <w:t>..</w:t>
            </w:r>
          </w:p>
        </w:tc>
      </w:tr>
      <w:tr>
        <w:trPr/>
        <w:tc>
          <w:tcPr>
            <w:tcW w:w="616" w:type="dxa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4"/>
              </w:numPr>
              <w:spacing w:before="119" w:after="119"/>
              <w:contextualSpacing w:val="false"/>
              <w:jc w:val="center"/>
              <w:rPr>
                <w:rFonts w:ascii="Times New Roman" w:hAnsi="Times New Roman"/>
                <w:b w:val="false"/>
                <w:b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sz w:val="22"/>
                <w:szCs w:val="22"/>
              </w:rPr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2"/>
                <w:szCs w:val="22"/>
              </w:rPr>
              <w:t>Liczba miejsc</w:t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2"/>
                <w:szCs w:val="22"/>
              </w:rPr>
              <w:t>Ilość miejsc siedzących: 1 kierowca + 8 pasażerów, w tym możliwość transportu 1 osoby na wózku inwalidzkim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2"/>
                <w:szCs w:val="22"/>
              </w:rPr>
              <w:t>spełnia / nie spełnia*</w:t>
            </w:r>
          </w:p>
        </w:tc>
      </w:tr>
      <w:tr>
        <w:trPr/>
        <w:tc>
          <w:tcPr>
            <w:tcW w:w="616" w:type="dxa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4"/>
              </w:numPr>
              <w:spacing w:before="119" w:after="119"/>
              <w:contextualSpacing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Dopuszczalna masa całkowita pojazdu</w:t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Do: 3500 kg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  <w:vAlign w:val="center"/>
          </w:tcPr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Podać dopuszczalną masę całkowitą pojazdu …………………………….</w:t>
            </w:r>
          </w:p>
        </w:tc>
      </w:tr>
      <w:tr>
        <w:trPr/>
        <w:tc>
          <w:tcPr>
            <w:tcW w:w="616" w:type="dxa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4"/>
              </w:numPr>
              <w:spacing w:before="119" w:after="119"/>
              <w:contextualSpacing w:val="fals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Oznakowanie pojazdu</w:t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280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Oznakowanie zgodne z przepisami o ruchu drogowym (oklejenie samochodu emblematami informującymi o przewozie osób niepełnosprawnych). Dodatkowo naklejki: logo zamawiającego, oraz informacja o dofinansowaniu zakupu z PFRON. Wielkość oraz rozmieszczenie naklejek po uzgodnieniu z zamawiającym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</w:tcPr>
          <w:p>
            <w:pPr>
              <w:pStyle w:val="Normal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spełnia / nie spełnia*</w:t>
            </w:r>
          </w:p>
        </w:tc>
      </w:tr>
      <w:tr>
        <w:trPr/>
        <w:tc>
          <w:tcPr>
            <w:tcW w:w="616" w:type="dxa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4"/>
              </w:numPr>
              <w:spacing w:before="119" w:after="119"/>
              <w:contextualSpacing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Układ hamulcowy</w:t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Hamulce przednie i tylne tarczowe, wyposażony w system zapobiegający blokowaniu kół ABS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  <w:vAlign w:val="cente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spełnia / nie spełnia*</w:t>
            </w:r>
          </w:p>
        </w:tc>
      </w:tr>
      <w:tr>
        <w:trPr/>
        <w:tc>
          <w:tcPr>
            <w:tcW w:w="616" w:type="dxa"/>
            <w:vMerge w:val="restart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4"/>
              </w:numPr>
              <w:spacing w:before="119" w:after="119"/>
              <w:contextualSpacing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Układ kierowniczy</w:t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1.Wspomaganie układu kierowniczego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  <w:vAlign w:val="cente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spełnia / nie spełnia*</w:t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0"/>
              </w:numPr>
              <w:snapToGrid w:val="false"/>
              <w:spacing w:before="0" w:after="160"/>
              <w:ind w:hanging="0" w:left="502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6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1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2.Kierownica z regulacją położenia w min. dwóch płaszczyznach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spełnia / nie spełnia*</w:t>
            </w:r>
          </w:p>
        </w:tc>
      </w:tr>
      <w:tr>
        <w:trPr>
          <w:trHeight w:val="556" w:hRule="atLeast"/>
        </w:trPr>
        <w:tc>
          <w:tcPr>
            <w:tcW w:w="616" w:type="dxa"/>
            <w:vMerge w:val="continue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0"/>
              </w:numPr>
              <w:snapToGrid w:val="false"/>
              <w:spacing w:before="0" w:after="160"/>
              <w:ind w:hanging="0" w:left="502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6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1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3.System ESP lub równoważny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  <w:vAlign w:val="cente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spełnia / nie spełnia*</w:t>
            </w:r>
          </w:p>
        </w:tc>
      </w:tr>
      <w:tr>
        <w:trPr/>
        <w:tc>
          <w:tcPr>
            <w:tcW w:w="616" w:type="dxa"/>
            <w:vMerge w:val="restart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4"/>
              </w:numPr>
              <w:spacing w:before="119" w:after="119"/>
              <w:contextualSpacing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Koła / ogumienie</w:t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1.Komplet felg stalowych min. 16 cali z oponami letnimi oraz komplet felg stalowych z oponami zimowymi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</w:tcPr>
          <w:p>
            <w:pPr>
              <w:pStyle w:val="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spełnia / nie spełnia*</w:t>
            </w:r>
          </w:p>
          <w:p>
            <w:pPr>
              <w:pStyle w:val="Normal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felgi …….. cali</w:t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0"/>
              </w:numPr>
              <w:snapToGrid w:val="false"/>
              <w:spacing w:before="0" w:after="160"/>
              <w:ind w:hanging="0" w:left="502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6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1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2.Koło zapasowe – pełnowymiarowe lub dedykowany zestaw naprawczy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spełnia / nie spełnia*</w:t>
            </w:r>
          </w:p>
        </w:tc>
      </w:tr>
      <w:tr>
        <w:trPr>
          <w:trHeight w:val="981" w:hRule="atLeast"/>
        </w:trPr>
        <w:tc>
          <w:tcPr>
            <w:tcW w:w="616" w:type="dxa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4"/>
              </w:numPr>
              <w:snapToGrid w:val="false"/>
              <w:spacing w:before="119" w:after="0"/>
              <w:contextualSpacing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Bezpieczeństwo</w:t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1.Poduszka powietrzna kierowcy i pasażera</w:t>
            </w:r>
          </w:p>
          <w:p>
            <w:pPr>
              <w:pStyle w:val="Normal"/>
              <w:spacing w:before="0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2.Boczne poduszki powietrzne oraz kurtynowe przednie</w:t>
            </w:r>
          </w:p>
          <w:p>
            <w:pPr>
              <w:pStyle w:val="Normal"/>
              <w:spacing w:before="0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3.Fotele kierowcy i pasażerów wyposażone w pasy bezpieczeństwa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  <w:vAlign w:val="cente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spełnia / nie spełnia*</w:t>
            </w:r>
          </w:p>
        </w:tc>
      </w:tr>
      <w:tr>
        <w:trPr/>
        <w:tc>
          <w:tcPr>
            <w:tcW w:w="616" w:type="dxa"/>
            <w:vMerge w:val="restart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4"/>
              </w:numPr>
              <w:spacing w:before="119" w:after="119"/>
              <w:contextualSpacing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spacing w:before="28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spacing w:before="28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spacing w:before="28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spacing w:before="28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Wyposażenie pojazdu</w:t>
            </w:r>
          </w:p>
          <w:p>
            <w:pPr>
              <w:pStyle w:val="Normal"/>
              <w:spacing w:before="28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spacing w:before="28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spacing w:before="28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spacing w:before="28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spacing w:before="28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spacing w:before="28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spacing w:before="28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spacing w:before="28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spacing w:before="28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spacing w:before="28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spacing w:before="28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spacing w:before="28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spacing w:before="28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spacing w:before="28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spacing w:before="28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spacing w:before="280" w:after="11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1.Światła do jazdy dziennej LED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spełnia / nie spełnia*</w:t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0"/>
              </w:numPr>
              <w:snapToGrid w:val="false"/>
              <w:spacing w:before="0" w:after="160"/>
              <w:ind w:hanging="0" w:left="502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6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1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2.Centralny zamek fabryczny w kluczyku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spełnia / nie spełnia*</w:t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0"/>
              </w:numPr>
              <w:snapToGrid w:val="false"/>
              <w:spacing w:before="0" w:after="160"/>
              <w:ind w:hanging="0" w:left="502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6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1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3.Fotel kierowcy z regulacją: wysokości, podparcia lędźwiowego i podłokietnikiem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spełnia / nie spełnia*</w:t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0"/>
              </w:numPr>
              <w:snapToGrid w:val="false"/>
              <w:spacing w:before="0" w:after="160"/>
              <w:ind w:hanging="0" w:left="502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6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1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4.Elektrycznie regulowane szyby przednie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spełnia / nie spełnia*</w:t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0"/>
              </w:numPr>
              <w:snapToGrid w:val="false"/>
              <w:spacing w:before="0" w:after="160"/>
              <w:ind w:hanging="0" w:left="502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6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1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5.Tapicerka materiałowa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spełnia / nie spełnia*</w:t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0"/>
              </w:numPr>
              <w:snapToGrid w:val="false"/>
              <w:spacing w:before="0" w:after="160"/>
              <w:ind w:hanging="0" w:left="502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6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1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6. </w:t>
            </w:r>
            <w:r>
              <w:rPr>
                <w:rFonts w:ascii="Times New Roman" w:hAnsi="Times New Roman"/>
                <w:sz w:val="22"/>
                <w:szCs w:val="22"/>
                <w:shd w:fill="auto" w:val="clear"/>
              </w:rPr>
              <w:t>Kolor preferowany ciemny szary, czarny, grafit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Kolor: …………..</w:t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0"/>
              </w:numPr>
              <w:snapToGrid w:val="false"/>
              <w:spacing w:before="0" w:after="160"/>
              <w:ind w:hanging="0" w:left="502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6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1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themeColor="text1" w:val="000000"/>
                <w:sz w:val="22"/>
                <w:szCs w:val="22"/>
              </w:rPr>
              <w:t>7.Klimatyzacja:</w:t>
            </w:r>
          </w:p>
          <w:p>
            <w:pPr>
              <w:pStyle w:val="Normal"/>
              <w:spacing w:before="0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themeColor="text1" w:val="000000"/>
                <w:sz w:val="22"/>
                <w:szCs w:val="22"/>
              </w:rPr>
              <w:t>klimatyzacja manualna z przodu i z tyłu z dodatkową nagrzewnicą, ogrzewanie dodatkowe tylne (nawiewy + sterowanie)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</w:tcPr>
          <w:p>
            <w:pPr>
              <w:pStyle w:val="Normal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spełnia / nie spełnia*</w:t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0"/>
              </w:numPr>
              <w:snapToGrid w:val="false"/>
              <w:spacing w:before="0" w:after="160"/>
              <w:ind w:hanging="0" w:left="502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6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1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8.lusterka boczne ogrzewane i sterowane oraz składane elektrycznie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spełnia / nie spełnia*</w:t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0"/>
              </w:numPr>
              <w:snapToGrid w:val="false"/>
              <w:spacing w:before="0" w:after="160"/>
              <w:ind w:hanging="0" w:left="502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6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1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9.Kamera cofania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spełnia / nie spełnia*</w:t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0"/>
              </w:numPr>
              <w:snapToGrid w:val="false"/>
              <w:spacing w:before="0" w:after="160"/>
              <w:ind w:hanging="0" w:left="502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6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1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10.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Drzwi prawe odsuwane przeszklone z szybą stałą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</w:tcPr>
          <w:p>
            <w:pPr>
              <w:pStyle w:val="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spełnia / nie spełnia*</w:t>
            </w:r>
          </w:p>
          <w:p>
            <w:pPr>
              <w:pStyle w:val="Normal"/>
              <w:spacing w:before="0" w:after="16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0"/>
              </w:numPr>
              <w:snapToGrid w:val="false"/>
              <w:spacing w:before="0" w:after="160"/>
              <w:ind w:hanging="0" w:left="502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6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1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119"/>
              <w:ind w:right="-68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11.Drzwi tylne przeszklone, otwierane pod kątem min 180 stopni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  <w:shd w:color="auto" w:fill="FFFFFF" w:val="clear"/>
          </w:tcPr>
          <w:p>
            <w:pPr>
              <w:pStyle w:val="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spełnia / nie spełnia*</w:t>
            </w:r>
          </w:p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Podać kąt otwierania drzwi……………….</w:t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0"/>
              </w:numPr>
              <w:snapToGrid w:val="false"/>
              <w:spacing w:before="0" w:after="160"/>
              <w:ind w:hanging="0" w:left="502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6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1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119"/>
              <w:ind w:right="-68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12.Przyciemniane szyby tylne i tylne boczne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  <w:shd w:color="auto" w:fill="FFFFFF" w:val="clear"/>
          </w:tcPr>
          <w:p>
            <w:pPr>
              <w:pStyle w:val="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spełnia / nie spełnia*</w:t>
            </w:r>
          </w:p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0"/>
              </w:numPr>
              <w:snapToGrid w:val="false"/>
              <w:spacing w:before="0" w:after="160"/>
              <w:ind w:hanging="0" w:left="502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6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1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119"/>
              <w:ind w:right="-68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13.Atestowane mocowania dla jednego wózka inwalidzkiego (w tym listwy, pasy mocujące wózek, pasy bezpieczeństwa)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  <w:shd w:color="auto" w:fill="FFFFFF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spełnia / nie spełnia*</w:t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0"/>
              </w:numPr>
              <w:snapToGrid w:val="false"/>
              <w:spacing w:before="0" w:after="160"/>
              <w:ind w:hanging="0" w:left="502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6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1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119"/>
              <w:ind w:right="-68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14.Podłoga w II i III rzędzie wykonana z twardego tworzywa z powierzchnią antypoślizgowa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  <w:shd w:color="auto" w:fill="FFFFFF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spełnia / nie spełnia*</w:t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0"/>
              </w:numPr>
              <w:snapToGrid w:val="false"/>
              <w:spacing w:before="0" w:after="160"/>
              <w:ind w:hanging="0" w:left="502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6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1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119"/>
              <w:ind w:right="-68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15.Ostrzegawcze kierunkowskazy dachowe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  <w:shd w:color="auto" w:fill="FFFFFF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spełnia / nie spełnia*</w:t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0"/>
              </w:numPr>
              <w:snapToGrid w:val="false"/>
              <w:spacing w:before="0" w:after="160"/>
              <w:ind w:hanging="0" w:left="502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6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1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119"/>
              <w:ind w:right="-68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16.Pojemność przestrzeni bagażowej 1500 dm</w:t>
            </w:r>
            <w:r>
              <w:rPr>
                <w:rFonts w:ascii="Times New Roman" w:hAnsi="Times New Roman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  <w:shd w:color="auto" w:fill="FFFFFF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spełnia / nie spełnia*</w:t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0"/>
              </w:numPr>
              <w:snapToGrid w:val="false"/>
              <w:spacing w:before="0" w:after="160"/>
              <w:ind w:hanging="0" w:left="502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6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1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119"/>
              <w:ind w:right="-68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17.Wbudowana nawigacja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  <w:shd w:color="auto" w:fill="FFFFFF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spełnia / nie spełnia*</w:t>
            </w:r>
          </w:p>
        </w:tc>
      </w:tr>
      <w:tr>
        <w:trPr/>
        <w:tc>
          <w:tcPr>
            <w:tcW w:w="616" w:type="dxa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4"/>
              </w:numPr>
              <w:spacing w:before="119" w:after="119"/>
              <w:contextualSpacing w:val="false"/>
              <w:jc w:val="center"/>
              <w:rPr>
                <w:rFonts w:ascii="Times New Roman" w:hAnsi="Times New Roman"/>
                <w:b w:val="false"/>
                <w:bCs w:val="false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bCs w:val="false"/>
                <w:sz w:val="22"/>
                <w:szCs w:val="22"/>
                <w:shd w:fill="auto" w:val="clear"/>
              </w:rPr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2"/>
                <w:szCs w:val="22"/>
                <w:shd w:fill="auto" w:val="clear"/>
              </w:rPr>
              <w:t>Gwarancje- kryterium oceny ofert (parametry punktowane)</w:t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2"/>
                <w:szCs w:val="22"/>
                <w:shd w:fill="auto" w:val="clear"/>
              </w:rPr>
              <w:t>Okres gwarancji na cały pojazd minimum 12 miesięcy.</w:t>
            </w:r>
          </w:p>
          <w:p>
            <w:pPr>
              <w:pStyle w:val="Normal"/>
              <w:spacing w:before="0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2"/>
                <w:szCs w:val="22"/>
                <w:shd w:fill="auto" w:val="clear"/>
              </w:rPr>
              <w:t>Okres gwarancji na perforację nadwozia minimum 24 miesiące.</w:t>
            </w:r>
          </w:p>
          <w:p>
            <w:pPr>
              <w:pStyle w:val="Normal"/>
              <w:spacing w:before="0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2"/>
                <w:szCs w:val="22"/>
                <w:shd w:fill="auto" w:val="clear"/>
              </w:rPr>
              <w:t>Okres gwarancji na powłokę lakierniczą minimum 24 miesiące.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2"/>
                <w:szCs w:val="22"/>
                <w:shd w:fill="auto" w:val="clear"/>
              </w:rPr>
              <w:t>Podać okres w miesiącach, w których udzielono gwarancji na przedmiot umowy: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2"/>
                <w:szCs w:val="22"/>
                <w:shd w:fill="auto" w:val="clear"/>
              </w:rPr>
              <w:t>Okres gwarancji na cały pojazd …………. bądź limit kilometrów….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2"/>
                <w:szCs w:val="22"/>
                <w:shd w:fill="auto" w:val="clear"/>
              </w:rPr>
              <w:t>Okres gwarancji na perforację nadwozia …..</w:t>
            </w:r>
          </w:p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2"/>
                <w:szCs w:val="22"/>
                <w:shd w:fill="auto" w:val="clear"/>
              </w:rPr>
              <w:t>Okres gwarancji na powłokę lakierniczą…..</w:t>
            </w:r>
          </w:p>
        </w:tc>
      </w:tr>
      <w:tr>
        <w:trPr/>
        <w:tc>
          <w:tcPr>
            <w:tcW w:w="616" w:type="dxa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4"/>
              </w:numPr>
              <w:spacing w:before="119" w:after="119"/>
              <w:contextualSpacing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  <w:shd w:fill="auto" w:val="clear"/>
              </w:rPr>
              <w:t>Serwis</w:t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  <w:shd w:fill="auto" w:val="clear"/>
              </w:rPr>
              <w:t>Serwis w autoryzowanej stacji obsługi oddalonej nie dalej niż 150 km od Ciechanowa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</w:tcPr>
          <w:p>
            <w:pPr>
              <w:pStyle w:val="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Podać adres serwisu:</w:t>
            </w:r>
          </w:p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………………………</w:t>
            </w:r>
            <w:r>
              <w:rPr>
                <w:rFonts w:ascii="Times New Roman" w:hAnsi="Times New Roman"/>
                <w:sz w:val="22"/>
                <w:szCs w:val="22"/>
              </w:rPr>
              <w:t>..</w:t>
            </w:r>
          </w:p>
        </w:tc>
      </w:tr>
      <w:tr>
        <w:trPr/>
        <w:tc>
          <w:tcPr>
            <w:tcW w:w="616" w:type="dxa"/>
            <w:vMerge w:val="restart"/>
            <w:tcBorders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4"/>
              </w:numPr>
              <w:spacing w:before="119" w:after="119"/>
              <w:contextualSpacing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6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0"/>
              </w:numPr>
              <w:spacing w:lineRule="auto" w:line="240" w:before="0" w:after="0"/>
              <w:ind w:hanging="0" w:left="0"/>
              <w:contextualSpacing/>
              <w:jc w:val="center"/>
              <w:rPr/>
            </w:pPr>
            <w:r>
              <w:rPr>
                <w:rStyle w:val="markedcontent"/>
                <w:rFonts w:ascii="Times New Roman" w:hAnsi="Times New Roman"/>
                <w:b w:val="false"/>
                <w:bCs w:val="false"/>
              </w:rPr>
              <w:t>Przystosowanie do przewozu osób niepełnosprawnych</w:t>
            </w:r>
          </w:p>
        </w:tc>
        <w:tc>
          <w:tcPr>
            <w:tcW w:w="469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Style w:val="markedcontent"/>
                <w:rFonts w:cs="Times New Roman" w:ascii="Times New Roman" w:hAnsi="Times New Roman"/>
              </w:rPr>
              <w:t>Atestowane pasy do mocowania wózka inwalidzkiego</w:t>
            </w:r>
          </w:p>
        </w:tc>
        <w:tc>
          <w:tcPr>
            <w:tcW w:w="3060" w:type="dxa"/>
            <w:tcBorders>
              <w:left w:val="single" w:sz="6" w:space="0" w:color="000000"/>
              <w:bottom w:val="single" w:sz="6" w:space="0" w:color="000000"/>
              <w:right w:val="double" w:sz="2" w:space="0" w:color="000000"/>
            </w:tcBorders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spełnia / nie spełnia*</w:t>
            </w:r>
          </w:p>
        </w:tc>
      </w:tr>
      <w:tr>
        <w:trPr/>
        <w:tc>
          <w:tcPr>
            <w:tcW w:w="616" w:type="dxa"/>
            <w:vMerge w:val="continue"/>
            <w:tcBorders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0"/>
              </w:numPr>
              <w:spacing w:before="119" w:after="119"/>
              <w:ind w:hanging="0" w:left="502"/>
              <w:contextualSpacing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6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center"/>
              <w:rPr>
                <w:rFonts w:ascii="Times New Roman" w:hAnsi="Times New Roman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hd w:fill="auto" w:val="clear"/>
              </w:rPr>
            </w:r>
          </w:p>
        </w:tc>
        <w:tc>
          <w:tcPr>
            <w:tcW w:w="469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Style w:val="markedcontent"/>
                <w:rFonts w:cs="Times New Roman" w:ascii="Times New Roman" w:hAnsi="Times New Roman"/>
              </w:rPr>
              <w:t>Dodatkowe kierunkowskazy w tylnej części dachu pojazdu – włączenie świateł awaryjnych podczas wprowadzania osoby niepełnosprawnej do pojazdu</w:t>
            </w:r>
          </w:p>
        </w:tc>
        <w:tc>
          <w:tcPr>
            <w:tcW w:w="3060" w:type="dxa"/>
            <w:tcBorders>
              <w:left w:val="single" w:sz="6" w:space="0" w:color="000000"/>
              <w:bottom w:val="single" w:sz="6" w:space="0" w:color="000000"/>
              <w:right w:val="double" w:sz="2" w:space="0" w:color="000000"/>
            </w:tcBorders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spełnia / nie spełnia*</w:t>
            </w:r>
          </w:p>
        </w:tc>
      </w:tr>
      <w:tr>
        <w:trPr/>
        <w:tc>
          <w:tcPr>
            <w:tcW w:w="616" w:type="dxa"/>
            <w:vMerge w:val="continue"/>
            <w:tcBorders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0"/>
              </w:numPr>
              <w:spacing w:before="119" w:after="119"/>
              <w:ind w:hanging="0" w:left="502"/>
              <w:contextualSpacing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6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center"/>
              <w:rPr>
                <w:rFonts w:ascii="Times New Roman" w:hAnsi="Times New Roman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hd w:fill="auto" w:val="clear"/>
              </w:rPr>
            </w:r>
          </w:p>
        </w:tc>
        <w:tc>
          <w:tcPr>
            <w:tcW w:w="469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Style w:val="markedcontent"/>
                <w:rFonts w:ascii="Times New Roman" w:hAnsi="Times New Roman"/>
              </w:rPr>
              <w:t>Zabudowa do przewozu 1 osoby na wózku inwalidzkim z tyłu pojazdu tj. szyny podłogowe do mocowania 1 wózka inwalidzkiego zamiennie z jedym fotelem znajdującym się w III rzędzie.</w:t>
            </w:r>
          </w:p>
        </w:tc>
        <w:tc>
          <w:tcPr>
            <w:tcW w:w="3060" w:type="dxa"/>
            <w:tcBorders>
              <w:left w:val="single" w:sz="6" w:space="0" w:color="000000"/>
              <w:bottom w:val="single" w:sz="6" w:space="0" w:color="000000"/>
              <w:right w:val="double" w:sz="2" w:space="0" w:color="000000"/>
            </w:tcBorders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spełnia / nie spełnia*</w:t>
            </w:r>
          </w:p>
        </w:tc>
      </w:tr>
      <w:tr>
        <w:trPr>
          <w:trHeight w:val="878" w:hRule="atLeast"/>
        </w:trPr>
        <w:tc>
          <w:tcPr>
            <w:tcW w:w="616" w:type="dxa"/>
            <w:vMerge w:val="restart"/>
            <w:tcBorders>
              <w:top w:val="single" w:sz="6" w:space="0" w:color="000000"/>
              <w:left w:val="double" w:sz="2" w:space="0" w:color="000000"/>
              <w:bottom w:val="double" w:sz="2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4"/>
              </w:numPr>
              <w:snapToGrid w:val="false"/>
              <w:spacing w:before="0" w:after="16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6" w:type="dxa"/>
            <w:vMerge w:val="restart"/>
            <w:tcBorders>
              <w:top w:val="single" w:sz="6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Dokumentacja</w:t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Świadectwo homologacji na pojazd zabudowany, przystosowany do przewozu osób niepe</w:t>
            </w:r>
            <w:r>
              <w:rPr>
                <w:rFonts w:ascii="Times New Roman" w:hAnsi="Times New Roman"/>
                <w:sz w:val="22"/>
                <w:szCs w:val="22"/>
                <w:shd w:fill="auto" w:val="clear"/>
              </w:rPr>
              <w:t>łnosprawnych lub świadectwo homologacji auta bazowego, badania techniczne potwierdzające przystosowanie pojazdu do przewozu 8 osób+1 miejsce kierowcy (miejsca siedzące), w tym możliwość przewozu 1 osoby na wózku inwalidzkim, oświadczenie o dokonaniu przebudowy pojazdu przez podmiot uprawniony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</w:tcPr>
          <w:p>
            <w:pPr>
              <w:pStyle w:val="Normal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spełnia / nie spełnia*</w:t>
            </w:r>
          </w:p>
        </w:tc>
      </w:tr>
      <w:tr>
        <w:trPr>
          <w:trHeight w:val="878" w:hRule="atLeast"/>
        </w:trPr>
        <w:tc>
          <w:tcPr>
            <w:tcW w:w="616" w:type="dxa"/>
            <w:vMerge w:val="continue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1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6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1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Instrukcja obsługi/ Poradnik praktyczny w języku polskim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spełnia / nie spełnia*</w:t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1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6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1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Warunkami gwarancji i serwisu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spełnia / nie spełnia*</w:t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6" w:space="0" w:color="000000"/>
              <w:left w:val="double" w:sz="2" w:space="0" w:color="000000"/>
              <w:bottom w:val="double" w:sz="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1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6" w:type="dxa"/>
            <w:vMerge w:val="continue"/>
            <w:tcBorders>
              <w:top w:val="single" w:sz="6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1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 Atesty, certyfikaty, gwarancje dotyczące elementów wyposażenia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spełnia / nie spełnia*</w:t>
            </w:r>
          </w:p>
        </w:tc>
      </w:tr>
    </w:tbl>
    <w:p>
      <w:pPr>
        <w:pStyle w:val="Normal"/>
        <w:widowControl w:val="false"/>
        <w:suppressAutoHyphens w:val="false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rPr>
          <w:rStyle w:val="markedcontent"/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</w:r>
      <w:bookmarkStart w:id="0" w:name="_GoBack_kopia_1"/>
      <w:bookmarkStart w:id="1" w:name="_GoBack_kopia_1"/>
      <w:bookmarkEnd w:id="1"/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4. Do samochodu Wykonawca zobowiązuje się dołączyć:</w:t>
      </w:r>
    </w:p>
    <w:p>
      <w:pPr>
        <w:pStyle w:val="Normal"/>
        <w:numPr>
          <w:ilvl w:val="0"/>
          <w:numId w:val="3"/>
        </w:numPr>
        <w:spacing w:lineRule="auto" w:line="276" w:before="0" w:after="0"/>
        <w:jc w:val="both"/>
        <w:rPr>
          <w:highlight w:val="none"/>
          <w:shd w:fill="auto" w:val="clear"/>
        </w:rPr>
      </w:pPr>
      <w:r>
        <w:rPr>
          <w:rFonts w:cs="Times New Roman" w:ascii="Times New Roman" w:hAnsi="Times New Roman"/>
          <w:shd w:fill="auto" w:val="clear"/>
        </w:rPr>
        <w:t xml:space="preserve">pisemną fabryczną instrukcję obsługi/ poradnik praktyczny w języku polskim, </w:t>
      </w:r>
    </w:p>
    <w:p>
      <w:pPr>
        <w:pStyle w:val="Normal"/>
        <w:numPr>
          <w:ilvl w:val="0"/>
          <w:numId w:val="3"/>
        </w:numPr>
        <w:spacing w:lineRule="auto" w:line="276" w:before="0" w:after="0"/>
        <w:jc w:val="both"/>
        <w:rPr>
          <w:highlight w:val="none"/>
          <w:shd w:fill="auto" w:val="clear"/>
        </w:rPr>
      </w:pPr>
      <w:r>
        <w:rPr>
          <w:rFonts w:cs="Times New Roman" w:ascii="Times New Roman" w:hAnsi="Times New Roman"/>
          <w:shd w:fill="auto" w:val="clear"/>
        </w:rPr>
        <w:t xml:space="preserve">warunki gwarancji z zapisami zgodnymi z postanowieniami niniejszej Umowy, </w:t>
      </w:r>
    </w:p>
    <w:p>
      <w:pPr>
        <w:pStyle w:val="Normal"/>
        <w:numPr>
          <w:ilvl w:val="0"/>
          <w:numId w:val="3"/>
        </w:numPr>
        <w:spacing w:lineRule="auto" w:line="276" w:before="0" w:after="0"/>
        <w:jc w:val="both"/>
        <w:rPr>
          <w:highlight w:val="none"/>
          <w:shd w:fill="auto" w:val="clear"/>
        </w:rPr>
      </w:pPr>
      <w:r>
        <w:rPr>
          <w:rFonts w:cs="Times New Roman" w:ascii="Times New Roman" w:hAnsi="Times New Roman"/>
          <w:shd w:fill="auto" w:val="clear"/>
        </w:rPr>
        <w:t>wykaz adresów punktów serwisowych,</w:t>
      </w:r>
    </w:p>
    <w:p>
      <w:pPr>
        <w:pStyle w:val="Normal"/>
        <w:numPr>
          <w:ilvl w:val="0"/>
          <w:numId w:val="3"/>
        </w:numPr>
        <w:spacing w:lineRule="auto" w:line="276" w:before="0" w:after="0"/>
        <w:jc w:val="both"/>
        <w:rPr>
          <w:highlight w:val="none"/>
          <w:shd w:fill="auto" w:val="clear"/>
        </w:rPr>
      </w:pPr>
      <w:r>
        <w:rPr>
          <w:rFonts w:cs="Times New Roman" w:ascii="Times New Roman" w:hAnsi="Times New Roman"/>
          <w:shd w:fill="auto" w:val="clear"/>
        </w:rPr>
        <w:t xml:space="preserve">dokumentację niezbędną do rejestracji pojazdu, </w:t>
      </w:r>
    </w:p>
    <w:p>
      <w:pPr>
        <w:pStyle w:val="Normal"/>
        <w:numPr>
          <w:ilvl w:val="0"/>
          <w:numId w:val="3"/>
        </w:numPr>
        <w:spacing w:lineRule="auto" w:line="276" w:before="0" w:after="0"/>
        <w:jc w:val="both"/>
        <w:rPr>
          <w:highlight w:val="none"/>
          <w:shd w:fill="auto" w:val="clear"/>
        </w:rPr>
      </w:pPr>
      <w:r>
        <w:rPr>
          <w:rFonts w:cs="Times New Roman" w:ascii="Times New Roman" w:hAnsi="Times New Roman"/>
          <w:shd w:fill="auto" w:val="clear"/>
        </w:rPr>
        <w:t xml:space="preserve">dokumentację potwierdzającą przygotowanie pojazdu do przewozu osób z  niepełnosprawnościami, </w:t>
      </w:r>
    </w:p>
    <w:p>
      <w:pPr>
        <w:pStyle w:val="Normal"/>
        <w:numPr>
          <w:ilvl w:val="0"/>
          <w:numId w:val="3"/>
        </w:numPr>
        <w:spacing w:lineRule="auto" w:line="276" w:before="0" w:after="0"/>
        <w:jc w:val="both"/>
        <w:rPr>
          <w:highlight w:val="none"/>
          <w:shd w:fill="auto" w:val="clear"/>
        </w:rPr>
      </w:pPr>
      <w:r>
        <w:rPr>
          <w:rFonts w:cs="Times New Roman" w:ascii="Times New Roman" w:hAnsi="Times New Roman"/>
          <w:shd w:fill="auto" w:val="clear"/>
        </w:rPr>
        <w:t>inne dokumenty wymagane przez przepisy prawa.</w:t>
      </w:r>
    </w:p>
    <w:p>
      <w:pPr>
        <w:pStyle w:val="Normal"/>
        <w:numPr>
          <w:ilvl w:val="0"/>
          <w:numId w:val="0"/>
        </w:numPr>
        <w:spacing w:lineRule="auto" w:line="276" w:before="0" w:after="0"/>
        <w:ind w:hanging="0" w:left="0"/>
        <w:jc w:val="both"/>
        <w:rPr>
          <w:rStyle w:val="markedcontent"/>
          <w:rFonts w:ascii="Times New Roman" w:hAnsi="Times New Roman" w:cs="Times New Roman"/>
        </w:rPr>
      </w:pPr>
      <w:r>
        <w:rPr>
          <w:rStyle w:val="markedcontent"/>
          <w:rFonts w:cs="Times New Roman" w:ascii="Times New Roman" w:hAnsi="Times New Roman"/>
        </w:rPr>
        <w:t xml:space="preserve">5. Wykonawca w ramach przedmiotu zamówienia wykona oznakowania pojazdu tj. umieszczenie </w:t>
        <w:br/>
        <w:t>w widocznym miejscu (na bokach po jego obu stronach) na pojeździe logo MOPS oraz informację (w postaci naklejki przekazanej przez PFRON) o dofinansowaniu zakupu pojazdu ze środków PFRON wraz z logo PFRON. Wykonanie oznakowania (LOGO MOPS i naklejki PFRON) leży po stronie Wykonawcy. Szczegóły oznakowania pojazdów zostaną przekazane Wykonawcy po zawarciu umowy w sprawie niniejszego zamówienia.</w:t>
      </w:r>
    </w:p>
    <w:p>
      <w:pPr>
        <w:pStyle w:val="Normal"/>
        <w:numPr>
          <w:ilvl w:val="0"/>
          <w:numId w:val="0"/>
        </w:numPr>
        <w:spacing w:lineRule="auto" w:line="276" w:before="0" w:after="0"/>
        <w:ind w:hanging="0" w:left="0"/>
        <w:jc w:val="both"/>
        <w:rPr>
          <w:rStyle w:val="markedcontent"/>
          <w:rFonts w:ascii="Times New Roman" w:hAnsi="Times New Roman" w:cs="Times New Roman"/>
        </w:rPr>
      </w:pPr>
      <w:r>
        <w:rPr>
          <w:rStyle w:val="markedcontent"/>
          <w:rFonts w:cs="Times New Roman" w:ascii="Times New Roman" w:hAnsi="Times New Roman"/>
        </w:rPr>
        <w:t>6. Wykonawca wyda Zamawiającemu przedmiot zamówienia z pełnym zbiornikiem paliwa</w:t>
        <w:br/>
        <w:t>i płynów eksploatacyjnych.</w:t>
      </w:r>
    </w:p>
    <w:p>
      <w:pPr>
        <w:pStyle w:val="Normal"/>
        <w:numPr>
          <w:ilvl w:val="0"/>
          <w:numId w:val="0"/>
        </w:numPr>
        <w:spacing w:lineRule="auto" w:line="276" w:before="0" w:after="0"/>
        <w:ind w:hanging="0" w:left="0"/>
        <w:jc w:val="both"/>
        <w:rPr>
          <w:rStyle w:val="markedcontent"/>
          <w:rFonts w:ascii="Times New Roman" w:hAnsi="Times New Roman" w:cs="Times New Roman"/>
        </w:rPr>
      </w:pPr>
      <w:r>
        <w:rPr>
          <w:rStyle w:val="markedcontent"/>
          <w:rFonts w:cs="Times New Roman" w:ascii="Times New Roman" w:hAnsi="Times New Roman"/>
        </w:rPr>
        <w:t>7. Wykonawca w ramach przedmiotu zamówienia przeprowadzi szkolenie z obsługi pojazdu dla jednego przedstawiciela Zamawiającego w dniu odbioru faktycznego dostawy.</w:t>
      </w:r>
    </w:p>
    <w:p>
      <w:pPr>
        <w:pStyle w:val="Normal"/>
        <w:numPr>
          <w:ilvl w:val="0"/>
          <w:numId w:val="0"/>
        </w:numPr>
        <w:spacing w:lineRule="auto" w:line="276" w:before="0" w:after="0"/>
        <w:ind w:hanging="0" w:left="284"/>
        <w:jc w:val="both"/>
        <w:rPr>
          <w:rStyle w:val="markedcontent"/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76" w:before="0" w:after="0"/>
        <w:rPr>
          <w:rStyle w:val="markedcontent"/>
          <w:rFonts w:ascii="Times New Roman" w:hAnsi="Times New Roman" w:cs="Times New Roman"/>
          <w:i/>
          <w:i/>
          <w:iCs/>
        </w:rPr>
      </w:pPr>
      <w:r>
        <w:rPr>
          <w:rFonts w:cs="Times New Roman" w:ascii="Times New Roman" w:hAnsi="Times New Roman"/>
          <w:i/>
          <w:iCs/>
        </w:rPr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dnia ……………………… </w:t>
        <w:tab/>
        <w:tab/>
        <w:tab/>
        <w:tab/>
        <w:tab/>
        <w:tab/>
        <w:tab/>
        <w:tab/>
        <w:tab/>
        <w:t>…………………………………………………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>(podpis osoby/osób upoważnionej /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>upoważnionych ro reprezentowania Wykonawcy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ab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417" w:right="1417" w:gutter="0" w:header="851" w:top="1403" w:footer="708" w:bottom="765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Arial">
    <w:charset w:val="ee"/>
    <w:family w:val="swiss"/>
    <w:pitch w:val="variable"/>
  </w:font>
  <w:font w:name="Times New Roman">
    <w:charset w:val="ee"/>
    <w:family w:val="roman"/>
    <w:pitch w:val="variable"/>
  </w:font>
  <w:font w:name="Cambria">
    <w:charset w:val="ee"/>
    <w:family w:val="roman"/>
    <w:pitch w:val="variable"/>
  </w:font>
  <w:font w:name="Calibri Light">
    <w:charset w:val="ee"/>
    <w:family w:val="roman"/>
    <w:pitch w:val="variable"/>
  </w:font>
  <w:font w:name="Segoe UI">
    <w:charset w:val="ee"/>
    <w:family w:val="roman"/>
    <w:pitch w:val="variable"/>
  </w:font>
  <w:font w:name="Courier New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Liberation Mono">
    <w:altName w:val="Courier New"/>
    <w:charset w:val="ee"/>
    <w:family w:val="roman"/>
    <w:pitch w:val="variable"/>
  </w:font>
  <w:font w:name="Arial">
    <w:altName w:val=" 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2046983334"/>
    </w:sdtPr>
    <w:sdtContent>
      <w:p>
        <w:pPr>
          <w:pStyle w:val="Footer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6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  <w:p>
    <w:pPr>
      <w:pStyle w:val="Normal"/>
      <w:rPr/>
    </w:pPr>
    <w:r>
      <w:rPr/>
    </w:r>
  </w:p>
  <w:p>
    <w:pPr>
      <w:pStyle w:val="Normal"/>
      <w:widowControl/>
      <w:bidi w:val="0"/>
      <w:spacing w:lineRule="auto" w:line="259" w:before="0" w:after="160"/>
      <w:jc w:val="left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2046983334"/>
    </w:sdtPr>
    <w:sdtContent>
      <w:p>
        <w:pPr>
          <w:pStyle w:val="Footer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6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  <w:p>
    <w:pPr>
      <w:pStyle w:val="Normal"/>
      <w:rPr/>
    </w:pPr>
    <w:r>
      <w:rPr/>
    </w:r>
  </w:p>
  <w:p>
    <w:pPr>
      <w:pStyle w:val="Normal"/>
      <w:widowControl/>
      <w:bidi w:val="0"/>
      <w:spacing w:lineRule="auto" w:line="259" w:before="0" w:after="16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7">
          <wp:simplePos x="0" y="0"/>
          <wp:positionH relativeFrom="column">
            <wp:posOffset>-565785</wp:posOffset>
          </wp:positionH>
          <wp:positionV relativeFrom="paragraph">
            <wp:posOffset>-349885</wp:posOffset>
          </wp:positionV>
          <wp:extent cx="1511300" cy="630555"/>
          <wp:effectExtent l="0" t="0" r="0" b="0"/>
          <wp:wrapNone/>
          <wp:docPr id="1" name="Image 1 kopia 1 kopia 1 kopia 1 kopia 1 kopia 1 kopia 1 kopia 1 kopia 1 k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 kopia 1 kopia 1 kopia 1 kopia 1 kopia 1 kopia 1 kopia 1 kopia 1 k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11300" cy="6305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13">
          <wp:simplePos x="0" y="0"/>
          <wp:positionH relativeFrom="column">
            <wp:posOffset>5414010</wp:posOffset>
          </wp:positionH>
          <wp:positionV relativeFrom="paragraph">
            <wp:posOffset>-396875</wp:posOffset>
          </wp:positionV>
          <wp:extent cx="804545" cy="606425"/>
          <wp:effectExtent l="0" t="0" r="0" b="0"/>
          <wp:wrapSquare wrapText="largest"/>
          <wp:docPr id="2" name="Obraz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1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804545" cy="606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7">
          <wp:simplePos x="0" y="0"/>
          <wp:positionH relativeFrom="column">
            <wp:posOffset>-565785</wp:posOffset>
          </wp:positionH>
          <wp:positionV relativeFrom="paragraph">
            <wp:posOffset>-349885</wp:posOffset>
          </wp:positionV>
          <wp:extent cx="1511300" cy="630555"/>
          <wp:effectExtent l="0" t="0" r="0" b="0"/>
          <wp:wrapNone/>
          <wp:docPr id="3" name="Image 1 kopia 1 kopia 1 kopia 1 kopia 1 kopia 1 kopia 1 kopia 1 kopia 1 k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1 kopia 1 kopia 1 kopia 1 kopia 1 kopia 1 kopia 1 kopia 1 kopia 1 k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11300" cy="6305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13">
          <wp:simplePos x="0" y="0"/>
          <wp:positionH relativeFrom="column">
            <wp:posOffset>5414010</wp:posOffset>
          </wp:positionH>
          <wp:positionV relativeFrom="paragraph">
            <wp:posOffset>-396875</wp:posOffset>
          </wp:positionV>
          <wp:extent cx="804545" cy="606425"/>
          <wp:effectExtent l="0" t="0" r="0" b="0"/>
          <wp:wrapSquare wrapText="largest"/>
          <wp:docPr id="4" name="Obraz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1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804545" cy="606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)"/>
      <w:lvlJc w:val="left"/>
      <w:pPr>
        <w:tabs>
          <w:tab w:val="num" w:pos="0"/>
        </w:tabs>
        <w:ind w:left="1413" w:hanging="705"/>
      </w:pPr>
      <w:rPr>
        <w:sz w:val="19"/>
        <w:szCs w:val="19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850"/>
        </w:tabs>
        <w:ind w:left="850" w:hanging="850"/>
      </w:pPr>
      <w:rPr/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  <w:rPr/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  <w:rPr/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  <w:rPr/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  <w:rPr/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  <w:rPr/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  <w:rPr/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284"/>
  <w:autoHyphenation w:val="true"/>
  <w:hyphenationZone w:val="36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uiPriority="9" w:semiHidden="1" w:unhideWhenUsed="1" w:qFormat="1"/>
    <w:lsdException w:name="heading 4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 w:qFormat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b7a61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Heading1">
    <w:name w:val="heading 1"/>
    <w:basedOn w:val="Normal"/>
    <w:next w:val="Normal"/>
    <w:link w:val="Nagwek1Znak"/>
    <w:uiPriority w:val="99"/>
    <w:qFormat/>
    <w:rsid w:val="00fc2cbf"/>
    <w:pPr>
      <w:keepNext w:val="true"/>
      <w:widowControl w:val="false"/>
      <w:tabs>
        <w:tab w:val="clear" w:pos="284"/>
        <w:tab w:val="left" w:pos="360" w:leader="none"/>
      </w:tabs>
      <w:spacing w:lineRule="auto" w:line="240" w:before="240" w:after="60"/>
      <w:ind w:hanging="360" w:left="360"/>
      <w:outlineLvl w:val="0"/>
    </w:pPr>
    <w:rPr>
      <w:rFonts w:ascii="Arial" w:hAnsi="Arial" w:eastAsia="Times New Roman" w:cs="Times New Roman"/>
      <w:b/>
      <w:bCs/>
      <w:kern w:val="2"/>
      <w:sz w:val="32"/>
      <w:szCs w:val="32"/>
      <w:lang w:eastAsia="pl-PL"/>
    </w:rPr>
  </w:style>
  <w:style w:type="paragraph" w:styleId="Heading2">
    <w:name w:val="heading 2"/>
    <w:basedOn w:val="Normal"/>
    <w:next w:val="Normal"/>
    <w:link w:val="Nagwek2Znak"/>
    <w:uiPriority w:val="99"/>
    <w:qFormat/>
    <w:rsid w:val="000554e7"/>
    <w:pPr>
      <w:keepNext w:val="true"/>
      <w:suppressAutoHyphens w:val="true"/>
      <w:spacing w:lineRule="auto" w:line="360" w:before="0" w:after="0"/>
      <w:ind w:hanging="360" w:left="1440"/>
      <w:jc w:val="both"/>
      <w:outlineLvl w:val="1"/>
    </w:pPr>
    <w:rPr>
      <w:rFonts w:ascii="Times New Roman" w:hAnsi="Times New Roman" w:eastAsia="Times New Roman" w:cs="Times New Roman"/>
      <w:b/>
      <w:bCs/>
      <w:sz w:val="24"/>
      <w:szCs w:val="24"/>
      <w:lang w:eastAsia="ar-SA"/>
    </w:rPr>
  </w:style>
  <w:style w:type="paragraph" w:styleId="Heading3">
    <w:name w:val="heading 3"/>
    <w:basedOn w:val="Normal"/>
    <w:next w:val="Normal"/>
    <w:link w:val="Nagwek3Znak"/>
    <w:uiPriority w:val="9"/>
    <w:unhideWhenUsed/>
    <w:qFormat/>
    <w:rsid w:val="00381c1b"/>
    <w:pPr>
      <w:keepNext w:val="true"/>
      <w:suppressAutoHyphens w:val="true"/>
      <w:spacing w:lineRule="auto" w:line="240" w:before="240" w:after="60"/>
      <w:outlineLvl w:val="2"/>
    </w:pPr>
    <w:rPr>
      <w:rFonts w:ascii="Cambria" w:hAnsi="Cambria" w:eastAsia="Times New Roman" w:cs="Times New Roman"/>
      <w:b/>
      <w:bCs/>
      <w:sz w:val="26"/>
      <w:szCs w:val="26"/>
      <w:lang w:eastAsia="ar-SA"/>
    </w:rPr>
  </w:style>
  <w:style w:type="paragraph" w:styleId="Heading4">
    <w:name w:val="heading 4"/>
    <w:basedOn w:val="Normal"/>
    <w:next w:val="Normal"/>
    <w:link w:val="Nagwek4Znak"/>
    <w:uiPriority w:val="99"/>
    <w:unhideWhenUsed/>
    <w:qFormat/>
    <w:rsid w:val="000554e7"/>
    <w:pPr>
      <w:keepNext w:val="true"/>
      <w:keepLines/>
      <w:spacing w:before="40" w:after="0"/>
      <w:outlineLvl w:val="3"/>
    </w:pPr>
    <w:rPr>
      <w:rFonts w:ascii="Calibri Light" w:hAnsi="Calibri Light" w:eastAsia="" w:cs="" w:asciiTheme="majorHAnsi" w:cstheme="majorBidi" w:eastAsiaTheme="majorEastAsia" w:hAnsiTheme="majorHAnsi"/>
      <w:i/>
      <w:iCs/>
      <w:color w:themeColor="accent1" w:themeShade="bf" w:val="2E74B5"/>
    </w:rPr>
  </w:style>
  <w:style w:type="paragraph" w:styleId="Heading5">
    <w:name w:val="heading 5"/>
    <w:basedOn w:val="Normal"/>
    <w:next w:val="Normal"/>
    <w:link w:val="Nagwek5Znak"/>
    <w:uiPriority w:val="9"/>
    <w:semiHidden/>
    <w:unhideWhenUsed/>
    <w:qFormat/>
    <w:rsid w:val="00fc2cbf"/>
    <w:pPr>
      <w:suppressAutoHyphens w:val="true"/>
      <w:spacing w:lineRule="auto" w:line="240" w:before="240" w:after="60"/>
      <w:outlineLvl w:val="4"/>
    </w:pPr>
    <w:rPr>
      <w:rFonts w:ascii="Calibri" w:hAnsi="Calibri" w:eastAsia="Times New Roman" w:cs="Times New Roman"/>
      <w:b/>
      <w:bCs/>
      <w:i/>
      <w:iCs/>
      <w:sz w:val="26"/>
      <w:szCs w:val="26"/>
      <w:lang w:eastAsia="ar-SA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Hyperlink" w:customStyle="1">
    <w:name w:val="Hyperlink"/>
    <w:rsid w:val="00185ba3"/>
    <w:rPr>
      <w:u w:val="single"/>
    </w:rPr>
  </w:style>
  <w:style w:type="character" w:styleId="StopkaZnak" w:customStyle="1">
    <w:name w:val="Stopka Znak"/>
    <w:basedOn w:val="DefaultParagraphFont"/>
    <w:uiPriority w:val="99"/>
    <w:qFormat/>
    <w:rsid w:val="00931f8d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TekstpodstawowyZnak" w:customStyle="1">
    <w:name w:val="Tekst podstawowy Znak"/>
    <w:basedOn w:val="DefaultParagraphFont"/>
    <w:link w:val="Textbody"/>
    <w:semiHidden/>
    <w:qFormat/>
    <w:rsid w:val="00e60676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PodtytuZnak" w:customStyle="1">
    <w:name w:val="Podtytuł Znak"/>
    <w:basedOn w:val="DefaultParagraphFont"/>
    <w:uiPriority w:val="99"/>
    <w:qFormat/>
    <w:rsid w:val="00e60676"/>
    <w:rPr>
      <w:rFonts w:ascii="Times New Roman" w:hAnsi="Times New Roman" w:eastAsia="Times New Roman" w:cs="Times New Roman"/>
      <w:b/>
      <w:bCs/>
      <w:sz w:val="24"/>
      <w:szCs w:val="24"/>
      <w:lang w:eastAsia="ar-SA"/>
    </w:rPr>
  </w:style>
  <w:style w:type="character" w:styleId="TytuZnak" w:customStyle="1">
    <w:name w:val="Tytuł Znak"/>
    <w:basedOn w:val="DefaultParagraphFont"/>
    <w:uiPriority w:val="99"/>
    <w:qFormat/>
    <w:rsid w:val="00e60676"/>
    <w:rPr>
      <w:rFonts w:ascii="Times New Roman" w:hAnsi="Times New Roman" w:eastAsia="Times New Roman" w:cs="Times New Roman"/>
      <w:b/>
      <w:bCs/>
      <w:kern w:val="2"/>
      <w:sz w:val="32"/>
      <w:szCs w:val="32"/>
      <w:lang w:eastAsia="ar-SA"/>
    </w:rPr>
  </w:style>
  <w:style w:type="character" w:styleId="Nagwek2Znak" w:customStyle="1">
    <w:name w:val="Nagłówek 2 Znak"/>
    <w:basedOn w:val="DefaultParagraphFont"/>
    <w:uiPriority w:val="99"/>
    <w:qFormat/>
    <w:rsid w:val="000554e7"/>
    <w:rPr>
      <w:rFonts w:ascii="Times New Roman" w:hAnsi="Times New Roman" w:eastAsia="Times New Roman" w:cs="Times New Roman"/>
      <w:b/>
      <w:bCs/>
      <w:sz w:val="24"/>
      <w:szCs w:val="24"/>
      <w:lang w:eastAsia="ar-SA"/>
    </w:rPr>
  </w:style>
  <w:style w:type="character" w:styleId="Nagwek4Znak" w:customStyle="1">
    <w:name w:val="Nagłówek 4 Znak"/>
    <w:basedOn w:val="DefaultParagraphFont"/>
    <w:uiPriority w:val="99"/>
    <w:qFormat/>
    <w:rsid w:val="000554e7"/>
    <w:rPr>
      <w:rFonts w:ascii="Calibri Light" w:hAnsi="Calibri Light" w:eastAsia="" w:cs="" w:asciiTheme="majorHAnsi" w:cstheme="majorBidi" w:eastAsiaTheme="majorEastAsia" w:hAnsiTheme="majorHAnsi"/>
      <w:i/>
      <w:iCs/>
      <w:color w:themeColor="accent1" w:themeShade="bf" w:val="2E74B5"/>
    </w:rPr>
  </w:style>
  <w:style w:type="character" w:styleId="NagwekZnak" w:customStyle="1">
    <w:name w:val="Nagłówek Znak"/>
    <w:basedOn w:val="DefaultParagraphFont"/>
    <w:uiPriority w:val="99"/>
    <w:qFormat/>
    <w:rsid w:val="00091aca"/>
    <w:rPr/>
  </w:style>
  <w:style w:type="character" w:styleId="Nagwek3Znak" w:customStyle="1">
    <w:name w:val="Nagłówek 3 Znak"/>
    <w:basedOn w:val="DefaultParagraphFont"/>
    <w:uiPriority w:val="9"/>
    <w:qFormat/>
    <w:rsid w:val="00381c1b"/>
    <w:rPr>
      <w:rFonts w:ascii="Cambria" w:hAnsi="Cambria" w:eastAsia="Times New Roman" w:cs="Times New Roman"/>
      <w:b/>
      <w:bCs/>
      <w:sz w:val="26"/>
      <w:szCs w:val="26"/>
      <w:lang w:eastAsia="ar-SA"/>
    </w:rPr>
  </w:style>
  <w:style w:type="character" w:styleId="TekstkomentarzaZnak" w:customStyle="1">
    <w:name w:val="Tekst komentarza Znak"/>
    <w:link w:val="CommentText"/>
    <w:uiPriority w:val="99"/>
    <w:semiHidden/>
    <w:qFormat/>
    <w:rsid w:val="004a19e2"/>
    <w:rPr>
      <w:rFonts w:ascii="Times New Roman" w:hAnsi="Times New Roman" w:eastAsia="Times New Roman" w:cs="Times New Roman"/>
      <w:sz w:val="20"/>
      <w:szCs w:val="20"/>
      <w:lang w:eastAsia="ar-SA"/>
    </w:rPr>
  </w:style>
  <w:style w:type="character" w:styleId="TekstkomentarzaZnak1" w:customStyle="1">
    <w:name w:val="Tekst komentarza Znak1"/>
    <w:basedOn w:val="DefaultParagraphFont"/>
    <w:uiPriority w:val="99"/>
    <w:semiHidden/>
    <w:qFormat/>
    <w:rsid w:val="004a19e2"/>
    <w:rPr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54761c"/>
    <w:rPr>
      <w:color w:val="800080"/>
      <w:u w:val="single"/>
    </w:rPr>
  </w:style>
  <w:style w:type="character" w:styleId="Nagwek1Znak" w:customStyle="1">
    <w:name w:val="Nagłówek 1 Znak"/>
    <w:basedOn w:val="DefaultParagraphFont"/>
    <w:uiPriority w:val="99"/>
    <w:qFormat/>
    <w:rsid w:val="00fc2cbf"/>
    <w:rPr>
      <w:rFonts w:ascii="Arial" w:hAnsi="Arial" w:eastAsia="Times New Roman" w:cs="Times New Roman"/>
      <w:b/>
      <w:bCs/>
      <w:kern w:val="2"/>
      <w:sz w:val="32"/>
      <w:szCs w:val="32"/>
      <w:lang w:eastAsia="pl-PL"/>
    </w:rPr>
  </w:style>
  <w:style w:type="character" w:styleId="Nagwek5Znak" w:customStyle="1">
    <w:name w:val="Nagłówek 5 Znak"/>
    <w:basedOn w:val="DefaultParagraphFont"/>
    <w:uiPriority w:val="9"/>
    <w:semiHidden/>
    <w:qFormat/>
    <w:rsid w:val="00fc2cbf"/>
    <w:rPr>
      <w:rFonts w:ascii="Calibri" w:hAnsi="Calibri" w:eastAsia="Times New Roman" w:cs="Times New Roman"/>
      <w:b/>
      <w:bCs/>
      <w:i/>
      <w:iCs/>
      <w:sz w:val="26"/>
      <w:szCs w:val="26"/>
      <w:lang w:eastAsia="ar-SA"/>
    </w:rPr>
  </w:style>
  <w:style w:type="character" w:styleId="TekstdymkaZnak" w:customStyle="1">
    <w:name w:val="Tekst dymka Znak"/>
    <w:link w:val="BalloonText"/>
    <w:uiPriority w:val="99"/>
    <w:semiHidden/>
    <w:qFormat/>
    <w:rsid w:val="00fc2cbf"/>
    <w:rPr>
      <w:rFonts w:ascii="Segoe UI" w:hAnsi="Segoe UI" w:eastAsia="Times New Roman" w:cs="Segoe UI"/>
      <w:sz w:val="18"/>
      <w:szCs w:val="18"/>
      <w:lang w:eastAsia="ar-SA"/>
    </w:rPr>
  </w:style>
  <w:style w:type="character" w:styleId="TekstdymkaZnak1" w:customStyle="1">
    <w:name w:val="Tekst dymka Znak1"/>
    <w:basedOn w:val="DefaultParagraphFont"/>
    <w:uiPriority w:val="99"/>
    <w:semiHidden/>
    <w:qFormat/>
    <w:rsid w:val="00fc2cbf"/>
    <w:rPr>
      <w:rFonts w:ascii="Segoe UI" w:hAnsi="Segoe UI" w:cs="Segoe UI"/>
      <w:sz w:val="18"/>
      <w:szCs w:val="18"/>
    </w:rPr>
  </w:style>
  <w:style w:type="character" w:styleId="Strong" w:customStyle="1">
    <w:name w:val="Strong"/>
    <w:qFormat/>
    <w:rsid w:val="004d054e"/>
    <w:rPr>
      <w:b/>
      <w:bCs/>
    </w:rPr>
  </w:style>
  <w:style w:type="character" w:styleId="TekstpodstawowywcityZnak" w:customStyle="1">
    <w:name w:val="Tekst podstawowy wcięty Znak"/>
    <w:basedOn w:val="DefaultParagraphFont"/>
    <w:semiHidden/>
    <w:qFormat/>
    <w:rsid w:val="00fc2cbf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Tekstpodstawowy2Znak" w:customStyle="1">
    <w:name w:val="Tekst podstawowy 2 Znak"/>
    <w:basedOn w:val="DefaultParagraphFont"/>
    <w:link w:val="BodyText2"/>
    <w:uiPriority w:val="99"/>
    <w:qFormat/>
    <w:rsid w:val="00fc2cbf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Tekstpodstawowywcity2Znak" w:customStyle="1">
    <w:name w:val="Tekst podstawowy wcięty 2 Znak"/>
    <w:basedOn w:val="DefaultParagraphFont"/>
    <w:link w:val="BodyTextIndent2"/>
    <w:uiPriority w:val="99"/>
    <w:qFormat/>
    <w:rsid w:val="00fc2cbf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TekstprzypisudolnegoZnak" w:customStyle="1">
    <w:name w:val="Tekst przypisu dolnego Znak"/>
    <w:basedOn w:val="DefaultParagraphFont"/>
    <w:qFormat/>
    <w:rsid w:val="00fc2cbf"/>
    <w:rPr>
      <w:rFonts w:ascii="Calibri" w:hAnsi="Calibri" w:eastAsia="Calibri" w:cs="Times New Roman"/>
      <w:sz w:val="20"/>
      <w:szCs w:val="20"/>
    </w:rPr>
  </w:style>
  <w:style w:type="character" w:styleId="TematkomentarzaZnak" w:customStyle="1">
    <w:name w:val="Temat komentarza Znak"/>
    <w:link w:val="annotationsubject"/>
    <w:uiPriority w:val="99"/>
    <w:semiHidden/>
    <w:qFormat/>
    <w:rsid w:val="00fc2cbf"/>
    <w:rPr>
      <w:rFonts w:ascii="Times New Roman" w:hAnsi="Times New Roman" w:eastAsia="Times New Roman" w:cs="Times New Roman"/>
      <w:b/>
      <w:bCs/>
      <w:sz w:val="20"/>
      <w:szCs w:val="20"/>
      <w:lang w:eastAsia="ar-SA"/>
    </w:rPr>
  </w:style>
  <w:style w:type="character" w:styleId="TematkomentarzaZnak1" w:customStyle="1">
    <w:name w:val="Temat komentarza Znak1"/>
    <w:basedOn w:val="TekstkomentarzaZnak"/>
    <w:uiPriority w:val="99"/>
    <w:semiHidden/>
    <w:qFormat/>
    <w:rsid w:val="00fc2cbf"/>
    <w:rPr>
      <w:rFonts w:ascii="Times New Roman" w:hAnsi="Times New Roman" w:eastAsia="Times New Roman" w:cs="Times New Roman"/>
      <w:b/>
      <w:bCs/>
      <w:sz w:val="20"/>
      <w:szCs w:val="20"/>
      <w:lang w:eastAsia="ar-SA"/>
    </w:rPr>
  </w:style>
  <w:style w:type="character" w:styleId="AkapitzlistZnak" w:customStyle="1">
    <w:name w:val="Akapit z listą Znak"/>
    <w:link w:val="Akapitzlist1"/>
    <w:qFormat/>
    <w:rsid w:val="00fc2cbf"/>
    <w:rPr>
      <w:rFonts w:ascii="Calibri" w:hAnsi="Calibri" w:eastAsia="Calibri" w:cs="Times New Roman"/>
      <w:sz w:val="20"/>
      <w:szCs w:val="20"/>
    </w:rPr>
  </w:style>
  <w:style w:type="character" w:styleId="BodyText3Char1" w:customStyle="1">
    <w:name w:val="Body Text 3 Char1"/>
    <w:uiPriority w:val="99"/>
    <w:qFormat/>
    <w:rsid w:val="00fc2cbf"/>
    <w:rPr>
      <w:rFonts w:eastAsia="Times New Roman"/>
      <w:kern w:val="2"/>
    </w:rPr>
  </w:style>
  <w:style w:type="character" w:styleId="Odwoaniedokomentarza1" w:customStyle="1">
    <w:name w:val="Odwołanie do komentarza1"/>
    <w:uiPriority w:val="99"/>
    <w:qFormat/>
    <w:rsid w:val="00fc2cbf"/>
    <w:rPr>
      <w:sz w:val="16"/>
      <w:szCs w:val="16"/>
    </w:rPr>
  </w:style>
  <w:style w:type="character" w:styleId="DeltaViewInsertion" w:customStyle="1">
    <w:name w:val="DeltaView Insertion"/>
    <w:uiPriority w:val="99"/>
    <w:qFormat/>
    <w:rsid w:val="00fc2cbf"/>
    <w:rPr>
      <w:b/>
      <w:bCs/>
      <w:i/>
      <w:iCs/>
      <w:spacing w:val="0"/>
    </w:rPr>
  </w:style>
  <w:style w:type="character" w:styleId="ZnakZnak2" w:customStyle="1">
    <w:name w:val="Znak Znak2"/>
    <w:uiPriority w:val="99"/>
    <w:qFormat/>
    <w:rsid w:val="00fc2cbf"/>
    <w:rPr>
      <w:sz w:val="24"/>
      <w:szCs w:val="24"/>
    </w:rPr>
  </w:style>
  <w:style w:type="character" w:styleId="Tekstpodstawowy3Znak" w:customStyle="1">
    <w:name w:val="Tekst podstawowy 3 Znak"/>
    <w:basedOn w:val="DefaultParagraphFont"/>
    <w:link w:val="BodyText3"/>
    <w:uiPriority w:val="99"/>
    <w:semiHidden/>
    <w:qFormat/>
    <w:rsid w:val="00fc2cbf"/>
    <w:rPr>
      <w:rFonts w:ascii="Calibri" w:hAnsi="Calibri" w:eastAsia="Times New Roman" w:cs="Times New Roman"/>
      <w:kern w:val="2"/>
      <w:sz w:val="20"/>
      <w:szCs w:val="20"/>
      <w:lang w:eastAsia="pl-PL"/>
    </w:rPr>
  </w:style>
  <w:style w:type="character" w:styleId="Znakiprzypiswdolnychuser">
    <w:name w:val="Znaki przypisów dolnych (user)"/>
    <w:uiPriority w:val="99"/>
    <w:semiHidden/>
    <w:qFormat/>
    <w:rsid w:val="00fc2cbf"/>
    <w:rPr>
      <w:vertAlign w:val="superscript"/>
    </w:rPr>
  </w:style>
  <w:style w:type="character" w:styleId="Znakiprzypiswdolnych">
    <w:name w:val="Znaki przypisów dolnych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TekstprzypisukocowegoZnak" w:customStyle="1">
    <w:name w:val="Tekst przypisu końcowego Znak"/>
    <w:basedOn w:val="DefaultParagraphFont"/>
    <w:uiPriority w:val="99"/>
    <w:semiHidden/>
    <w:qFormat/>
    <w:rsid w:val="00fc2cbf"/>
    <w:rPr>
      <w:rFonts w:ascii="Times New Roman" w:hAnsi="Times New Roman" w:eastAsia="Times New Roman" w:cs="Times New Roman"/>
      <w:sz w:val="20"/>
      <w:szCs w:val="20"/>
      <w:lang w:eastAsia="ar-SA"/>
    </w:rPr>
  </w:style>
  <w:style w:type="character" w:styleId="Znakiprzypiswkocowychuser">
    <w:name w:val="Znaki przypisów końcowych (user)"/>
    <w:uiPriority w:val="99"/>
    <w:semiHidden/>
    <w:unhideWhenUsed/>
    <w:qFormat/>
    <w:rsid w:val="00fc2cbf"/>
    <w:rPr>
      <w:vertAlign w:val="superscript"/>
    </w:rPr>
  </w:style>
  <w:style w:type="character" w:styleId="Znakiprzypiswkocowych">
    <w:name w:val="Znaki przypisów końcowych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CommentReference">
    <w:name w:val="annotation reference"/>
    <w:uiPriority w:val="99"/>
    <w:semiHidden/>
    <w:unhideWhenUsed/>
    <w:qFormat/>
    <w:rsid w:val="00fc2cbf"/>
    <w:rPr>
      <w:sz w:val="16"/>
      <w:szCs w:val="16"/>
    </w:rPr>
  </w:style>
  <w:style w:type="character" w:styleId="AkapitzlistZnak1" w:customStyle="1">
    <w:name w:val="Akapit z listą Znak1"/>
    <w:link w:val="ListParagraph"/>
    <w:uiPriority w:val="34"/>
    <w:qFormat/>
    <w:rsid w:val="00cf693b"/>
    <w:rPr/>
  </w:style>
  <w:style w:type="character" w:styleId="ZwykytekstZnak" w:customStyle="1">
    <w:name w:val="Zwykły tekst Znak"/>
    <w:basedOn w:val="DefaultParagraphFont"/>
    <w:link w:val="PlainText"/>
    <w:uiPriority w:val="99"/>
    <w:qFormat/>
    <w:rsid w:val="00485f71"/>
    <w:rPr>
      <w:rFonts w:ascii="Courier New" w:hAnsi="Courier New" w:eastAsia="Times New Roman" w:cs="Times New Roman"/>
      <w:w w:val="89"/>
      <w:sz w:val="25"/>
      <w:szCs w:val="20"/>
    </w:rPr>
  </w:style>
  <w:style w:type="character" w:styleId="sr-only" w:customStyle="1">
    <w:name w:val="sr-only"/>
    <w:basedOn w:val="DefaultParagraphFont"/>
    <w:qFormat/>
    <w:rsid w:val="00f53ce5"/>
    <w:rPr/>
  </w:style>
  <w:style w:type="character" w:styleId="Nierozpoznanawzmianka1" w:customStyle="1">
    <w:name w:val="Nierozpoznana wzmianka1"/>
    <w:basedOn w:val="DefaultParagraphFont"/>
    <w:uiPriority w:val="99"/>
    <w:semiHidden/>
    <w:unhideWhenUsed/>
    <w:qFormat/>
    <w:rsid w:val="00fc39a1"/>
    <w:rPr>
      <w:color w:val="605E5C"/>
      <w:shd w:fill="E1DFDD" w:val="clear"/>
    </w:rPr>
  </w:style>
  <w:style w:type="character" w:styleId="Emphasis">
    <w:name w:val="Emphasis"/>
    <w:basedOn w:val="DefaultParagraphFont"/>
    <w:uiPriority w:val="20"/>
    <w:qFormat/>
    <w:rsid w:val="00fb6f4e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b233ca"/>
    <w:rPr>
      <w:color w:val="605E5C"/>
      <w:shd w:fill="E1DFDD" w:val="clear"/>
    </w:rPr>
  </w:style>
  <w:style w:type="character" w:styleId="markedcontent" w:customStyle="1">
    <w:name w:val="markedcontent"/>
    <w:basedOn w:val="DefaultParagraphFont"/>
    <w:qFormat/>
    <w:rsid w:val="00646591"/>
    <w:rPr/>
  </w:style>
  <w:style w:type="character" w:styleId="Znakinumeracji">
    <w:name w:val="Znaki numeracji"/>
    <w:qFormat/>
    <w:rPr/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TekstpodstawowyZnak"/>
    <w:semiHidden/>
    <w:qFormat/>
    <w:rsid w:val="00e60676"/>
    <w:pPr>
      <w:suppressAutoHyphens w:val="true"/>
      <w:spacing w:lineRule="auto" w:line="360" w:before="0" w:after="0"/>
      <w:jc w:val="both"/>
    </w:pPr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styleId="List">
    <w:name w:val="List"/>
    <w:basedOn w:val="Normal"/>
    <w:rsid w:val="00485f71"/>
    <w:pPr>
      <w:spacing w:lineRule="atLeast" w:line="380" w:before="90" w:after="0"/>
      <w:jc w:val="both"/>
    </w:pPr>
    <w:rPr>
      <w:rFonts w:ascii="Times New Roman" w:hAnsi="Times New Roman" w:eastAsia="Times New Roman" w:cs="Times New Roman"/>
      <w:w w:val="89"/>
      <w:sz w:val="25"/>
      <w:szCs w:val="20"/>
      <w:lang w:eastAsia="pl-P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link w:val="AkapitzlistZnak1"/>
    <w:qFormat/>
    <w:rsid w:val="00be45c9"/>
    <w:pPr>
      <w:spacing w:before="0" w:after="160"/>
      <w:ind w:hanging="0" w:left="720"/>
      <w:contextualSpacing/>
    </w:pPr>
    <w:rPr/>
  </w:style>
  <w:style w:type="paragraph" w:styleId="Gwkaistopkauser">
    <w:name w:val="Główka i stopka (user)"/>
    <w:basedOn w:val="Normal"/>
    <w:qFormat/>
    <w:pPr/>
    <w:rPr/>
  </w:style>
  <w:style w:type="paragraph" w:styleId="Gwkaistopka">
    <w:name w:val="Główka i stopka"/>
    <w:basedOn w:val="Normal"/>
    <w:qFormat/>
    <w:pPr/>
    <w:rPr/>
  </w:style>
  <w:style w:type="paragraph" w:styleId="Footer">
    <w:name w:val="footer"/>
    <w:basedOn w:val="Normal"/>
    <w:link w:val="StopkaZnak"/>
    <w:uiPriority w:val="99"/>
    <w:rsid w:val="00931f8d"/>
    <w:pPr>
      <w:tabs>
        <w:tab w:val="clear" w:pos="284"/>
        <w:tab w:val="center" w:pos="4536" w:leader="none"/>
        <w:tab w:val="right" w:pos="9072" w:leader="none"/>
      </w:tabs>
      <w:suppressAutoHyphens w:val="true"/>
      <w:spacing w:lineRule="auto" w:line="240" w:before="0" w:after="0"/>
    </w:pPr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styleId="Subtitle">
    <w:name w:val="Subtitle"/>
    <w:basedOn w:val="Normal"/>
    <w:next w:val="BodyText"/>
    <w:link w:val="PodtytuZnak"/>
    <w:uiPriority w:val="99"/>
    <w:qFormat/>
    <w:rsid w:val="00e60676"/>
    <w:pPr>
      <w:suppressAutoHyphens w:val="true"/>
      <w:spacing w:lineRule="auto" w:line="360" w:before="0" w:after="0"/>
      <w:jc w:val="center"/>
    </w:pPr>
    <w:rPr>
      <w:rFonts w:ascii="Times New Roman" w:hAnsi="Times New Roman" w:eastAsia="Times New Roman" w:cs="Times New Roman"/>
      <w:b/>
      <w:bCs/>
      <w:sz w:val="24"/>
      <w:szCs w:val="24"/>
      <w:lang w:eastAsia="ar-SA"/>
    </w:rPr>
  </w:style>
  <w:style w:type="paragraph" w:styleId="Title">
    <w:name w:val="Title"/>
    <w:basedOn w:val="Normal"/>
    <w:next w:val="Subtitle"/>
    <w:link w:val="TytuZnak"/>
    <w:uiPriority w:val="99"/>
    <w:qFormat/>
    <w:rsid w:val="00e60676"/>
    <w:pPr>
      <w:suppressAutoHyphens w:val="true"/>
      <w:spacing w:lineRule="auto" w:line="240" w:before="0" w:after="0"/>
      <w:jc w:val="center"/>
    </w:pPr>
    <w:rPr>
      <w:rFonts w:ascii="Times New Roman" w:hAnsi="Times New Roman" w:eastAsia="Times New Roman" w:cs="Times New Roman"/>
      <w:b/>
      <w:bCs/>
      <w:kern w:val="2"/>
      <w:sz w:val="32"/>
      <w:szCs w:val="32"/>
      <w:lang w:eastAsia="ar-SA"/>
    </w:rPr>
  </w:style>
  <w:style w:type="paragraph" w:styleId="Header">
    <w:name w:val="header"/>
    <w:basedOn w:val="Normal"/>
    <w:link w:val="NagwekZnak"/>
    <w:uiPriority w:val="99"/>
    <w:unhideWhenUsed/>
    <w:rsid w:val="00091aca"/>
    <w:pPr>
      <w:tabs>
        <w:tab w:val="clear" w:pos="284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ommentText">
    <w:name w:val="annotation text"/>
    <w:basedOn w:val="Normal"/>
    <w:link w:val="TekstkomentarzaZnak"/>
    <w:uiPriority w:val="99"/>
    <w:semiHidden/>
    <w:qFormat/>
    <w:rsid w:val="004a19e2"/>
    <w:pPr>
      <w:suppressAutoHyphens w:val="true"/>
      <w:spacing w:lineRule="auto" w:line="240" w:before="0" w:after="0"/>
    </w:pPr>
    <w:rPr>
      <w:rFonts w:ascii="Times New Roman" w:hAnsi="Times New Roman" w:eastAsia="Times New Roman" w:cs="Times New Roman"/>
      <w:sz w:val="20"/>
      <w:szCs w:val="20"/>
      <w:lang w:eastAsia="ar-SA"/>
    </w:rPr>
  </w:style>
  <w:style w:type="paragraph" w:styleId="NoSpacing">
    <w:name w:val="No Spacing"/>
    <w:uiPriority w:val="1"/>
    <w:qFormat/>
    <w:rsid w:val="00457a37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BalloonText">
    <w:name w:val="Balloon Text"/>
    <w:basedOn w:val="Normal"/>
    <w:link w:val="TekstdymkaZnak"/>
    <w:uiPriority w:val="99"/>
    <w:semiHidden/>
    <w:qFormat/>
    <w:rsid w:val="00fc2cbf"/>
    <w:pPr>
      <w:suppressAutoHyphens w:val="true"/>
      <w:spacing w:lineRule="auto" w:line="240" w:before="0" w:after="0"/>
    </w:pPr>
    <w:rPr>
      <w:rFonts w:ascii="Segoe UI" w:hAnsi="Segoe UI" w:eastAsia="Times New Roman" w:cs="Segoe UI"/>
      <w:sz w:val="18"/>
      <w:szCs w:val="18"/>
      <w:lang w:eastAsia="ar-SA"/>
    </w:rPr>
  </w:style>
  <w:style w:type="paragraph" w:styleId="NormalWeb">
    <w:name w:val="Normal (Web)"/>
    <w:basedOn w:val="Normal"/>
    <w:uiPriority w:val="99"/>
    <w:qFormat/>
    <w:rsid w:val="00fc2cbf"/>
    <w:pPr>
      <w:suppressAutoHyphens w:val="true"/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podpunkt" w:customStyle="1">
    <w:name w:val="podpunkt"/>
    <w:uiPriority w:val="99"/>
    <w:qFormat/>
    <w:rsid w:val="00fc2cbf"/>
    <w:pPr>
      <w:widowControl/>
      <w:tabs>
        <w:tab w:val="clear" w:pos="284"/>
        <w:tab w:val="left" w:pos="-720" w:leader="none"/>
      </w:tabs>
      <w:suppressAutoHyphens w:val="true"/>
      <w:bidi w:val="0"/>
      <w:spacing w:lineRule="auto" w:line="240" w:before="0" w:after="0"/>
      <w:jc w:val="left"/>
    </w:pPr>
    <w:rPr>
      <w:rFonts w:ascii="Times New Roman" w:hAnsi="Times New Roman" w:eastAsia="Calibri" w:cs="Times New Roman" w:eastAsiaTheme="minorHAnsi"/>
      <w:color w:val="auto"/>
      <w:kern w:val="0"/>
      <w:sz w:val="24"/>
      <w:szCs w:val="24"/>
      <w:lang w:val="pl-PL" w:eastAsia="ar-SA" w:bidi="ar-SA"/>
    </w:rPr>
  </w:style>
  <w:style w:type="paragraph" w:styleId="BodyTextIndent">
    <w:name w:val="Body Text Indent"/>
    <w:basedOn w:val="Normal"/>
    <w:link w:val="TekstpodstawowywcityZnak"/>
    <w:semiHidden/>
    <w:rsid w:val="00fc2cbf"/>
    <w:pPr>
      <w:widowControl w:val="false"/>
      <w:tabs>
        <w:tab w:val="clear" w:pos="284"/>
        <w:tab w:val="left" w:pos="360" w:leader="none"/>
      </w:tabs>
      <w:suppressAutoHyphens w:val="true"/>
      <w:spacing w:lineRule="auto" w:line="360" w:before="0" w:after="0"/>
      <w:ind w:hanging="0" w:left="360"/>
      <w:jc w:val="both"/>
      <w:textAlignment w:val="baseline"/>
    </w:pPr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styleId="Tekstpodstawowywcity31" w:customStyle="1">
    <w:name w:val="Tekst podstawowy wcięty 31"/>
    <w:basedOn w:val="Normal"/>
    <w:uiPriority w:val="99"/>
    <w:qFormat/>
    <w:rsid w:val="00fc2cbf"/>
    <w:pPr>
      <w:suppressAutoHyphens w:val="true"/>
      <w:spacing w:lineRule="auto" w:line="240" w:before="0" w:after="120"/>
      <w:ind w:hanging="0" w:left="283"/>
    </w:pPr>
    <w:rPr>
      <w:rFonts w:ascii="Times New Roman" w:hAnsi="Times New Roman" w:eastAsia="Times New Roman" w:cs="Times New Roman"/>
      <w:sz w:val="16"/>
      <w:szCs w:val="16"/>
      <w:lang w:eastAsia="ar-SA"/>
    </w:rPr>
  </w:style>
  <w:style w:type="paragraph" w:styleId="BodyText2">
    <w:name w:val="Body Text 2"/>
    <w:basedOn w:val="Normal"/>
    <w:link w:val="Tekstpodstawowy2Znak"/>
    <w:uiPriority w:val="99"/>
    <w:qFormat/>
    <w:rsid w:val="00fc2cbf"/>
    <w:pPr>
      <w:suppressAutoHyphens w:val="true"/>
      <w:overflowPunct w:val="false"/>
      <w:spacing w:lineRule="auto" w:line="480" w:before="0" w:after="120"/>
      <w:textAlignment w:val="baseline"/>
    </w:pPr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styleId="BodyTextIndent2">
    <w:name w:val="Body Text Indent 2"/>
    <w:basedOn w:val="Normal"/>
    <w:link w:val="Tekstpodstawowywcity2Znak"/>
    <w:uiPriority w:val="99"/>
    <w:qFormat/>
    <w:rsid w:val="00fc2cbf"/>
    <w:pPr>
      <w:spacing w:lineRule="auto" w:line="480" w:before="0" w:after="120"/>
      <w:ind w:hanging="0" w:left="283"/>
    </w:pPr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styleId="Zwykytekst1" w:customStyle="1">
    <w:name w:val="Zwykły tekst1"/>
    <w:basedOn w:val="Normal"/>
    <w:qFormat/>
    <w:rsid w:val="00fc2cbf"/>
    <w:pPr>
      <w:widowControl w:val="false"/>
      <w:spacing w:lineRule="auto" w:line="240" w:before="0" w:after="0"/>
    </w:pPr>
    <w:rPr>
      <w:rFonts w:ascii="Courier New" w:hAnsi="Courier New" w:eastAsia="Times New Roman" w:cs="Courier New"/>
      <w:sz w:val="20"/>
      <w:szCs w:val="20"/>
      <w:lang w:eastAsia="ar-SA"/>
    </w:rPr>
  </w:style>
  <w:style w:type="paragraph" w:styleId="ZnakZnakZnak1ZnakZnakZnakZnakZnakZnakZnak1ZnakZnakZnakZnakZnakZnakZnakZnakZnakZnak" w:customStyle="1">
    <w:name w:val="Znak Znak Znak1 Znak Znak Znak Znak Znak Znak Znak1 Znak Znak Znak Znak Znak Znak Znak Znak Znak Znak"/>
    <w:basedOn w:val="Normal"/>
    <w:uiPriority w:val="99"/>
    <w:qFormat/>
    <w:rsid w:val="00fc2cbf"/>
    <w:pPr>
      <w:spacing w:lineRule="auto" w:line="240" w:before="0" w:after="0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FootnoteText">
    <w:name w:val="footnote text"/>
    <w:basedOn w:val="Normal"/>
    <w:link w:val="TekstprzypisudolnegoZnak"/>
    <w:rsid w:val="00fc2cbf"/>
    <w:pPr>
      <w:spacing w:lineRule="auto" w:line="240" w:before="0" w:after="0"/>
    </w:pPr>
    <w:rPr>
      <w:rFonts w:ascii="Calibri" w:hAnsi="Calibri" w:eastAsia="Calibri" w:cs="Times New Roman"/>
      <w:sz w:val="20"/>
      <w:szCs w:val="20"/>
    </w:rPr>
  </w:style>
  <w:style w:type="paragraph" w:styleId="annotationsubject">
    <w:name w:val="annotation subject"/>
    <w:basedOn w:val="CommentText"/>
    <w:next w:val="CommentText"/>
    <w:link w:val="TematkomentarzaZnak"/>
    <w:uiPriority w:val="99"/>
    <w:semiHidden/>
    <w:qFormat/>
    <w:rsid w:val="00fc2cbf"/>
    <w:pPr/>
    <w:rPr>
      <w:b/>
      <w:bCs/>
    </w:rPr>
  </w:style>
  <w:style w:type="paragraph" w:styleId="Revision">
    <w:name w:val="Revision"/>
    <w:uiPriority w:val="99"/>
    <w:semiHidden/>
    <w:qFormat/>
    <w:rsid w:val="00fc2cbf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ar-SA" w:bidi="ar-SA"/>
    </w:rPr>
  </w:style>
  <w:style w:type="paragraph" w:styleId="Akapitzlist1" w:customStyle="1">
    <w:name w:val="Akapit z listą1"/>
    <w:basedOn w:val="Normal"/>
    <w:link w:val="AkapitzlistZnak"/>
    <w:qFormat/>
    <w:rsid w:val="00fc2cbf"/>
    <w:pPr>
      <w:spacing w:lineRule="auto" w:line="276" w:before="0" w:after="200"/>
      <w:ind w:hanging="0" w:left="720"/>
    </w:pPr>
    <w:rPr>
      <w:rFonts w:ascii="Calibri" w:hAnsi="Calibri" w:eastAsia="Calibri" w:cs="Times New Roman"/>
      <w:sz w:val="20"/>
      <w:szCs w:val="20"/>
    </w:rPr>
  </w:style>
  <w:style w:type="paragraph" w:styleId="Standard" w:customStyle="1">
    <w:name w:val="Standard"/>
    <w:qFormat/>
    <w:rsid w:val="0061749b"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0"/>
      <w:szCs w:val="20"/>
      <w:lang w:val="pl-PL" w:eastAsia="zh-CN" w:bidi="ar-SA"/>
    </w:rPr>
  </w:style>
  <w:style w:type="paragraph" w:styleId="Tekstkomentarza1" w:customStyle="1">
    <w:name w:val="Tekst komentarza1"/>
    <w:basedOn w:val="Normal"/>
    <w:uiPriority w:val="99"/>
    <w:qFormat/>
    <w:rsid w:val="00fc2cbf"/>
    <w:pPr>
      <w:widowControl w:val="false"/>
      <w:spacing w:lineRule="auto" w:line="240" w:before="0" w:after="0"/>
    </w:pPr>
    <w:rPr>
      <w:rFonts w:ascii="Times New Roman" w:hAnsi="Times New Roman" w:eastAsia="Calibri" w:cs="Times New Roman"/>
      <w:sz w:val="20"/>
      <w:szCs w:val="20"/>
      <w:lang w:eastAsia="pl-PL"/>
    </w:rPr>
  </w:style>
  <w:style w:type="paragraph" w:styleId="NumPar1" w:customStyle="1">
    <w:name w:val="NumPar 1"/>
    <w:basedOn w:val="Normal"/>
    <w:next w:val="Normal"/>
    <w:uiPriority w:val="99"/>
    <w:qFormat/>
    <w:rsid w:val="00fc2cbf"/>
    <w:pPr>
      <w:numPr>
        <w:ilvl w:val="0"/>
        <w:numId w:val="1"/>
      </w:numPr>
      <w:spacing w:lineRule="auto" w:line="240" w:before="120" w:after="120"/>
      <w:jc w:val="both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NumPar2" w:customStyle="1">
    <w:name w:val="NumPar 2"/>
    <w:basedOn w:val="Normal"/>
    <w:next w:val="Normal"/>
    <w:uiPriority w:val="99"/>
    <w:qFormat/>
    <w:rsid w:val="00fc2cbf"/>
    <w:pPr>
      <w:numPr>
        <w:ilvl w:val="1"/>
        <w:numId w:val="1"/>
      </w:numPr>
      <w:spacing w:lineRule="auto" w:line="240" w:before="120" w:after="120"/>
      <w:jc w:val="both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NumPar3" w:customStyle="1">
    <w:name w:val="NumPar 3"/>
    <w:basedOn w:val="Normal"/>
    <w:next w:val="Normal"/>
    <w:uiPriority w:val="99"/>
    <w:qFormat/>
    <w:rsid w:val="00fc2cbf"/>
    <w:pPr>
      <w:numPr>
        <w:ilvl w:val="2"/>
        <w:numId w:val="1"/>
      </w:numPr>
      <w:spacing w:lineRule="auto" w:line="240" w:before="120" w:after="120"/>
      <w:jc w:val="both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NumPar4" w:customStyle="1">
    <w:name w:val="NumPar 4"/>
    <w:basedOn w:val="Normal"/>
    <w:next w:val="Normal"/>
    <w:uiPriority w:val="99"/>
    <w:qFormat/>
    <w:rsid w:val="00fc2cbf"/>
    <w:pPr>
      <w:numPr>
        <w:ilvl w:val="0"/>
        <w:numId w:val="2"/>
      </w:numPr>
      <w:spacing w:lineRule="auto" w:line="240" w:before="120" w:after="120"/>
      <w:jc w:val="both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Text1" w:customStyle="1">
    <w:name w:val="Text 1"/>
    <w:basedOn w:val="Normal"/>
    <w:uiPriority w:val="99"/>
    <w:qFormat/>
    <w:rsid w:val="00fc2cbf"/>
    <w:pPr>
      <w:numPr>
        <w:ilvl w:val="3"/>
        <w:numId w:val="2"/>
      </w:numPr>
      <w:tabs>
        <w:tab w:val="clear" w:pos="284"/>
      </w:tabs>
      <w:spacing w:lineRule="auto" w:line="240" w:before="120" w:after="120"/>
      <w:ind w:hanging="0"/>
      <w:jc w:val="both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SectionTitle" w:customStyle="1">
    <w:name w:val="SectionTitle"/>
    <w:basedOn w:val="Normal"/>
    <w:next w:val="Heading1"/>
    <w:uiPriority w:val="99"/>
    <w:qFormat/>
    <w:rsid w:val="00fc2cbf"/>
    <w:pPr>
      <w:keepNext w:val="true"/>
      <w:spacing w:lineRule="auto" w:line="240" w:before="120" w:after="360"/>
      <w:jc w:val="center"/>
    </w:pPr>
    <w:rPr>
      <w:rFonts w:ascii="Times New Roman" w:hAnsi="Times New Roman" w:eastAsia="Times New Roman" w:cs="Times New Roman"/>
      <w:b/>
      <w:bCs/>
      <w:smallCaps/>
      <w:sz w:val="28"/>
      <w:szCs w:val="28"/>
      <w:lang w:eastAsia="en-GB"/>
    </w:rPr>
  </w:style>
  <w:style w:type="paragraph" w:styleId="BodyText3">
    <w:name w:val="Body Text 3"/>
    <w:basedOn w:val="Normal"/>
    <w:link w:val="Tekstpodstawowy3Znak"/>
    <w:uiPriority w:val="99"/>
    <w:semiHidden/>
    <w:qFormat/>
    <w:rsid w:val="00fc2cbf"/>
    <w:pPr>
      <w:widowControl w:val="false"/>
      <w:spacing w:lineRule="auto" w:line="240" w:before="0" w:after="120"/>
    </w:pPr>
    <w:rPr>
      <w:rFonts w:ascii="Calibri" w:hAnsi="Calibri" w:eastAsia="Times New Roman" w:cs="Times New Roman"/>
      <w:kern w:val="2"/>
      <w:sz w:val="20"/>
      <w:szCs w:val="20"/>
      <w:lang w:eastAsia="pl-PL"/>
    </w:rPr>
  </w:style>
  <w:style w:type="paragraph" w:styleId="Default" w:customStyle="1">
    <w:name w:val="Default"/>
    <w:qFormat/>
    <w:rsid w:val="00fc2cbf"/>
    <w:pPr>
      <w:widowControl/>
      <w:suppressAutoHyphens w:val="true"/>
      <w:bidi w:val="0"/>
      <w:spacing w:lineRule="auto" w:line="240" w:before="0" w:after="0"/>
      <w:jc w:val="left"/>
    </w:pPr>
    <w:rPr>
      <w:rFonts w:ascii="Arial" w:hAnsi="Arial" w:eastAsia="Calibri" w:cs="Arial"/>
      <w:color w:val="000000"/>
      <w:kern w:val="0"/>
      <w:sz w:val="24"/>
      <w:szCs w:val="24"/>
      <w:lang w:val="pl-PL" w:eastAsia="pl-PL" w:bidi="ar-SA"/>
    </w:rPr>
  </w:style>
  <w:style w:type="paragraph" w:styleId="Tekstpodstawowywcity21" w:customStyle="1">
    <w:name w:val="Tekst podstawowy wcięty 21"/>
    <w:basedOn w:val="Normal"/>
    <w:qFormat/>
    <w:rsid w:val="00fc2cbf"/>
    <w:pPr>
      <w:suppressAutoHyphens w:val="true"/>
      <w:spacing w:lineRule="auto" w:line="480" w:before="0" w:after="120"/>
      <w:ind w:hanging="0" w:left="283"/>
    </w:pPr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styleId="Tekstpodstawowywcity" w:customStyle="1">
    <w:name w:val="Tekst podstawowy wci?ty"/>
    <w:basedOn w:val="Normal"/>
    <w:qFormat/>
    <w:rsid w:val="00fc2cbf"/>
    <w:pPr>
      <w:suppressAutoHyphens w:val="true"/>
      <w:overflowPunct w:val="false"/>
      <w:spacing w:lineRule="auto" w:line="240" w:before="0" w:after="0"/>
      <w:ind w:firstLine="567"/>
      <w:textAlignment w:val="baseline"/>
    </w:pPr>
    <w:rPr>
      <w:rFonts w:ascii="Times New Roman" w:hAnsi="Times New Roman" w:eastAsia="Times New Roman" w:cs="Times New Roman"/>
      <w:b/>
      <w:sz w:val="24"/>
      <w:szCs w:val="20"/>
      <w:lang w:eastAsia="ar-SA"/>
    </w:rPr>
  </w:style>
  <w:style w:type="paragraph" w:styleId="EndnoteText">
    <w:name w:val="endnote text"/>
    <w:basedOn w:val="Normal"/>
    <w:link w:val="TekstprzypisukocowegoZnak"/>
    <w:uiPriority w:val="99"/>
    <w:semiHidden/>
    <w:unhideWhenUsed/>
    <w:rsid w:val="00fc2cbf"/>
    <w:pPr>
      <w:suppressAutoHyphens w:val="true"/>
      <w:spacing w:lineRule="auto" w:line="240" w:before="0" w:after="0"/>
    </w:pPr>
    <w:rPr>
      <w:rFonts w:ascii="Times New Roman" w:hAnsi="Times New Roman" w:eastAsia="Times New Roman" w:cs="Times New Roman"/>
      <w:sz w:val="20"/>
      <w:szCs w:val="20"/>
      <w:lang w:eastAsia="ar-SA"/>
    </w:rPr>
  </w:style>
  <w:style w:type="paragraph" w:styleId="arimr" w:customStyle="1">
    <w:name w:val="arimr"/>
    <w:basedOn w:val="Normal"/>
    <w:qFormat/>
    <w:rsid w:val="00fc2cbf"/>
    <w:pPr>
      <w:widowControl w:val="false"/>
      <w:suppressAutoHyphens w:val="true"/>
      <w:snapToGrid w:val="false"/>
      <w:spacing w:lineRule="auto" w:line="360" w:before="0" w:after="0"/>
    </w:pPr>
    <w:rPr>
      <w:rFonts w:ascii="Times New Roman" w:hAnsi="Times New Roman" w:eastAsia="Times New Roman" w:cs="Times New Roman"/>
      <w:sz w:val="24"/>
      <w:szCs w:val="20"/>
      <w:lang w:val="en-US" w:eastAsia="ar-SA"/>
    </w:rPr>
  </w:style>
  <w:style w:type="paragraph" w:styleId="px-2" w:customStyle="1">
    <w:name w:val="px-2"/>
    <w:basedOn w:val="Normal"/>
    <w:qFormat/>
    <w:rsid w:val="00fc2cbf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PlainText">
    <w:name w:val="Plain Text"/>
    <w:basedOn w:val="Normal"/>
    <w:link w:val="ZwykytekstZnak"/>
    <w:uiPriority w:val="99"/>
    <w:qFormat/>
    <w:rsid w:val="00485f71"/>
    <w:pPr>
      <w:spacing w:lineRule="atLeast" w:line="380" w:before="90" w:after="0"/>
      <w:jc w:val="both"/>
    </w:pPr>
    <w:rPr>
      <w:rFonts w:ascii="Courier New" w:hAnsi="Courier New" w:eastAsia="Times New Roman" w:cs="Times New Roman"/>
      <w:w w:val="89"/>
      <w:sz w:val="25"/>
      <w:szCs w:val="20"/>
    </w:rPr>
  </w:style>
  <w:style w:type="paragraph" w:styleId="msonormal" w:customStyle="1">
    <w:name w:val="msonormal"/>
    <w:basedOn w:val="Normal"/>
    <w:qFormat/>
    <w:rsid w:val="00790b4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Tekstwstpniesformatowanyuser" w:customStyle="1">
    <w:name w:val="Tekst wstępnie sformatowany (user)"/>
    <w:basedOn w:val="Normal"/>
    <w:qFormat/>
    <w:rsid w:val="00cd0c20"/>
    <w:pPr>
      <w:widowControl w:val="false"/>
      <w:spacing w:lineRule="auto" w:line="240" w:before="0" w:after="0"/>
    </w:pPr>
    <w:rPr>
      <w:rFonts w:ascii="Liberation Mono" w:hAnsi="Liberation Mono" w:eastAsia="AR PL SungtiL GB" w:cs="Liberation Mono"/>
      <w:sz w:val="20"/>
      <w:szCs w:val="20"/>
      <w:lang w:val="en-US" w:eastAsia="zh-CN" w:bidi="hi-IN"/>
    </w:rPr>
  </w:style>
  <w:style w:type="paragraph" w:styleId="Bezodstpw1" w:customStyle="1">
    <w:name w:val="Bez odstępów1"/>
    <w:uiPriority w:val="99"/>
    <w:qFormat/>
    <w:rsid w:val="00be05f6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Akapitzlist2" w:customStyle="1">
    <w:name w:val="Akapit z listą2"/>
    <w:basedOn w:val="Normal"/>
    <w:qFormat/>
    <w:rsid w:val="00636105"/>
    <w:pPr>
      <w:suppressAutoHyphens w:val="true"/>
      <w:spacing w:lineRule="auto" w:line="240" w:before="0" w:after="0"/>
      <w:ind w:hanging="0" w:left="720"/>
    </w:pPr>
    <w:rPr>
      <w:rFonts w:ascii="Times New Roman" w:hAnsi="Times New Roman" w:eastAsia="Times New Roman" w:cs="Times New Roman"/>
      <w:kern w:val="2"/>
      <w:sz w:val="24"/>
      <w:szCs w:val="24"/>
      <w:lang w:eastAsia="ar-SA"/>
    </w:rPr>
  </w:style>
  <w:style w:type="paragraph" w:styleId="Textbody" w:customStyle="1">
    <w:name w:val="Text body"/>
    <w:basedOn w:val="Standard"/>
    <w:qFormat/>
    <w:rsid w:val="007c2887"/>
    <w:pPr>
      <w:tabs>
        <w:tab w:val="clear" w:pos="284"/>
        <w:tab w:val="left" w:pos="709" w:leader="none"/>
      </w:tabs>
      <w:spacing w:lineRule="auto" w:line="360" w:before="0" w:after="120"/>
      <w:jc w:val="both"/>
    </w:pPr>
    <w:rPr>
      <w:rFonts w:ascii="Arial, Arial, 'Times New Roman'" w:hAnsi="Arial, Arial, 'Times New Roman'" w:cs="Mangal"/>
      <w:kern w:val="2"/>
      <w:lang w:val="de-DE" w:eastAsia="ja-JP" w:bidi="hi-IN"/>
    </w:rPr>
  </w:style>
  <w:style w:type="paragraph" w:styleId="Zawartotabeli">
    <w:name w:val="Zawartość tabeli"/>
    <w:basedOn w:val="Normal"/>
    <w:qFormat/>
    <w:pPr>
      <w:widowControl w:val="false"/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numbering" w:styleId="Bezlisty" w:default="1">
    <w:name w:val="Bez listy"/>
    <w:uiPriority w:val="99"/>
    <w:semiHidden/>
    <w:unhideWhenUsed/>
    <w:qFormat/>
  </w:style>
  <w:style w:type="numbering" w:styleId="WW8Num1">
    <w:name w:val="WW8Num1"/>
    <w:qFormat/>
  </w:style>
  <w:style w:type="numbering" w:styleId="WW8Num41">
    <w:name w:val="WW8Num41"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fc2cbf"/>
    <w:pPr>
      <w:spacing w:after="0" w:line="240" w:lineRule="auto"/>
    </w:pPr>
    <w:rPr>
      <w:lang w:eastAsia="pl-PL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customStyle="1" w:styleId="Tabela-Siatka1">
    <w:name w:val="Tabela - Siatka1"/>
    <w:basedOn w:val="Standardowy"/>
    <w:uiPriority w:val="59"/>
    <w:rsid w:val="00024de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EE4998-490B-402D-8212-DCE7D76F9C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10645</TotalTime>
  <Application>LibreOffice/25.2.5.2$Windows_X86_64 LibreOffice_project/03d19516eb2e1dd5d4ccd751a0d6f35f35e08022</Application>
  <AppVersion>15.0000</AppVersion>
  <Pages>6</Pages>
  <Words>1180</Words>
  <Characters>7476</Characters>
  <CharactersWithSpaces>8533</CharactersWithSpaces>
  <Paragraphs>175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2025-09-04T11:09:00Z</dcterms:created>
  <dc:creator>Sylwia Kowalska</dc:creator>
  <dc:description/>
  <dc:language>pl-PL</dc:language>
  <cp:lastModifiedBy/>
  <cp:lastPrinted>2025-10-09T11:44:42Z</cp:lastPrinted>
  <dcterms:modified xsi:type="dcterms:W3CDTF">2025-10-09T12:41:49Z</dcterms:modified>
  <cp:revision>131</cp:revision>
  <dc:subject/>
  <dc:title>ZAMAWIAJĄCY: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