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6555" w:rsidRDefault="00B76555" w:rsidP="00B76555">
      <w:pPr>
        <w:jc w:val="right"/>
        <w:rPr>
          <w:b/>
        </w:rPr>
      </w:pPr>
      <w:r>
        <w:rPr>
          <w:b/>
        </w:rPr>
        <w:t xml:space="preserve">Załącznik nr </w:t>
      </w:r>
      <w:r w:rsidR="00CF7D73">
        <w:rPr>
          <w:b/>
        </w:rPr>
        <w:t>3</w:t>
      </w:r>
    </w:p>
    <w:p w:rsidR="00FA2FB4" w:rsidRPr="00FA2FB4" w:rsidRDefault="00FA2FB4" w:rsidP="00FA2FB4">
      <w:pPr>
        <w:jc w:val="center"/>
        <w:rPr>
          <w:b/>
        </w:rPr>
      </w:pPr>
      <w:r w:rsidRPr="00FA2FB4">
        <w:rPr>
          <w:b/>
        </w:rPr>
        <w:t>Informacja dotycząca ochrony danych osobowych</w:t>
      </w:r>
    </w:p>
    <w:p w:rsidR="00FA2FB4" w:rsidRDefault="00FA2FB4" w:rsidP="00FA2FB4">
      <w:r>
        <w:t xml:space="preserve"> </w:t>
      </w:r>
    </w:p>
    <w:p w:rsidR="00FA2FB4" w:rsidRDefault="00FA2FB4" w:rsidP="003B1846">
      <w:pPr>
        <w:jc w:val="both"/>
      </w:pPr>
      <w: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administratorem Pani/Pana danych osobowych jest Miejski Ośrodek Pomocy Społecznej, ul. H. Sienkiewicza 32D,  06-400 Ciechanów tel. (23) 672 20 91, fax. 672 20 91 (wew.16) </w:t>
      </w:r>
    </w:p>
    <w:p w:rsidR="00FA2FB4" w:rsidRDefault="00FA2FB4" w:rsidP="003B1846">
      <w:pPr>
        <w:pStyle w:val="Akapitzlist"/>
        <w:jc w:val="both"/>
      </w:pPr>
      <w:r>
        <w:t xml:space="preserve">NIP 5661086426, REGON 130377824;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inspektorem ochrony danych osobowych w Miejskim Ośrodku Pomocy Społecznej jest Pani Laskowska-Gulińska Joanna tel. (23) 672 20 91 wew. 23, e-mail: </w:t>
      </w:r>
      <w:r w:rsidRPr="003B1846">
        <w:t>inspektor_ochrony_danych@mopsciechanow.pl</w:t>
      </w:r>
    </w:p>
    <w:p w:rsidR="00FA2FB4" w:rsidRPr="00CF7D73" w:rsidRDefault="00FA2FB4" w:rsidP="003B1846">
      <w:pPr>
        <w:jc w:val="both"/>
        <w:rPr>
          <w:b/>
        </w:rPr>
      </w:pPr>
      <w:r>
        <w:t>Pani/Pana dane osobowe przetwarzane będą na podstawie art. 6 ust. 1 lit. c RODO w celu związanym z postępowaniem o udzielenie zamówienia o numerze KA.ZP.2311.</w:t>
      </w:r>
      <w:r w:rsidR="002D3354">
        <w:t>7</w:t>
      </w:r>
      <w:bookmarkStart w:id="0" w:name="_GoBack"/>
      <w:bookmarkEnd w:id="0"/>
      <w:r>
        <w:t xml:space="preserve">.2018 </w:t>
      </w:r>
      <w:r w:rsidRPr="00CF7D73">
        <w:t>pn.: „</w:t>
      </w:r>
      <w:r w:rsidR="00870575">
        <w:rPr>
          <w:b/>
        </w:rPr>
        <w:t>Ś</w:t>
      </w:r>
      <w:r w:rsidR="00870575" w:rsidRPr="005115EC">
        <w:rPr>
          <w:b/>
        </w:rPr>
        <w:t>wiadczenie usługi polegającej na przygotowaniu i dostarczaniu transportem Wykonawcy obiadów dwudaniowych dla uczestników Dziennego Domu Seniora w Miejskim Ośrodku Pomocy Społecznej w Ciechanowie</w:t>
      </w:r>
      <w:r w:rsidR="00870575">
        <w:rPr>
          <w:b/>
        </w:rPr>
        <w:t>”</w:t>
      </w:r>
      <w:r w:rsidR="00870575">
        <w:t xml:space="preserve"> </w:t>
      </w:r>
      <w:r>
        <w:t xml:space="preserve">prowadzonym w trybie zapytania ofertowego;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odbiorcami Pani/Pana danych osobowych będą osoby lub podmioty, którym udostępniona zostanie dokumentacja postępowania w oparciu o przepisy o dostępie do informacji publicznej;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Pani/Pana dane osobowe będą przechowywane przez okres nie krótszy niż 3 lata;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obowiązek podania przez Panią/Pana danych osobowych bezpośrednio Pani/Pana dotyczących jest wymogiem ustawowym określonym w przepisach o dostępie do informacji publicznej, związanym z udziałem w postępowaniu o udzielenie zamówienia;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w odniesieniu do Pani/Pana danych osobowych decyzje nie będą podejmowane w sposób zautomatyzowany, stosowanie do art. 22 RODO; 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 xml:space="preserve">posiada Pani/Pan: − na podstawie art. 15 RODO prawo dostępu do danych osobowych Pani/Pana dotyczących; </w:t>
      </w:r>
    </w:p>
    <w:p w:rsidR="00FA2FB4" w:rsidRDefault="00FA2FB4" w:rsidP="003B1846">
      <w:pPr>
        <w:pStyle w:val="Akapitzlist"/>
        <w:jc w:val="both"/>
      </w:pPr>
      <w:r>
        <w:t xml:space="preserve">− na podstawie art. 16 RODO prawo do sprostowania Pani/Pana danych osobowych **; </w:t>
      </w:r>
    </w:p>
    <w:p w:rsidR="00FA2FB4" w:rsidRDefault="00FA2FB4" w:rsidP="003B1846">
      <w:pPr>
        <w:pStyle w:val="Akapitzlist"/>
        <w:jc w:val="both"/>
      </w:pPr>
      <w:r>
        <w:t>− na podstawie art. 18 RODO prawo żądania od administratora ograniczenia przetwarzania danych osobowych z zastrzeżeniem przypadków, o których mowa w art. 18 ust. 2 RODO ***;   − prawo do wniesienia skargi do Prezesa Urzędu Ochrony Danych Osobowych, gdy uzna Pani/Pan, że przetwarzanie danych osobowych Pani/Pana dotyczących narusza przepisy RODO;</w:t>
      </w:r>
    </w:p>
    <w:p w:rsidR="00FA2FB4" w:rsidRDefault="00FA2FB4" w:rsidP="003B1846">
      <w:pPr>
        <w:pStyle w:val="Akapitzlist"/>
        <w:numPr>
          <w:ilvl w:val="0"/>
          <w:numId w:val="1"/>
        </w:numPr>
        <w:jc w:val="both"/>
      </w:pPr>
      <w:r>
        <w:t>nie przysługuje Pani/Panu:</w:t>
      </w:r>
    </w:p>
    <w:p w:rsidR="00FA2FB4" w:rsidRDefault="00FA2FB4" w:rsidP="003B1846">
      <w:pPr>
        <w:pStyle w:val="Akapitzlist"/>
        <w:jc w:val="both"/>
      </w:pPr>
      <w:r>
        <w:t xml:space="preserve"> − w związku z art. 17 ust. 3 lit. b, d lub e RODO prawo do usunięcia danych osobowych; </w:t>
      </w:r>
    </w:p>
    <w:p w:rsidR="00FA2FB4" w:rsidRDefault="00FA2FB4" w:rsidP="003B1846">
      <w:pPr>
        <w:pStyle w:val="Akapitzlist"/>
        <w:jc w:val="both"/>
      </w:pPr>
      <w:r>
        <w:t xml:space="preserve">− prawo do przenoszenia danych osobowych, o którym mowa w art. 20 RODO; </w:t>
      </w:r>
    </w:p>
    <w:p w:rsidR="00FA2FB4" w:rsidRDefault="00FA2FB4" w:rsidP="003B1846">
      <w:pPr>
        <w:pStyle w:val="Akapitzlist"/>
        <w:jc w:val="both"/>
      </w:pPr>
      <w:r>
        <w:t xml:space="preserve">− na podstawie art. 21 RODO prawo sprzeciwu, wobec przetwarzania danych osobowych, gdyż podstawą prawną przetwarzania Pani/Pana danych osobowych jest art. 6 ust. 1 lit. c RODO. </w:t>
      </w:r>
    </w:p>
    <w:p w:rsidR="00FA2FB4" w:rsidRDefault="00FA2FB4" w:rsidP="00FA2FB4">
      <w:r>
        <w:t xml:space="preserve"> </w:t>
      </w:r>
    </w:p>
    <w:p w:rsidR="003B1846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lastRenderedPageBreak/>
        <w:t>* Wyjaśnienie: informacja w tym zakresie jest wymagana, jeżeli w odniesieniu do danego administratora lub podmiotu przetwarzającego istnieje obowiązek wyznaczenia inspektora ochrony danych osobowych.</w:t>
      </w:r>
    </w:p>
    <w:p w:rsidR="003B1846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t xml:space="preserve"> ** Wyjaśnienie: skorzystanie z prawa do sprostowania nie może skutkować zmianą wyniku przeprowadzonego zapytania ofertowego ani zmianą postanowień umowy w zakresie niezgodnym z postanowieniami umowy oraz nie może naruszać integralności protokołu oraz jego załączników. </w:t>
      </w:r>
    </w:p>
    <w:p w:rsidR="009E3A34" w:rsidRPr="003B1846" w:rsidRDefault="00FA2FB4" w:rsidP="00FA2FB4">
      <w:pPr>
        <w:rPr>
          <w:sz w:val="20"/>
          <w:szCs w:val="20"/>
        </w:rPr>
      </w:pPr>
      <w:r w:rsidRPr="003B1846">
        <w:rPr>
          <w:sz w:val="20"/>
          <w:szCs w:val="20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9E3A34" w:rsidRPr="003B18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616CF3"/>
    <w:multiLevelType w:val="hybridMultilevel"/>
    <w:tmpl w:val="71AC42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FB4"/>
    <w:rsid w:val="002D3354"/>
    <w:rsid w:val="003B1846"/>
    <w:rsid w:val="007B1E77"/>
    <w:rsid w:val="00870575"/>
    <w:rsid w:val="009E3A34"/>
    <w:rsid w:val="00B76555"/>
    <w:rsid w:val="00CF7D73"/>
    <w:rsid w:val="00FA2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761E5"/>
  <w15:chartTrackingRefBased/>
  <w15:docId w15:val="{74AF5D0F-337A-4C48-A178-35DA54BD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2FB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A2FB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2F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3</cp:revision>
  <dcterms:created xsi:type="dcterms:W3CDTF">2018-12-20T09:57:00Z</dcterms:created>
  <dcterms:modified xsi:type="dcterms:W3CDTF">2018-12-20T10:23:00Z</dcterms:modified>
</cp:coreProperties>
</file>