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0AEF2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Roczne sprawozdanie</w:t>
      </w:r>
    </w:p>
    <w:p w14:paraId="03542BD2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z realizacji zadań </w:t>
      </w:r>
    </w:p>
    <w:p w14:paraId="4F21C9B7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z zakresu wspierania rodziny </w:t>
      </w:r>
    </w:p>
    <w:p w14:paraId="5E4454B0" w14:textId="77777777" w:rsidR="00AF4153" w:rsidRDefault="002978D9">
      <w:pPr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</w:rPr>
        <w:t>za 2023 rok</w:t>
      </w:r>
    </w:p>
    <w:p w14:paraId="7E71C14B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wraz z potrzebami </w:t>
      </w:r>
    </w:p>
    <w:p w14:paraId="6D1166E2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związanymi z ich realizacją </w:t>
      </w:r>
    </w:p>
    <w:p w14:paraId="4FA4EA0E" w14:textId="77777777" w:rsidR="00AF4153" w:rsidRDefault="002978D9">
      <w:pPr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</w:rPr>
        <w:t>w roku 2024</w:t>
      </w:r>
    </w:p>
    <w:p w14:paraId="04B401F7" w14:textId="77777777" w:rsidR="00AF4153" w:rsidRDefault="00AF4153">
      <w:pPr>
        <w:spacing w:line="360" w:lineRule="auto"/>
        <w:rPr>
          <w:rFonts w:ascii="Trebuchet MS" w:hAnsi="Trebuchet MS"/>
        </w:rPr>
      </w:pPr>
    </w:p>
    <w:p w14:paraId="08BC2345" w14:textId="77777777" w:rsidR="00AF4153" w:rsidRDefault="002978D9">
      <w:pPr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</w:rPr>
        <w:t>Ruda Śląska, marzec 2024r.</w:t>
      </w:r>
    </w:p>
    <w:p w14:paraId="34A1CCEF" w14:textId="77777777" w:rsidR="00AF4153" w:rsidRDefault="002978D9">
      <w:pPr>
        <w:rPr>
          <w:rFonts w:ascii="Trebuchet MS" w:hAnsi="Trebuchet MS" w:cs="Trebuchet MS"/>
        </w:rPr>
      </w:pPr>
      <w:r>
        <w:br w:type="page"/>
      </w:r>
    </w:p>
    <w:p w14:paraId="3E3FAF83" w14:textId="77777777" w:rsidR="00AF4153" w:rsidRDefault="002978D9">
      <w:pPr>
        <w:pStyle w:val="Nagwek1"/>
        <w:rPr>
          <w:rFonts w:ascii="Trebuchet MS" w:hAnsi="Trebuchet MS"/>
          <w:color w:val="auto"/>
          <w:sz w:val="24"/>
          <w:szCs w:val="24"/>
        </w:rPr>
      </w:pPr>
      <w:r>
        <w:rPr>
          <w:rFonts w:ascii="Trebuchet MS" w:hAnsi="Trebuchet MS"/>
          <w:color w:val="auto"/>
          <w:sz w:val="24"/>
          <w:szCs w:val="24"/>
        </w:rPr>
        <w:lastRenderedPageBreak/>
        <w:t>Spis treści</w:t>
      </w:r>
    </w:p>
    <w:p w14:paraId="2C3D0165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3B6B3A23" w14:textId="77777777" w:rsidR="00AF4153" w:rsidRDefault="002978D9">
      <w:pPr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</w:rPr>
        <w:t xml:space="preserve">I. Wskaźniki realizacji celów Gminnego Programu Wspierania Rodziny w Mieście Ruda Śląska na lata 2021-2023 s. 3 </w:t>
      </w:r>
    </w:p>
    <w:p w14:paraId="1BA21E45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356FF078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II. Tworzenie możliwości podnoszenia kwalifikacji przez asystentów rodziny   s. 13 </w:t>
      </w:r>
    </w:p>
    <w:p w14:paraId="2268F64D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2FBD9F1F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III. Finansowanie pobytu dziecka w pieczy zastępczej s. 14 </w:t>
      </w:r>
    </w:p>
    <w:p w14:paraId="188E361D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22BEC5D0" w14:textId="77777777" w:rsidR="00AF4153" w:rsidRDefault="002978D9">
      <w:p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 xml:space="preserve">IV. Przekazywanie informacji do Biura Informacji Gospodarczej s. 15 </w:t>
      </w:r>
    </w:p>
    <w:p w14:paraId="0BB776C9" w14:textId="77777777" w:rsidR="00AF4153" w:rsidRDefault="00AF4153">
      <w:pPr>
        <w:spacing w:line="360" w:lineRule="auto"/>
        <w:rPr>
          <w:rFonts w:ascii="Trebuchet MS" w:hAnsi="Trebuchet MS" w:cs="Trebuchet MS"/>
          <w:color w:val="000000"/>
        </w:rPr>
      </w:pPr>
    </w:p>
    <w:p w14:paraId="1854B5AB" w14:textId="77777777" w:rsidR="00AF4153" w:rsidRDefault="002978D9">
      <w:p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 xml:space="preserve">V. Sprawozdanie rzeczowo-finansowe z zakresu wspierania rodziny s. 15 </w:t>
      </w:r>
    </w:p>
    <w:p w14:paraId="04CA20E4" w14:textId="77777777" w:rsidR="00AF4153" w:rsidRDefault="00AF4153">
      <w:pPr>
        <w:spacing w:line="360" w:lineRule="auto"/>
        <w:rPr>
          <w:rFonts w:ascii="Trebuchet MS" w:hAnsi="Trebuchet MS" w:cs="Trebuchet MS"/>
          <w:color w:val="000000"/>
        </w:rPr>
      </w:pPr>
    </w:p>
    <w:p w14:paraId="595C6E0B" w14:textId="77777777" w:rsidR="00AF4153" w:rsidRDefault="002978D9">
      <w:pPr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  <w:color w:val="000000"/>
        </w:rPr>
        <w:t>VI. Potrzeby związane z realizacją zadań na 2024 rok s. 16</w:t>
      </w:r>
    </w:p>
    <w:p w14:paraId="49F68412" w14:textId="77777777" w:rsidR="00AF4153" w:rsidRDefault="00AF4153">
      <w:pPr>
        <w:spacing w:line="360" w:lineRule="auto"/>
        <w:rPr>
          <w:rFonts w:ascii="Trebuchet MS" w:hAnsi="Trebuchet MS" w:cs="Trebuchet MS"/>
          <w:color w:val="000000"/>
        </w:rPr>
      </w:pPr>
    </w:p>
    <w:p w14:paraId="11358BD8" w14:textId="77777777" w:rsidR="00AF4153" w:rsidRDefault="002978D9">
      <w:pPr>
        <w:rPr>
          <w:rFonts w:ascii="Trebuchet MS" w:hAnsi="Trebuchet MS" w:cs="Trebuchet MS"/>
        </w:rPr>
      </w:pPr>
      <w:r>
        <w:br w:type="page"/>
      </w:r>
    </w:p>
    <w:p w14:paraId="4E42A71F" w14:textId="77777777" w:rsidR="00AF4153" w:rsidRDefault="002978D9">
      <w:pPr>
        <w:spacing w:line="360" w:lineRule="auto"/>
        <w:ind w:firstLine="709"/>
        <w:rPr>
          <w:rFonts w:ascii="Trebuchet MS" w:hAnsi="Trebuchet MS"/>
        </w:rPr>
      </w:pPr>
      <w:r>
        <w:rPr>
          <w:rFonts w:ascii="Trebuchet MS" w:hAnsi="Trebuchet MS" w:cs="Trebuchet MS"/>
        </w:rPr>
        <w:lastRenderedPageBreak/>
        <w:t>Zgodnie z Uchwałą NR PR.0007.1.2021 Rady Miasta Ruda Śląska z dnia 28.01.2021r. w 2023 roku realizowany był „Gminny Program Wspierania Rodziny w Mieście Ruda Śląska na lata 2021-2023”.</w:t>
      </w:r>
    </w:p>
    <w:p w14:paraId="6E123F4E" w14:textId="77777777" w:rsidR="00AF4153" w:rsidRDefault="00AF4153">
      <w:pPr>
        <w:spacing w:line="360" w:lineRule="auto"/>
        <w:rPr>
          <w:rFonts w:ascii="Trebuchet MS" w:hAnsi="Trebuchet MS"/>
        </w:rPr>
      </w:pPr>
    </w:p>
    <w:p w14:paraId="4D137484" w14:textId="77777777" w:rsidR="00AF4153" w:rsidRDefault="002978D9">
      <w:pPr>
        <w:pStyle w:val="Nagwek1"/>
        <w:rPr>
          <w:rFonts w:ascii="Trebuchet MS" w:hAnsi="Trebuchet MS"/>
          <w:color w:val="auto"/>
          <w:sz w:val="24"/>
          <w:szCs w:val="24"/>
        </w:rPr>
      </w:pPr>
      <w:r>
        <w:rPr>
          <w:rFonts w:ascii="Trebuchet MS" w:hAnsi="Trebuchet MS"/>
          <w:color w:val="auto"/>
          <w:sz w:val="24"/>
          <w:szCs w:val="24"/>
        </w:rPr>
        <w:t>I. Wskaźniki realizacji celów Gminnego Programu Wspierania Rodziny w Mieście Ruda Śląska na lata 2021-2023</w:t>
      </w:r>
    </w:p>
    <w:p w14:paraId="7E69DC6B" w14:textId="77777777" w:rsidR="00AF4153" w:rsidRDefault="00AF4153">
      <w:pPr>
        <w:spacing w:line="360" w:lineRule="auto"/>
        <w:rPr>
          <w:rFonts w:ascii="Trebuchet MS" w:hAnsi="Trebuchet MS"/>
        </w:rPr>
      </w:pPr>
    </w:p>
    <w:p w14:paraId="3E39E75D" w14:textId="77777777" w:rsidR="00AF4153" w:rsidRDefault="002978D9">
      <w:pPr>
        <w:pStyle w:val="Akapitzlist"/>
        <w:spacing w:after="0" w:line="360" w:lineRule="auto"/>
        <w:ind w:left="0"/>
        <w:contextualSpacing/>
        <w:rPr>
          <w:rFonts w:ascii="Trebuchet MS" w:hAnsi="Trebuchet MS" w:cs="Trebuchet MS"/>
          <w:bCs/>
          <w:color w:val="000000"/>
          <w:sz w:val="24"/>
          <w:szCs w:val="24"/>
        </w:rPr>
      </w:pPr>
      <w:r>
        <w:rPr>
          <w:rFonts w:ascii="Trebuchet MS" w:hAnsi="Trebuchet MS" w:cs="Trebuchet MS"/>
          <w:bCs/>
          <w:color w:val="000000"/>
          <w:sz w:val="24"/>
          <w:szCs w:val="24"/>
        </w:rPr>
        <w:t>1. Prowadzenie działań o charakterze profilaktycznym w rodzinach dotkniętych bądź zagrożonych kryzysem</w:t>
      </w:r>
    </w:p>
    <w:p w14:paraId="4E6DA33E" w14:textId="77777777" w:rsidR="00AF4153" w:rsidRDefault="00AF4153">
      <w:pPr>
        <w:pStyle w:val="Akapitzlist"/>
        <w:spacing w:after="0" w:line="360" w:lineRule="auto"/>
        <w:ind w:left="0"/>
        <w:contextualSpacing/>
        <w:rPr>
          <w:rFonts w:ascii="Trebuchet MS" w:hAnsi="Trebuchet MS" w:cs="Trebuchet MS"/>
          <w:bCs/>
          <w:color w:val="000000"/>
          <w:sz w:val="24"/>
          <w:szCs w:val="24"/>
        </w:rPr>
      </w:pPr>
    </w:p>
    <w:p w14:paraId="5F1C4DCD" w14:textId="77777777" w:rsidR="00AF4153" w:rsidRDefault="002978D9">
      <w:pPr>
        <w:spacing w:line="360" w:lineRule="auto"/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  <w:bCs/>
          <w:color w:val="000000"/>
        </w:rPr>
        <w:t>Kierunki działań:</w:t>
      </w:r>
    </w:p>
    <w:p w14:paraId="5BE187DD" w14:textId="77777777" w:rsidR="00AF4153" w:rsidRDefault="00AF4153">
      <w:pPr>
        <w:spacing w:line="360" w:lineRule="auto"/>
        <w:rPr>
          <w:rFonts w:ascii="Trebuchet MS" w:hAnsi="Trebuchet MS" w:cs="Trebuchet MS"/>
          <w:bCs/>
        </w:rPr>
      </w:pPr>
    </w:p>
    <w:p w14:paraId="762613AE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1.1. Wzmocnienie współpracy interdyscyplinarnej na rzecz rodzin zagrożonych kryzysem</w:t>
      </w:r>
    </w:p>
    <w:p w14:paraId="2DCDF7B8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51A50AE9" w14:textId="77777777" w:rsidR="00AF4153" w:rsidRDefault="002978D9">
      <w:p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ab/>
        <w:t xml:space="preserve">Spotkania interdyscyplinarne - rodziny przeżywające trudności w wypełnianiu funkcji opiekuńczo-wychowawczych objęte są wsparciem wielu instytucji, m.in. szkół, Sądu, placówki wsparcia dziennego, przedszkoli, poradni rejonowych, poradni </w:t>
      </w:r>
      <w:proofErr w:type="spellStart"/>
      <w:r>
        <w:rPr>
          <w:rFonts w:ascii="Trebuchet MS" w:eastAsia="Trebuchet MS" w:hAnsi="Trebuchet MS" w:cs="Trebuchet MS"/>
          <w:color w:val="000000"/>
          <w:lang w:eastAsia="ar-SA"/>
        </w:rPr>
        <w:t>psychologiczno</w:t>
      </w:r>
      <w:proofErr w:type="spellEnd"/>
      <w:r>
        <w:rPr>
          <w:rFonts w:ascii="Trebuchet MS" w:eastAsia="Trebuchet MS" w:hAnsi="Trebuchet MS" w:cs="Trebuchet MS"/>
          <w:color w:val="000000"/>
          <w:lang w:eastAsia="ar-SA"/>
        </w:rPr>
        <w:t xml:space="preserve"> – pedagogicznej oraz organizacji pozarządowych. Przedstawiciele tych instytucji w ramach spotkań interdyscyplinarnych omawiają sytuację rodzin, których one dotyczą. Pozwala to jasno określić jakie trudności ona przeżywa, a także ustalić cele do pracy.</w:t>
      </w:r>
    </w:p>
    <w:p w14:paraId="43A067E8" w14:textId="77777777" w:rsidR="00AF4153" w:rsidRDefault="002978D9">
      <w:p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ab/>
      </w:r>
      <w:r>
        <w:rPr>
          <w:rFonts w:ascii="Trebuchet MS" w:eastAsia="Trebuchet MS" w:hAnsi="Trebuchet MS" w:cs="Trebuchet MS"/>
          <w:iCs/>
          <w:color w:val="000000"/>
          <w:lang w:eastAsia="ar-SA"/>
        </w:rPr>
        <w:t>Wskaźnik osiągnięcia celu:</w:t>
      </w:r>
    </w:p>
    <w:p w14:paraId="7BBF1242" w14:textId="77777777" w:rsidR="00AF4153" w:rsidRDefault="002978D9">
      <w:pPr>
        <w:pStyle w:val="Akapitzlist"/>
        <w:numPr>
          <w:ilvl w:val="0"/>
          <w:numId w:val="4"/>
        </w:num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 xml:space="preserve">liczba spotkań interdyscyplinarnych dotyczących rodzin przeżywających trudności w wypełnianiu funkcji opiekuńczo - wychowawczej z udziałem pracownika Działu ds. Asysty Rodzinnej – </w:t>
      </w:r>
      <w:r>
        <w:rPr>
          <w:rFonts w:ascii="Trebuchet MS" w:eastAsia="Trebuchet MS" w:hAnsi="Trebuchet MS" w:cs="Trebuchet MS"/>
          <w:bCs/>
          <w:color w:val="000000"/>
          <w:lang w:eastAsia="ar-SA"/>
        </w:rPr>
        <w:t>765.</w:t>
      </w:r>
    </w:p>
    <w:p w14:paraId="6C2C6C27" w14:textId="77777777" w:rsidR="00AF4153" w:rsidRDefault="00AF4153">
      <w:pPr>
        <w:tabs>
          <w:tab w:val="left" w:pos="0"/>
        </w:tabs>
        <w:spacing w:line="360" w:lineRule="auto"/>
        <w:rPr>
          <w:rFonts w:ascii="Trebuchet MS" w:hAnsi="Trebuchet MS" w:cs="Trebuchet MS"/>
        </w:rPr>
      </w:pPr>
    </w:p>
    <w:p w14:paraId="7F3E0FDF" w14:textId="77777777" w:rsidR="00AF4153" w:rsidRDefault="002978D9">
      <w:p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ab/>
        <w:t>Bezpieczna rodzina - wspólne działanie pracowników socjalnych i funkcjonariuszy Straży Miejskiej, polegające na wejściach do rodzin wymagających szczególnego wsparcia. Realizacja projektu pozwala na odpowiednio wczesne reagowanie na pojawiające się problemy i kryzysy w rodzinach, w których występują problemy związane z alkoholizmem, przemocą czy bezradnością opiekuńczo – wychowawczą.</w:t>
      </w:r>
    </w:p>
    <w:p w14:paraId="0AF3DA06" w14:textId="77777777" w:rsidR="00AF4153" w:rsidRDefault="002978D9">
      <w:p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 xml:space="preserve">Wskaźnik osiągnięcia celu: </w:t>
      </w:r>
    </w:p>
    <w:p w14:paraId="47FFBCF8" w14:textId="77777777" w:rsidR="00AF4153" w:rsidRDefault="002978D9">
      <w:pPr>
        <w:pStyle w:val="Akapitzlist"/>
        <w:numPr>
          <w:ilvl w:val="0"/>
          <w:numId w:val="5"/>
        </w:num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 xml:space="preserve">w roku 2023 w ramach projektu odbyło się </w:t>
      </w:r>
      <w:r>
        <w:rPr>
          <w:rFonts w:ascii="Trebuchet MS" w:eastAsia="Trebuchet MS" w:hAnsi="Trebuchet MS" w:cs="Trebuchet MS"/>
          <w:bCs/>
          <w:color w:val="000000"/>
          <w:lang w:eastAsia="ar-SA"/>
        </w:rPr>
        <w:t xml:space="preserve">111 </w:t>
      </w:r>
      <w:r>
        <w:rPr>
          <w:rFonts w:ascii="Trebuchet MS" w:eastAsia="Trebuchet MS" w:hAnsi="Trebuchet MS" w:cs="Trebuchet MS"/>
          <w:color w:val="000000"/>
          <w:lang w:eastAsia="ar-SA"/>
        </w:rPr>
        <w:t>wspólnych wizyt w rodzinach.</w:t>
      </w:r>
    </w:p>
    <w:p w14:paraId="3901570D" w14:textId="77777777" w:rsidR="00AF4153" w:rsidRDefault="002978D9">
      <w:p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lastRenderedPageBreak/>
        <w:t>1.2. Koordynacja działań różnych służb i instytucji na rzecz wsparcia rodziny dotkniętej przemocą</w:t>
      </w:r>
    </w:p>
    <w:p w14:paraId="03756937" w14:textId="77777777" w:rsidR="00AF4153" w:rsidRDefault="00AF4153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</w:p>
    <w:p w14:paraId="4A520E24" w14:textId="77777777" w:rsidR="00AF4153" w:rsidRDefault="002978D9">
      <w:pPr>
        <w:pStyle w:val="Tekstpodstawowy"/>
        <w:tabs>
          <w:tab w:val="left" w:pos="735"/>
        </w:tabs>
        <w:spacing w:after="0" w:line="360" w:lineRule="auto"/>
        <w:ind w:right="-143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ab/>
        <w:t xml:space="preserve">Grupy robocze / grupy </w:t>
      </w:r>
      <w:proofErr w:type="spellStart"/>
      <w:r>
        <w:rPr>
          <w:rFonts w:ascii="Trebuchet MS" w:eastAsia="Trebuchet MS" w:hAnsi="Trebuchet MS" w:cs="Trebuchet MS"/>
          <w:color w:val="000000"/>
          <w:lang w:eastAsia="ar-SA"/>
        </w:rPr>
        <w:t>diagnostyczno</w:t>
      </w:r>
      <w:proofErr w:type="spellEnd"/>
      <w:r>
        <w:rPr>
          <w:rFonts w:ascii="Trebuchet MS" w:eastAsia="Trebuchet MS" w:hAnsi="Trebuchet MS" w:cs="Trebuchet MS"/>
          <w:color w:val="000000"/>
          <w:lang w:eastAsia="ar-SA"/>
        </w:rPr>
        <w:t xml:space="preserve"> - pomocowe – kiedy w rodzinie  zachodzi podejrzenie, że dochodzi do przemocy spisywana jest „Niebieska Karta” – część A i uruchamiana procedura związana z występowaniem przemocy w rodzinie. Zostaje powołana grupa </w:t>
      </w:r>
      <w:proofErr w:type="spellStart"/>
      <w:r>
        <w:rPr>
          <w:rFonts w:ascii="Trebuchet MS" w:eastAsia="Trebuchet MS" w:hAnsi="Trebuchet MS" w:cs="Trebuchet MS"/>
          <w:color w:val="000000"/>
          <w:lang w:eastAsia="ar-SA"/>
        </w:rPr>
        <w:t>diagnostyczno</w:t>
      </w:r>
      <w:proofErr w:type="spellEnd"/>
      <w:r>
        <w:rPr>
          <w:rFonts w:ascii="Trebuchet MS" w:eastAsia="Trebuchet MS" w:hAnsi="Trebuchet MS" w:cs="Trebuchet MS"/>
          <w:color w:val="000000"/>
          <w:lang w:eastAsia="ar-SA"/>
        </w:rPr>
        <w:t xml:space="preserve"> - pomocowa, w skład której wchodzą przedstawiciele tych instytucji, które współpracują z rodziną. Procedura „Niebieskie Karty” jest procedurą o charakterze pomocowym. Działania podejmowane w jej ramach służą ochronie osób doświadczających przemocy w rodzinie i zapewnieniu im bezpieczeństwa.</w:t>
      </w:r>
    </w:p>
    <w:p w14:paraId="48F54688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ar-SA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>Wskaźnik osiągnięcia celu:</w:t>
      </w:r>
    </w:p>
    <w:p w14:paraId="049FA5E1" w14:textId="77777777" w:rsidR="00AF4153" w:rsidRDefault="002978D9">
      <w:pPr>
        <w:pStyle w:val="Akapitzlist"/>
        <w:numPr>
          <w:ilvl w:val="0"/>
          <w:numId w:val="6"/>
        </w:num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 xml:space="preserve">liczba prowadzonych procedur „Niebieskie Karty” – </w:t>
      </w:r>
      <w:r>
        <w:rPr>
          <w:rFonts w:ascii="Trebuchet MS" w:eastAsia="Trebuchet MS" w:hAnsi="Trebuchet MS" w:cs="Trebuchet MS"/>
          <w:bCs/>
          <w:color w:val="000000"/>
          <w:lang w:eastAsia="ar-SA"/>
        </w:rPr>
        <w:t>322;</w:t>
      </w:r>
    </w:p>
    <w:p w14:paraId="7BAB4D60" w14:textId="77777777" w:rsidR="00AF4153" w:rsidRDefault="002978D9">
      <w:pPr>
        <w:pStyle w:val="Akapitzlist"/>
        <w:numPr>
          <w:ilvl w:val="0"/>
          <w:numId w:val="6"/>
        </w:num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liczba dzieci w rodzinach, w których toczyła się procedura – </w:t>
      </w:r>
      <w:r>
        <w:rPr>
          <w:rFonts w:ascii="Trebuchet MS" w:hAnsi="Trebuchet MS" w:cs="Trebuchet MS"/>
          <w:bCs/>
        </w:rPr>
        <w:t>531</w:t>
      </w:r>
      <w:r>
        <w:rPr>
          <w:rFonts w:ascii="Trebuchet MS" w:hAnsi="Trebuchet MS" w:cs="Trebuchet MS"/>
        </w:rPr>
        <w:t xml:space="preserve"> (w tym </w:t>
      </w:r>
      <w:r>
        <w:rPr>
          <w:rFonts w:ascii="Trebuchet MS" w:hAnsi="Trebuchet MS" w:cs="Trebuchet MS"/>
          <w:bCs/>
        </w:rPr>
        <w:t xml:space="preserve">35 </w:t>
      </w:r>
      <w:r>
        <w:rPr>
          <w:rFonts w:ascii="Trebuchet MS" w:hAnsi="Trebuchet MS" w:cs="Trebuchet MS"/>
        </w:rPr>
        <w:t>dzieci niepełnosprawnych);</w:t>
      </w:r>
    </w:p>
    <w:p w14:paraId="75C45542" w14:textId="77777777" w:rsidR="00AF4153" w:rsidRDefault="002978D9">
      <w:pPr>
        <w:pStyle w:val="Akapitzlist"/>
        <w:numPr>
          <w:ilvl w:val="0"/>
          <w:numId w:val="6"/>
        </w:num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liczba dzieci, co do których istniało podejrzenie, że są dotknięte przemocą – </w:t>
      </w:r>
      <w:r>
        <w:rPr>
          <w:rFonts w:ascii="Trebuchet MS" w:hAnsi="Trebuchet MS" w:cs="Trebuchet MS"/>
          <w:bCs/>
        </w:rPr>
        <w:t xml:space="preserve">252 </w:t>
      </w:r>
      <w:r>
        <w:rPr>
          <w:rFonts w:ascii="Trebuchet MS" w:hAnsi="Trebuchet MS" w:cs="Trebuchet MS"/>
        </w:rPr>
        <w:t>(</w:t>
      </w:r>
      <w:r>
        <w:rPr>
          <w:rFonts w:ascii="Trebuchet MS" w:hAnsi="Trebuchet MS" w:cs="Trebuchet MS"/>
          <w:bCs/>
        </w:rPr>
        <w:t xml:space="preserve">130 </w:t>
      </w:r>
      <w:r>
        <w:rPr>
          <w:rFonts w:ascii="Trebuchet MS" w:hAnsi="Trebuchet MS" w:cs="Trebuchet MS"/>
        </w:rPr>
        <w:t xml:space="preserve">dziewczynek i </w:t>
      </w:r>
      <w:r>
        <w:rPr>
          <w:rFonts w:ascii="Trebuchet MS" w:hAnsi="Trebuchet MS" w:cs="Trebuchet MS"/>
          <w:bCs/>
        </w:rPr>
        <w:t>122</w:t>
      </w:r>
      <w:r>
        <w:rPr>
          <w:rFonts w:ascii="Trebuchet MS" w:hAnsi="Trebuchet MS" w:cs="Trebuchet MS"/>
        </w:rPr>
        <w:t xml:space="preserve"> chłopców);</w:t>
      </w:r>
    </w:p>
    <w:p w14:paraId="0807A8B6" w14:textId="77777777" w:rsidR="00AF4153" w:rsidRDefault="002978D9">
      <w:pPr>
        <w:pStyle w:val="Akapitzlist"/>
        <w:numPr>
          <w:ilvl w:val="0"/>
          <w:numId w:val="6"/>
        </w:num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liczba pism do Sądu dotyczących zagrożenia bezpieczeństwa dzieci w rodzinach dotkniętych przemocą – </w:t>
      </w:r>
      <w:r>
        <w:rPr>
          <w:rFonts w:ascii="Trebuchet MS" w:hAnsi="Trebuchet MS" w:cs="Trebuchet MS"/>
          <w:bCs/>
        </w:rPr>
        <w:t>51;</w:t>
      </w:r>
    </w:p>
    <w:p w14:paraId="28DFF89A" w14:textId="77777777" w:rsidR="00AF4153" w:rsidRDefault="002978D9">
      <w:pPr>
        <w:pStyle w:val="Akapitzlist"/>
        <w:numPr>
          <w:ilvl w:val="0"/>
          <w:numId w:val="6"/>
        </w:num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liczba grup roboczych i grup diagnostyczno-pomocowych (prowadzonych i powołanych </w:t>
      </w:r>
      <w:r>
        <w:rPr>
          <w:rFonts w:ascii="Trebuchet MS" w:eastAsia="Trebuchet MS" w:hAnsi="Trebuchet MS" w:cs="Trebuchet MS"/>
          <w:color w:val="000000"/>
          <w:lang w:eastAsia="ar-SA"/>
        </w:rPr>
        <w:t xml:space="preserve">w 2023r.) – </w:t>
      </w:r>
      <w:r>
        <w:rPr>
          <w:rFonts w:ascii="Trebuchet MS" w:eastAsia="Trebuchet MS" w:hAnsi="Trebuchet MS" w:cs="Trebuchet MS"/>
          <w:bCs/>
          <w:color w:val="000000"/>
          <w:lang w:eastAsia="ar-SA"/>
        </w:rPr>
        <w:t>322.</w:t>
      </w:r>
    </w:p>
    <w:p w14:paraId="33510569" w14:textId="77777777" w:rsidR="00AF4153" w:rsidRDefault="00AF4153">
      <w:pPr>
        <w:tabs>
          <w:tab w:val="left" w:pos="0"/>
        </w:tabs>
        <w:spacing w:line="360" w:lineRule="auto"/>
        <w:rPr>
          <w:rFonts w:ascii="Trebuchet MS" w:hAnsi="Trebuchet MS" w:cs="Trebuchet MS"/>
        </w:rPr>
      </w:pPr>
    </w:p>
    <w:p w14:paraId="46496257" w14:textId="77777777" w:rsidR="00AF4153" w:rsidRDefault="002978D9">
      <w:p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>1.3. Monitorowanie sytuacji rodzin zagrożonych kryzysem</w:t>
      </w:r>
    </w:p>
    <w:p w14:paraId="084E6B3E" w14:textId="77777777" w:rsidR="00AF4153" w:rsidRDefault="00AF4153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</w:p>
    <w:p w14:paraId="4374CF83" w14:textId="77777777" w:rsidR="00AF4153" w:rsidRDefault="002978D9">
      <w:pPr>
        <w:tabs>
          <w:tab w:val="left" w:pos="57"/>
        </w:tabs>
        <w:spacing w:line="360" w:lineRule="auto"/>
        <w:ind w:left="57" w:hanging="57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 xml:space="preserve">Zawiadamianie Sądu w sytuacjach, gdy dobro dziecka jest zagrożone - Sąd Rejonowy zawiadamiany jest w sytuacji kiedy rodzice w sposób niewłaściwy sprawują władzę rodzicielską. Dzieje się tak wówczas, gdy rodzice w rażący sposób zaniedbują podstawowe potrzeby dzieci, w rodzinie dochodzi do przemocy bądź nadużywania alkoholu. </w:t>
      </w:r>
    </w:p>
    <w:p w14:paraId="7349B1F3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ar-SA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>Wskaźnik osiągnięcia celu:</w:t>
      </w:r>
    </w:p>
    <w:p w14:paraId="6D3C9D8D" w14:textId="77777777" w:rsidR="00AF4153" w:rsidRDefault="002978D9">
      <w:pPr>
        <w:pStyle w:val="Akapitzlist"/>
        <w:numPr>
          <w:ilvl w:val="0"/>
          <w:numId w:val="7"/>
        </w:num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 xml:space="preserve">liczba wniosków do Sądu o wydanie lub zmianę zarządzeń opiekuńczych oraz przekazanych informacji o aktualnej sytuacji w rodzinie do toczących się postępowań lub wydanych postanowień – </w:t>
      </w:r>
      <w:r>
        <w:rPr>
          <w:rFonts w:ascii="Trebuchet MS" w:eastAsia="Trebuchet MS" w:hAnsi="Trebuchet MS" w:cs="Trebuchet MS"/>
          <w:bCs/>
          <w:color w:val="000000"/>
          <w:lang w:eastAsia="ar-SA"/>
        </w:rPr>
        <w:t>265.</w:t>
      </w:r>
    </w:p>
    <w:p w14:paraId="4975282D" w14:textId="77777777" w:rsidR="00AF4153" w:rsidRDefault="002978D9">
      <w:pPr>
        <w:tabs>
          <w:tab w:val="left" w:pos="0"/>
        </w:tabs>
        <w:snapToGrid w:val="0"/>
        <w:spacing w:line="360" w:lineRule="auto"/>
        <w:rPr>
          <w:rFonts w:ascii="Trebuchet MS" w:hAnsi="Trebuchet MS" w:cs="Trebuchet MS"/>
          <w:bCs/>
        </w:rPr>
      </w:pPr>
      <w:r>
        <w:rPr>
          <w:rFonts w:ascii="Trebuchet MS" w:eastAsia="Trebuchet MS" w:hAnsi="Trebuchet MS" w:cs="Trebuchet MS"/>
          <w:bCs/>
          <w:color w:val="000000"/>
          <w:lang w:eastAsia="ar-SA"/>
        </w:rPr>
        <w:lastRenderedPageBreak/>
        <w:tab/>
        <w:t>WYPRACOWANE EFEKTY:</w:t>
      </w:r>
    </w:p>
    <w:p w14:paraId="2E932D3A" w14:textId="77777777" w:rsidR="00AF4153" w:rsidRDefault="002978D9">
      <w:pPr>
        <w:pStyle w:val="Akapitzlist"/>
        <w:numPr>
          <w:ilvl w:val="0"/>
          <w:numId w:val="8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Zbudowanie systemu wsparcia dla rodziny zagrożonej lub dotkniętej kryzysem.</w:t>
      </w:r>
    </w:p>
    <w:p w14:paraId="5F3ACC9B" w14:textId="77777777" w:rsidR="00AF4153" w:rsidRDefault="002978D9">
      <w:pPr>
        <w:pStyle w:val="Akapitzlist"/>
        <w:numPr>
          <w:ilvl w:val="0"/>
          <w:numId w:val="8"/>
        </w:numPr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>Wzmocnienie bezpieczeństwa rodziny, a w szczególności dziecka, które się w niej wychowuje.</w:t>
      </w:r>
    </w:p>
    <w:p w14:paraId="6DC83B89" w14:textId="77777777" w:rsidR="00AF4153" w:rsidRDefault="00AF4153">
      <w:pPr>
        <w:pStyle w:val="Akapitzlist"/>
        <w:spacing w:line="360" w:lineRule="auto"/>
      </w:pPr>
    </w:p>
    <w:p w14:paraId="35A0DFD2" w14:textId="77777777" w:rsidR="00AF4153" w:rsidRDefault="002978D9">
      <w:pPr>
        <w:pStyle w:val="Akapitzlist"/>
        <w:spacing w:after="0" w:line="360" w:lineRule="auto"/>
        <w:ind w:left="0"/>
        <w:contextualSpacing/>
        <w:rPr>
          <w:rFonts w:ascii="Trebuchet MS" w:eastAsia="Trebuchet MS" w:hAnsi="Trebuchet MS" w:cs="Trebuchet MS"/>
          <w:bCs/>
          <w:color w:val="000000"/>
          <w:sz w:val="24"/>
          <w:szCs w:val="24"/>
          <w:lang w:eastAsia="ar-SA"/>
        </w:rPr>
      </w:pPr>
      <w:r>
        <w:rPr>
          <w:rFonts w:ascii="Trebuchet MS" w:eastAsia="Trebuchet MS" w:hAnsi="Trebuchet MS" w:cs="Trebuchet MS"/>
          <w:bCs/>
          <w:color w:val="000000"/>
          <w:sz w:val="24"/>
          <w:szCs w:val="24"/>
          <w:lang w:eastAsia="ar-SA"/>
        </w:rPr>
        <w:t>2. Wsparcie rodziny przeżywającej trudności w wypełnianiu funkcji opiekuńczo-wychowawczej</w:t>
      </w:r>
    </w:p>
    <w:p w14:paraId="77B7483D" w14:textId="77777777" w:rsidR="00AF4153" w:rsidRDefault="00AF4153">
      <w:pPr>
        <w:pStyle w:val="Akapitzlist"/>
        <w:spacing w:after="0" w:line="360" w:lineRule="auto"/>
        <w:ind w:left="0"/>
        <w:contextualSpacing/>
        <w:rPr>
          <w:rFonts w:ascii="Trebuchet MS" w:eastAsia="Trebuchet MS" w:hAnsi="Trebuchet MS" w:cs="Trebuchet MS"/>
          <w:bCs/>
          <w:color w:val="000000"/>
          <w:sz w:val="24"/>
          <w:szCs w:val="24"/>
          <w:lang w:eastAsia="ar-SA"/>
        </w:rPr>
      </w:pPr>
    </w:p>
    <w:p w14:paraId="4D5B3AE7" w14:textId="77777777" w:rsidR="00AF4153" w:rsidRDefault="002978D9">
      <w:pPr>
        <w:spacing w:line="360" w:lineRule="auto"/>
        <w:rPr>
          <w:rFonts w:ascii="Trebuchet MS" w:hAnsi="Trebuchet MS" w:cs="Trebuchet MS"/>
          <w:bCs/>
        </w:rPr>
      </w:pPr>
      <w:r>
        <w:rPr>
          <w:rFonts w:ascii="Trebuchet MS" w:eastAsia="Trebuchet MS" w:hAnsi="Trebuchet MS" w:cs="Trebuchet MS"/>
          <w:bCs/>
          <w:color w:val="000000"/>
          <w:lang w:eastAsia="ar-SA"/>
        </w:rPr>
        <w:t>Kierunki działań:</w:t>
      </w:r>
    </w:p>
    <w:p w14:paraId="3FEF9BBD" w14:textId="77777777" w:rsidR="00AF4153" w:rsidRDefault="00AF4153">
      <w:pPr>
        <w:spacing w:line="360" w:lineRule="auto"/>
        <w:rPr>
          <w:rFonts w:ascii="Trebuchet MS" w:eastAsia="Trebuchet MS" w:hAnsi="Trebuchet MS" w:cs="Trebuchet MS"/>
          <w:bCs/>
          <w:color w:val="000000"/>
          <w:lang w:eastAsia="ar-SA"/>
        </w:rPr>
      </w:pPr>
    </w:p>
    <w:p w14:paraId="66368A1C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>2.1. Prowadzenie pracy socjalnej przez pracownika socjalnego na rzecz rodziny przeżywającej kryzys</w:t>
      </w:r>
    </w:p>
    <w:p w14:paraId="555D35F4" w14:textId="77777777" w:rsidR="00AF4153" w:rsidRDefault="00AF4153">
      <w:pPr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</w:p>
    <w:p w14:paraId="73EBAD0D" w14:textId="77777777" w:rsidR="00AF4153" w:rsidRDefault="002978D9">
      <w:pPr>
        <w:spacing w:line="360" w:lineRule="auto"/>
        <w:ind w:firstLine="709"/>
        <w:rPr>
          <w:rFonts w:ascii="Trebuchet MS" w:hAnsi="Trebuchet MS"/>
        </w:rPr>
      </w:pPr>
      <w:r>
        <w:rPr>
          <w:rFonts w:ascii="Trebuchet MS" w:hAnsi="Trebuchet MS" w:cs="Trebuchet MS"/>
        </w:rPr>
        <w:t xml:space="preserve">Pracą socjalną obejmowane są m.in. rodziny wykazujące trudności w wypełnianiu funkcji opiekuńczo-wychowawczej. W trakcie pracy z rodziną pracownik socjalny </w:t>
      </w:r>
      <w:r>
        <w:rPr>
          <w:rFonts w:ascii="Trebuchet MS" w:hAnsi="Trebuchet MS"/>
        </w:rPr>
        <w:t xml:space="preserve">zapoznaje się z jej oczekiwaniami, następnie analizuje sytuację rodziny, aby w rzetelny sposób dokonać diagnozy i określić wspólnie z nią cel pracy, do którego rodzina zamierza dążyć we współpracy w ramach kontraktu socjalnego, czyli jednego  z narzędzi pracy pracownika socjalnego. </w:t>
      </w:r>
      <w:r>
        <w:rPr>
          <w:rFonts w:ascii="Trebuchet MS" w:hAnsi="Trebuchet MS" w:cs="Trebuchet MS"/>
        </w:rPr>
        <w:t xml:space="preserve">Pracownicy socjalni wykorzystują to narzędzie w pracy z rodzinami, bo daje ono pełną diagnozę sytuacji </w:t>
      </w:r>
      <w:r>
        <w:rPr>
          <w:rFonts w:ascii="Trebuchet MS" w:eastAsia="Trebuchet MS" w:hAnsi="Trebuchet MS" w:cs="Trebuchet MS"/>
          <w:color w:val="000000"/>
          <w:lang w:eastAsia="ar-SA"/>
        </w:rPr>
        <w:t xml:space="preserve">w rodzinie oraz pokazuje czy zachodzą pozytywne zmiany. </w:t>
      </w:r>
    </w:p>
    <w:p w14:paraId="335ABCA4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ar-SA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>Wskaźnik osiągnięcia celu:</w:t>
      </w:r>
    </w:p>
    <w:p w14:paraId="3B03AF3A" w14:textId="77777777" w:rsidR="00AF4153" w:rsidRDefault="002978D9">
      <w:pPr>
        <w:pStyle w:val="Akapitzlist"/>
        <w:numPr>
          <w:ilvl w:val="0"/>
          <w:numId w:val="9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liczba rodzin z trudnościami opiekuńczo-wychowawczymi i w prowadzeniu gospodarstwa domowego objętych pomocą tut. Ośrodka – </w:t>
      </w:r>
      <w:r>
        <w:rPr>
          <w:rFonts w:ascii="Trebuchet MS" w:hAnsi="Trebuchet MS" w:cs="Trebuchet MS"/>
          <w:bCs/>
        </w:rPr>
        <w:t>689;</w:t>
      </w:r>
    </w:p>
    <w:p w14:paraId="17662122" w14:textId="77777777" w:rsidR="00AF4153" w:rsidRDefault="002978D9">
      <w:pPr>
        <w:pStyle w:val="Akapitzlist"/>
        <w:numPr>
          <w:ilvl w:val="0"/>
          <w:numId w:val="9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  <w:color w:val="000000"/>
        </w:rPr>
        <w:t xml:space="preserve">liczba rodzin objętych pracą socjalną </w:t>
      </w:r>
      <w:r>
        <w:rPr>
          <w:rFonts w:ascii="Trebuchet MS" w:eastAsia="Trebuchet MS" w:hAnsi="Trebuchet MS" w:cs="Trebuchet MS"/>
          <w:color w:val="000000"/>
          <w:lang w:eastAsia="ar-SA"/>
        </w:rPr>
        <w:t xml:space="preserve">w formie kontraktu socjalnego </w:t>
      </w:r>
      <w:r>
        <w:rPr>
          <w:rFonts w:ascii="Trebuchet MS" w:eastAsia="Trebuchet MS" w:hAnsi="Trebuchet MS" w:cs="Trebuchet MS"/>
          <w:iCs/>
          <w:color w:val="000000"/>
          <w:lang w:eastAsia="ar-SA"/>
        </w:rPr>
        <w:t>–</w:t>
      </w:r>
      <w:r>
        <w:rPr>
          <w:rFonts w:ascii="Trebuchet MS" w:eastAsia="Trebuchet MS" w:hAnsi="Trebuchet MS" w:cs="Trebuchet MS"/>
          <w:iCs/>
          <w:lang w:eastAsia="ar-SA"/>
        </w:rPr>
        <w:t xml:space="preserve"> </w:t>
      </w:r>
      <w:r>
        <w:rPr>
          <w:rFonts w:ascii="Trebuchet MS" w:eastAsia="Trebuchet MS" w:hAnsi="Trebuchet MS" w:cs="Trebuchet MS"/>
          <w:bCs/>
          <w:lang w:eastAsia="ar-SA"/>
        </w:rPr>
        <w:t>270.</w:t>
      </w:r>
    </w:p>
    <w:p w14:paraId="4411DFC1" w14:textId="77777777" w:rsidR="00AF4153" w:rsidRDefault="00AF4153">
      <w:pPr>
        <w:spacing w:line="360" w:lineRule="auto"/>
        <w:rPr>
          <w:rFonts w:ascii="Trebuchet MS" w:eastAsia="Trebuchet MS" w:hAnsi="Trebuchet MS" w:cs="Trebuchet MS"/>
          <w:bCs/>
          <w:iCs/>
          <w:lang w:eastAsia="ar-SA"/>
        </w:rPr>
      </w:pPr>
    </w:p>
    <w:p w14:paraId="7CC1D71C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lang w:eastAsia="ar-SA"/>
        </w:rPr>
        <w:tab/>
        <w:t>W rodzinach, w których bezradność w sprawach opiekuńczo – wychowawczych i w prowadzeniu gospodarstwa domowego jest wynikiem niepełnosprawności intelektualnej</w:t>
      </w:r>
      <w:r>
        <w:rPr>
          <w:rFonts w:ascii="Trebuchet MS" w:eastAsia="Trebuchet MS" w:hAnsi="Trebuchet MS" w:cs="Trebuchet MS"/>
          <w:lang w:eastAsia="ar-SA"/>
        </w:rPr>
        <w:br/>
        <w:t xml:space="preserve">lub fizycznej co najmniej jednego z członków rodziny mogą zostać wprowadzone usługi opiekuńcze i specjalistyczne usługi opiekuńcze lub specjalistyczne usługi opiekuńcze dla osób z zaburzeniami psychicznymi, w ramach których pomocy w przezwyciężaniu </w:t>
      </w:r>
      <w:r>
        <w:rPr>
          <w:rFonts w:ascii="Trebuchet MS" w:eastAsia="Trebuchet MS" w:hAnsi="Trebuchet MS" w:cs="Trebuchet MS"/>
          <w:lang w:eastAsia="ar-SA"/>
        </w:rPr>
        <w:lastRenderedPageBreak/>
        <w:t>codziennych trudności życiowych udziela rodzinie osoba świadcząca usługi. W rodzinach tych prowadzona jest praca dostosowana do możliwości psychofizycznych rodziców z uwzględnieniem zarówno ich zasobów, jak i deficytów.</w:t>
      </w:r>
    </w:p>
    <w:p w14:paraId="336651DF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ar-SA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>Wskaźnik osiągnięcia celu:</w:t>
      </w:r>
    </w:p>
    <w:p w14:paraId="775FA5DC" w14:textId="77777777" w:rsidR="00AF4153" w:rsidRDefault="002978D9">
      <w:pPr>
        <w:pStyle w:val="Akapitzlist"/>
        <w:numPr>
          <w:ilvl w:val="0"/>
          <w:numId w:val="10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lang w:eastAsia="ar-SA"/>
        </w:rPr>
        <w:t xml:space="preserve">liczba rodzin z dziećmi korzystających z pomocy w formie usług opiekuńczych i specjalistycznych usług dla osób z zaburzeniami psychicznymi – </w:t>
      </w:r>
      <w:r>
        <w:rPr>
          <w:rFonts w:ascii="Trebuchet MS" w:eastAsia="Trebuchet MS" w:hAnsi="Trebuchet MS" w:cs="Trebuchet MS"/>
          <w:bCs/>
          <w:lang w:eastAsia="ar-SA"/>
        </w:rPr>
        <w:t xml:space="preserve">4 </w:t>
      </w:r>
      <w:r>
        <w:rPr>
          <w:rFonts w:ascii="Trebuchet MS" w:eastAsia="Trebuchet MS" w:hAnsi="Trebuchet MS" w:cs="Trebuchet MS"/>
          <w:lang w:eastAsia="ar-SA"/>
        </w:rPr>
        <w:t xml:space="preserve">(w których wychowywała się </w:t>
      </w:r>
      <w:r>
        <w:rPr>
          <w:rFonts w:ascii="Trebuchet MS" w:eastAsia="Trebuchet MS" w:hAnsi="Trebuchet MS" w:cs="Trebuchet MS"/>
          <w:bCs/>
          <w:lang w:eastAsia="ar-SA"/>
        </w:rPr>
        <w:t xml:space="preserve">5 </w:t>
      </w:r>
      <w:r>
        <w:rPr>
          <w:rFonts w:ascii="Trebuchet MS" w:eastAsia="Trebuchet MS" w:hAnsi="Trebuchet MS" w:cs="Trebuchet MS"/>
          <w:lang w:eastAsia="ar-SA"/>
        </w:rPr>
        <w:t>dzieci).</w:t>
      </w:r>
    </w:p>
    <w:p w14:paraId="2B6ADE90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2.2. Wzmocnienie umiejętności wychowawczych </w:t>
      </w:r>
      <w:r>
        <w:rPr>
          <w:rFonts w:ascii="Trebuchet MS" w:eastAsia="Trebuchet MS" w:hAnsi="Trebuchet MS" w:cs="Trebuchet MS"/>
          <w:lang w:eastAsia="ar-SA"/>
        </w:rPr>
        <w:t>i opiekuńczych rodziców</w:t>
      </w:r>
    </w:p>
    <w:p w14:paraId="3DE8F4AF" w14:textId="77777777" w:rsidR="00AF4153" w:rsidRDefault="00AF4153">
      <w:pPr>
        <w:spacing w:line="360" w:lineRule="auto"/>
        <w:rPr>
          <w:rFonts w:ascii="Trebuchet MS" w:eastAsia="Trebuchet MS" w:hAnsi="Trebuchet MS" w:cs="Trebuchet MS"/>
          <w:lang w:eastAsia="ar-SA"/>
        </w:rPr>
      </w:pPr>
    </w:p>
    <w:p w14:paraId="2CFFA428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lang w:eastAsia="ar-SA"/>
        </w:rPr>
        <w:tab/>
        <w:t>Rola asystenta rodziny polega na całościowym wspieraniu rodziny wykazującej trudności w wypełnianiu funkcji opiekuńczo-wychowawczej poprzez m.in. wzbudzenie jej wiary we własne siły, zmianę stosunku osób w rodzinie co do własnej sprawczości, a także pomoc w wykonywaniu najprostszych czynności, składających się na proces prowadzenia gospodarstwa domowego. Nadrzędnym celem jego pracy jest pomoc rodzinie w problemach wychowawczych, a także sprawach codziennych oraz przeciwdziałanie konieczności umieszczenia dzieci w przestrzeni pieczy zastępczej. Praca asystenta rodziny wspomaga rozwój kompetencji wszystkich członków rodziny – rodziców i dzieci, czemu sprzyja indywidualne podejście do rodziny i jej problemów. W sytuacji, gdy dojdzie jednak do czasowego umieszczenia dzieci poza rodziną biologiczną, praca asystenta z rodziną jest kontynuowana (jeśli tylko rodzina wyraża na to zgodę). Wówczas zadaniem asystenta staje się nie tylko praca z rodziną w miejscu zamieszkania, ale również współpraca z rodziną zastępczą lub koordynatorem rodzinnej pieczy zastępczej, czy odpowiednią placówką opiekuńczo-wychowawczą.</w:t>
      </w:r>
    </w:p>
    <w:p w14:paraId="6649706A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ar-SA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>Wskaźnik osiągnięcia celu:</w:t>
      </w:r>
    </w:p>
    <w:p w14:paraId="2A6A8334" w14:textId="77777777" w:rsidR="00AF4153" w:rsidRDefault="002978D9">
      <w:pPr>
        <w:pStyle w:val="Akapitzlist"/>
        <w:numPr>
          <w:ilvl w:val="0"/>
          <w:numId w:val="11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liczba zatrudnionych asystentów rodziny w 2023r. - </w:t>
      </w:r>
      <w:r>
        <w:rPr>
          <w:rFonts w:ascii="Trebuchet MS" w:hAnsi="Trebuchet MS" w:cs="Trebuchet MS"/>
          <w:bCs/>
        </w:rPr>
        <w:t>13;</w:t>
      </w:r>
    </w:p>
    <w:p w14:paraId="53381C8F" w14:textId="77777777" w:rsidR="00AF4153" w:rsidRDefault="002978D9">
      <w:pPr>
        <w:pStyle w:val="Akapitzlist"/>
        <w:numPr>
          <w:ilvl w:val="0"/>
          <w:numId w:val="11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liczba rodzin objętych wsparciem asystenta rodziny – </w:t>
      </w:r>
      <w:r>
        <w:rPr>
          <w:rFonts w:ascii="Trebuchet MS" w:hAnsi="Trebuchet MS" w:cs="Trebuchet MS"/>
          <w:bCs/>
        </w:rPr>
        <w:t>164;</w:t>
      </w:r>
    </w:p>
    <w:p w14:paraId="2AAC7C68" w14:textId="77777777" w:rsidR="00AF4153" w:rsidRDefault="002978D9">
      <w:pPr>
        <w:pStyle w:val="Akapitzlist"/>
        <w:numPr>
          <w:ilvl w:val="0"/>
          <w:numId w:val="11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lang w:eastAsia="ar-SA"/>
        </w:rPr>
        <w:t xml:space="preserve">liczba dzieci, które wróciły z rodzinnej pieczy zastępczej do rodziny biologicznej – </w:t>
      </w:r>
      <w:r>
        <w:rPr>
          <w:rFonts w:ascii="Trebuchet MS" w:eastAsia="Trebuchet MS" w:hAnsi="Trebuchet MS" w:cs="Trebuchet MS"/>
          <w:bCs/>
          <w:lang w:eastAsia="ar-SA"/>
        </w:rPr>
        <w:t>21.</w:t>
      </w:r>
    </w:p>
    <w:p w14:paraId="362D6F2F" w14:textId="77777777" w:rsidR="00AF4153" w:rsidRDefault="00AF4153">
      <w:pPr>
        <w:spacing w:line="360" w:lineRule="auto"/>
        <w:rPr>
          <w:rFonts w:ascii="Trebuchet MS" w:eastAsia="Trebuchet MS" w:hAnsi="Trebuchet MS" w:cs="Trebuchet MS"/>
          <w:bCs/>
          <w:lang w:eastAsia="ar-SA"/>
        </w:rPr>
      </w:pPr>
    </w:p>
    <w:p w14:paraId="080F29E8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2.3. Wsparcie rodziny zgodnie z ustawą „Za Życiem”</w:t>
      </w:r>
    </w:p>
    <w:p w14:paraId="48C755DD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2235DC0C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ab/>
        <w:t xml:space="preserve">Celem działań asystenta rodziny w ramach realizacji ustawy „Za życiem” jest lepsze funkcjonowanie kobiet w ciąży, w szczególności ciąży powikłanej oraz sytuacji </w:t>
      </w:r>
      <w:r>
        <w:rPr>
          <w:rFonts w:ascii="Trebuchet MS" w:hAnsi="Trebuchet MS" w:cs="Trebuchet MS"/>
        </w:rPr>
        <w:lastRenderedPageBreak/>
        <w:t>niepowodzeń położniczych oraz rodzin z niepełnosprawnym dzieckiem poprzez koordynację poradnictwa w zakresie pielęgnacji, opieki i wychowania dziecka,</w:t>
      </w:r>
      <w:r>
        <w:rPr>
          <w:rFonts w:ascii="Trebuchet MS" w:hAnsi="Trebuchet MS" w:cs="Trebuchet MS"/>
          <w:lang w:eastAsia="pl-PL"/>
        </w:rPr>
        <w:t xml:space="preserve"> u którego zdiagnozowano ciężkie i nieodwracalne upośledzenie albo nieuleczalną chorobę zagrażającą jego życiu, która powstała w prenatalnym okresie rozwoju dziecka lub w czasie porodu. </w:t>
      </w:r>
    </w:p>
    <w:p w14:paraId="07478D42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ar-SA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>Wskaźnik osiągnięcia celu:</w:t>
      </w:r>
    </w:p>
    <w:p w14:paraId="5F02C8BC" w14:textId="77777777" w:rsidR="00AF4153" w:rsidRDefault="002978D9">
      <w:pPr>
        <w:pStyle w:val="Akapitzlist"/>
        <w:numPr>
          <w:ilvl w:val="0"/>
          <w:numId w:val="12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liczba rodzin objętych koordynacją wsparcia zgodnie z ustawą „Za życiem” – </w:t>
      </w:r>
      <w:r>
        <w:rPr>
          <w:rFonts w:ascii="Trebuchet MS" w:hAnsi="Trebuchet MS" w:cs="Trebuchet MS"/>
          <w:bCs/>
        </w:rPr>
        <w:t>1;</w:t>
      </w:r>
    </w:p>
    <w:p w14:paraId="08DBB123" w14:textId="77777777" w:rsidR="00AF4153" w:rsidRDefault="002978D9">
      <w:pPr>
        <w:pStyle w:val="Akapitzlist"/>
        <w:numPr>
          <w:ilvl w:val="0"/>
          <w:numId w:val="12"/>
        </w:numPr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</w:rPr>
        <w:t xml:space="preserve">liczba dzieci w rodzinach objętych wsparciem asystenta rodziny, które posiadają orzeczenie o </w:t>
      </w:r>
      <w:r>
        <w:rPr>
          <w:rFonts w:ascii="Trebuchet MS" w:hAnsi="Trebuchet MS" w:cs="Trebuchet MS"/>
          <w:lang w:eastAsia="pl-PL"/>
        </w:rPr>
        <w:t xml:space="preserve">ciężkim i nieodwracalnym upośledzeniu albo nieuleczalnej chorobie zagrażającej ich życiu, która powstała w prenatalnym okresie rozwoju dziecka lub w czasie porodu – </w:t>
      </w:r>
      <w:r>
        <w:rPr>
          <w:rFonts w:ascii="Trebuchet MS" w:hAnsi="Trebuchet MS" w:cs="Trebuchet MS"/>
          <w:bCs/>
          <w:lang w:eastAsia="pl-PL"/>
        </w:rPr>
        <w:t>3;</w:t>
      </w:r>
    </w:p>
    <w:p w14:paraId="6F274136" w14:textId="77777777" w:rsidR="00AF4153" w:rsidRDefault="002978D9">
      <w:pPr>
        <w:pStyle w:val="Akapitzlist"/>
        <w:numPr>
          <w:ilvl w:val="0"/>
          <w:numId w:val="12"/>
        </w:numPr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  <w:lang w:eastAsia="pl-PL"/>
        </w:rPr>
        <w:t xml:space="preserve">liczba dzieci niepełnosprawnych w rodzinach objętych wsparciem asystenta – </w:t>
      </w:r>
      <w:r>
        <w:rPr>
          <w:rFonts w:ascii="Trebuchet MS" w:hAnsi="Trebuchet MS" w:cs="Trebuchet MS"/>
          <w:bCs/>
          <w:lang w:eastAsia="pl-PL"/>
        </w:rPr>
        <w:t>20;</w:t>
      </w:r>
    </w:p>
    <w:p w14:paraId="4FFDA8FB" w14:textId="77777777" w:rsidR="00AF4153" w:rsidRDefault="002978D9">
      <w:pPr>
        <w:pStyle w:val="Akapitzlist"/>
        <w:numPr>
          <w:ilvl w:val="0"/>
          <w:numId w:val="12"/>
        </w:numPr>
        <w:spacing w:line="360" w:lineRule="auto"/>
        <w:rPr>
          <w:rFonts w:ascii="Trebuchet MS" w:hAnsi="Trebuchet MS" w:cs="Trebuchet MS"/>
          <w:lang w:eastAsia="pl-PL"/>
        </w:rPr>
      </w:pPr>
      <w:r>
        <w:rPr>
          <w:rFonts w:ascii="Trebuchet MS" w:hAnsi="Trebuchet MS" w:cs="Trebuchet MS"/>
          <w:lang w:eastAsia="pl-PL"/>
        </w:rPr>
        <w:t xml:space="preserve">liczba kobiet w ciąży objętych wsparciem asystenta rodziny - </w:t>
      </w:r>
      <w:r>
        <w:rPr>
          <w:rFonts w:ascii="Trebuchet MS" w:hAnsi="Trebuchet MS" w:cs="Trebuchet MS"/>
          <w:bCs/>
          <w:lang w:eastAsia="pl-PL"/>
        </w:rPr>
        <w:t xml:space="preserve">12 </w:t>
      </w:r>
      <w:r>
        <w:rPr>
          <w:rFonts w:ascii="Trebuchet MS" w:hAnsi="Trebuchet MS" w:cs="Trebuchet MS"/>
          <w:lang w:eastAsia="pl-PL"/>
        </w:rPr>
        <w:t xml:space="preserve">(w tym w ciąży zagrożonej – </w:t>
      </w:r>
      <w:r>
        <w:rPr>
          <w:rFonts w:ascii="Trebuchet MS" w:hAnsi="Trebuchet MS" w:cs="Trebuchet MS"/>
          <w:bCs/>
          <w:lang w:eastAsia="pl-PL"/>
        </w:rPr>
        <w:t>2</w:t>
      </w:r>
      <w:r>
        <w:rPr>
          <w:rFonts w:ascii="Trebuchet MS" w:hAnsi="Trebuchet MS" w:cs="Trebuchet MS"/>
          <w:lang w:eastAsia="pl-PL"/>
        </w:rPr>
        <w:t>);</w:t>
      </w:r>
    </w:p>
    <w:p w14:paraId="51488278" w14:textId="77777777" w:rsidR="00AF4153" w:rsidRDefault="002978D9">
      <w:pPr>
        <w:pStyle w:val="Akapitzlist"/>
        <w:numPr>
          <w:ilvl w:val="0"/>
          <w:numId w:val="12"/>
        </w:numPr>
        <w:spacing w:line="360" w:lineRule="auto"/>
        <w:rPr>
          <w:rFonts w:ascii="Trebuchet MS" w:hAnsi="Trebuchet MS" w:cs="Trebuchet MS"/>
          <w:lang w:eastAsia="pl-PL"/>
        </w:rPr>
      </w:pPr>
      <w:r>
        <w:rPr>
          <w:rFonts w:ascii="Trebuchet MS" w:hAnsi="Trebuchet MS" w:cs="Trebuchet MS"/>
          <w:lang w:eastAsia="pl-PL"/>
        </w:rPr>
        <w:t xml:space="preserve">liczba rodzin, którym wypłacono jednorazowe świadczenie z tytułu urodzenia dziecka z ciężkim i nieodwracalnym upośledzeniem albo nieuleczalną chorobą zagrażającą  ich życiu, która powstała w prenatalnym okresie rozwoju dziecka lub w czasie porodu – </w:t>
      </w:r>
      <w:r>
        <w:rPr>
          <w:rFonts w:ascii="Trebuchet MS" w:hAnsi="Trebuchet MS" w:cs="Trebuchet MS"/>
          <w:bCs/>
          <w:lang w:eastAsia="pl-PL"/>
        </w:rPr>
        <w:t>24.</w:t>
      </w:r>
    </w:p>
    <w:p w14:paraId="65C214E7" w14:textId="77777777" w:rsidR="00AF4153" w:rsidRDefault="00AF4153">
      <w:pPr>
        <w:spacing w:line="360" w:lineRule="auto"/>
        <w:rPr>
          <w:rFonts w:ascii="Trebuchet MS" w:hAnsi="Trebuchet MS" w:cs="Trebuchet MS"/>
          <w:bCs/>
          <w:lang w:eastAsia="pl-PL"/>
        </w:rPr>
      </w:pPr>
    </w:p>
    <w:p w14:paraId="61A8BD8E" w14:textId="77777777" w:rsidR="00AF4153" w:rsidRDefault="002978D9">
      <w:pPr>
        <w:tabs>
          <w:tab w:val="left" w:pos="0"/>
        </w:tabs>
        <w:snapToGrid w:val="0"/>
        <w:spacing w:line="360" w:lineRule="auto"/>
        <w:rPr>
          <w:rFonts w:ascii="Trebuchet MS" w:hAnsi="Trebuchet MS" w:cs="Trebuchet MS"/>
          <w:bCs/>
          <w:lang w:eastAsia="pl-PL"/>
        </w:rPr>
      </w:pPr>
      <w:r>
        <w:rPr>
          <w:rFonts w:ascii="Trebuchet MS" w:eastAsia="Trebuchet MS" w:hAnsi="Trebuchet MS" w:cs="Trebuchet MS"/>
          <w:bCs/>
          <w:color w:val="000000"/>
          <w:lang w:eastAsia="ar-SA"/>
        </w:rPr>
        <w:tab/>
        <w:t>WYPRACOWANE EFEKTY:</w:t>
      </w:r>
    </w:p>
    <w:p w14:paraId="217CD00C" w14:textId="77777777" w:rsidR="00AF4153" w:rsidRDefault="002978D9">
      <w:pPr>
        <w:pStyle w:val="Akapitzlist"/>
        <w:numPr>
          <w:ilvl w:val="0"/>
          <w:numId w:val="13"/>
        </w:numPr>
        <w:spacing w:line="360" w:lineRule="auto"/>
        <w:rPr>
          <w:rFonts w:ascii="Trebuchet MS" w:hAnsi="Trebuchet MS" w:cs="Trebuchet MS"/>
          <w:lang w:eastAsia="pl-PL"/>
        </w:rPr>
      </w:pPr>
      <w:r>
        <w:rPr>
          <w:rFonts w:ascii="Trebuchet MS" w:hAnsi="Trebuchet MS" w:cs="Trebuchet MS"/>
          <w:lang w:eastAsia="pl-PL"/>
        </w:rPr>
        <w:t>Poprawa funkcjonowania rodziny i przeciwdziałanie umieszczeniu dzieci w przestrzeni pieczy zastępczej.</w:t>
      </w:r>
    </w:p>
    <w:p w14:paraId="4C461F92" w14:textId="77777777" w:rsidR="00AF4153" w:rsidRDefault="00AF4153">
      <w:pPr>
        <w:spacing w:line="360" w:lineRule="auto"/>
        <w:rPr>
          <w:rFonts w:ascii="Trebuchet MS" w:hAnsi="Trebuchet MS" w:cs="Trebuchet MS"/>
          <w:lang w:eastAsia="pl-PL"/>
        </w:rPr>
      </w:pPr>
    </w:p>
    <w:p w14:paraId="3935FB42" w14:textId="77777777" w:rsidR="00AF4153" w:rsidRDefault="002978D9">
      <w:pPr>
        <w:pStyle w:val="Akapitzlist"/>
        <w:spacing w:after="0" w:line="360" w:lineRule="auto"/>
        <w:ind w:left="0"/>
        <w:contextualSpacing/>
        <w:rPr>
          <w:rFonts w:ascii="Trebuchet MS" w:hAnsi="Trebuchet MS" w:cs="Trebuchet MS"/>
          <w:bCs/>
          <w:sz w:val="24"/>
          <w:szCs w:val="24"/>
          <w:lang w:eastAsia="pl-PL"/>
        </w:rPr>
      </w:pPr>
      <w:r>
        <w:rPr>
          <w:rFonts w:ascii="Trebuchet MS" w:hAnsi="Trebuchet MS" w:cs="Trebuchet MS"/>
          <w:bCs/>
          <w:sz w:val="24"/>
          <w:szCs w:val="24"/>
          <w:lang w:eastAsia="pl-PL"/>
        </w:rPr>
        <w:t>3. Zapewnienie specjalistycznego wsparcia dla rodzin</w:t>
      </w:r>
    </w:p>
    <w:p w14:paraId="66F4D6EF" w14:textId="77777777" w:rsidR="00AF4153" w:rsidRDefault="00AF4153">
      <w:pPr>
        <w:pStyle w:val="Akapitzlist"/>
        <w:spacing w:after="0" w:line="360" w:lineRule="auto"/>
        <w:ind w:left="0"/>
        <w:contextualSpacing/>
        <w:rPr>
          <w:rFonts w:ascii="Trebuchet MS" w:hAnsi="Trebuchet MS" w:cs="Trebuchet MS"/>
          <w:bCs/>
          <w:sz w:val="24"/>
          <w:szCs w:val="24"/>
          <w:lang w:eastAsia="pl-PL"/>
        </w:rPr>
      </w:pPr>
    </w:p>
    <w:p w14:paraId="59E6855C" w14:textId="77777777" w:rsidR="00AF4153" w:rsidRDefault="002978D9">
      <w:pPr>
        <w:spacing w:line="360" w:lineRule="auto"/>
        <w:rPr>
          <w:rFonts w:ascii="Trebuchet MS" w:hAnsi="Trebuchet MS" w:cs="Trebuchet MS"/>
          <w:bCs/>
          <w:lang w:eastAsia="pl-PL"/>
        </w:rPr>
      </w:pPr>
      <w:r>
        <w:rPr>
          <w:rFonts w:ascii="Trebuchet MS" w:eastAsia="Trebuchet MS" w:hAnsi="Trebuchet MS" w:cs="Trebuchet MS"/>
          <w:bCs/>
          <w:color w:val="000000"/>
          <w:lang w:eastAsia="ar-SA"/>
        </w:rPr>
        <w:t>Kierunki działań:</w:t>
      </w:r>
    </w:p>
    <w:p w14:paraId="7B9701E5" w14:textId="77777777" w:rsidR="00AF4153" w:rsidRDefault="00AF4153">
      <w:pPr>
        <w:spacing w:line="360" w:lineRule="auto"/>
        <w:rPr>
          <w:rFonts w:ascii="Trebuchet MS" w:eastAsia="Trebuchet MS" w:hAnsi="Trebuchet MS" w:cs="Trebuchet MS"/>
          <w:bCs/>
          <w:color w:val="000000"/>
          <w:lang w:eastAsia="ar-SA"/>
        </w:rPr>
      </w:pPr>
    </w:p>
    <w:p w14:paraId="6B30A879" w14:textId="77777777" w:rsidR="00AF4153" w:rsidRDefault="002978D9">
      <w:pPr>
        <w:spacing w:line="360" w:lineRule="auto"/>
        <w:rPr>
          <w:rFonts w:ascii="Trebuchet MS" w:hAnsi="Trebuchet MS" w:cs="Trebuchet MS"/>
          <w:lang w:eastAsia="pl-PL"/>
        </w:rPr>
      </w:pPr>
      <w:r>
        <w:rPr>
          <w:rFonts w:ascii="Trebuchet MS" w:hAnsi="Trebuchet MS" w:cs="Trebuchet MS"/>
          <w:lang w:eastAsia="pl-PL"/>
        </w:rPr>
        <w:t>3.1. Wzmocnienie umiejętności wychowawczych rodziców oraz kompetencji społecznych i umiejętności radzenia sobie z emocjami</w:t>
      </w:r>
    </w:p>
    <w:p w14:paraId="44BC1494" w14:textId="77777777" w:rsidR="00AF4153" w:rsidRDefault="00AF4153">
      <w:pPr>
        <w:spacing w:line="360" w:lineRule="auto"/>
        <w:rPr>
          <w:rFonts w:ascii="Trebuchet MS" w:hAnsi="Trebuchet MS" w:cs="Trebuchet MS"/>
          <w:lang w:eastAsia="pl-PL"/>
        </w:rPr>
      </w:pPr>
    </w:p>
    <w:p w14:paraId="7E6E5DE2" w14:textId="77777777" w:rsidR="00AF4153" w:rsidRDefault="002978D9">
      <w:pPr>
        <w:pStyle w:val="Akapitzlist"/>
        <w:spacing w:after="0" w:line="360" w:lineRule="auto"/>
        <w:ind w:left="0"/>
        <w:rPr>
          <w:rFonts w:ascii="Trebuchet MS" w:hAnsi="Trebuchet MS" w:cs="Trebuchet MS"/>
          <w:sz w:val="24"/>
          <w:szCs w:val="24"/>
          <w:lang w:eastAsia="pl-PL"/>
        </w:rPr>
      </w:pPr>
      <w:r>
        <w:rPr>
          <w:rStyle w:val="apple-style-span"/>
          <w:rFonts w:ascii="Trebuchet MS" w:hAnsi="Trebuchet MS" w:cs="Trebuchet MS"/>
          <w:color w:val="000000"/>
          <w:sz w:val="24"/>
          <w:szCs w:val="24"/>
          <w:lang w:eastAsia="pl-PL"/>
        </w:rPr>
        <w:tab/>
        <w:t xml:space="preserve">Rodziny objęte pomocą społeczną to często rodziny wieloproblemowe. O dysfunkcji można mówić wtedy, gdy rodzina nie wypełnia swojej funkcji w stosunku do </w:t>
      </w:r>
      <w:r>
        <w:rPr>
          <w:rStyle w:val="apple-style-span"/>
          <w:rFonts w:ascii="Trebuchet MS" w:hAnsi="Trebuchet MS" w:cs="Trebuchet MS"/>
          <w:color w:val="000000"/>
          <w:sz w:val="24"/>
          <w:szCs w:val="24"/>
          <w:lang w:eastAsia="pl-PL"/>
        </w:rPr>
        <w:lastRenderedPageBreak/>
        <w:t xml:space="preserve">społeczeństwa bądź do członków rodziny. </w:t>
      </w:r>
      <w:r>
        <w:rPr>
          <w:rFonts w:ascii="Trebuchet MS" w:hAnsi="Trebuchet MS" w:cs="Trebuchet MS"/>
          <w:color w:val="000000"/>
          <w:sz w:val="24"/>
          <w:szCs w:val="24"/>
          <w:lang w:eastAsia="pl-PL"/>
        </w:rPr>
        <w:t xml:space="preserve">Zaburzone funkcjonowanie jednego z jej członków uderza w cały system rodzinny. </w:t>
      </w:r>
      <w:r>
        <w:rPr>
          <w:rFonts w:ascii="Trebuchet MS" w:hAnsi="Trebuchet MS" w:cs="Arial"/>
          <w:color w:val="000000"/>
          <w:sz w:val="24"/>
          <w:szCs w:val="24"/>
          <w:lang w:eastAsia="pl-PL"/>
        </w:rPr>
        <w:t xml:space="preserve">Członkowie tych rodzin często są także zagrożeni wykluczeniem społecznym, któremu należy przeciwdziałać. W związku z czym w tut. Ośrodku realizowane są zajęcia grupowe i indywidualne dla tych rodzin. </w:t>
      </w:r>
      <w:r>
        <w:rPr>
          <w:rFonts w:ascii="Trebuchet MS" w:hAnsi="Trebuchet MS" w:cs="Trebuchet MS"/>
          <w:color w:val="000000"/>
          <w:sz w:val="24"/>
          <w:szCs w:val="24"/>
          <w:lang w:eastAsia="pl-PL"/>
        </w:rPr>
        <w:t xml:space="preserve">Członkowie grup udzielają sobie wzajemnie wsparcia, dzielą się doświadczeniami w pokonywaniu trudności, a także wymieniają się użytecznymi informacjami. </w:t>
      </w:r>
    </w:p>
    <w:p w14:paraId="6B14AB6C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ar-SA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>Wskaźnik osiągnięcia celu:</w:t>
      </w:r>
    </w:p>
    <w:p w14:paraId="1301460C" w14:textId="77777777" w:rsidR="00AF4153" w:rsidRDefault="002978D9">
      <w:pPr>
        <w:pStyle w:val="Akapitzlist"/>
        <w:numPr>
          <w:ilvl w:val="0"/>
          <w:numId w:val="14"/>
        </w:num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W 2023r. opracowano i realizowano nowy projekt w ramach pracy indywidualnej z rodzicami i dziećmi: </w:t>
      </w:r>
    </w:p>
    <w:p w14:paraId="32E8FEEB" w14:textId="77777777" w:rsidR="00AF4153" w:rsidRDefault="00AF4153">
      <w:pPr>
        <w:spacing w:line="360" w:lineRule="auto"/>
        <w:ind w:left="720"/>
        <w:rPr>
          <w:rStyle w:val="Mocnewyrnione"/>
          <w:rFonts w:ascii="Trebuchet MS" w:hAnsi="Trebuchet MS" w:cs="Calibri"/>
          <w:b w:val="0"/>
          <w:bCs w:val="0"/>
          <w:color w:val="000000"/>
        </w:rPr>
      </w:pPr>
    </w:p>
    <w:p w14:paraId="2F885EEE" w14:textId="77777777" w:rsidR="00AF4153" w:rsidRDefault="002978D9">
      <w:pPr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</w:rPr>
      </w:pPr>
      <w:r>
        <w:rPr>
          <w:rStyle w:val="Mocnewyrnione"/>
          <w:rFonts w:ascii="Trebuchet MS" w:hAnsi="Trebuchet MS" w:cs="Calibri"/>
          <w:b w:val="0"/>
          <w:bCs w:val="0"/>
          <w:color w:val="000000"/>
        </w:rPr>
        <w:t xml:space="preserve">„Zdrowa zabawa”, promujący zachowania prozdrowotne wśród dzieci w wieku przedszkolnym, w którym wzięły udział 4 osoby dorosłe i 10 dzieci. </w:t>
      </w:r>
    </w:p>
    <w:p w14:paraId="1DAE96F9" w14:textId="77777777" w:rsidR="00AF4153" w:rsidRDefault="002978D9">
      <w:pPr>
        <w:spacing w:line="360" w:lineRule="auto"/>
        <w:ind w:left="720"/>
        <w:rPr>
          <w:rFonts w:ascii="Trebuchet MS" w:hAnsi="Trebuchet MS" w:cs="Trebuchet MS"/>
        </w:rPr>
      </w:pPr>
      <w:r>
        <w:rPr>
          <w:rStyle w:val="Mocnewyrnione"/>
          <w:rFonts w:ascii="Trebuchet MS" w:hAnsi="Trebuchet MS" w:cs="Trebuchet MS"/>
          <w:b w:val="0"/>
          <w:bCs w:val="0"/>
          <w:color w:val="000000"/>
        </w:rPr>
        <w:t xml:space="preserve">   Tematy spotkań: „Zdrowe odżywianie - czyli witaminki dla chłopczyka i dziewczynki”, „Zamieniamy słodycze na owoce – wspólna zabawa dla dzieci i rodziców”, „Woda wszystko umyje – czyli dbamy o higienę osobistą”, „Ruch to zdrowie”.</w:t>
      </w:r>
    </w:p>
    <w:p w14:paraId="4DE27F03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052F648B" w14:textId="77777777" w:rsidR="00AF4153" w:rsidRDefault="002978D9">
      <w:pPr>
        <w:pStyle w:val="Bezodstpw"/>
        <w:spacing w:line="360" w:lineRule="auto"/>
        <w:rPr>
          <w:rFonts w:ascii="Trebuchet MS" w:hAnsi="Trebuchet MS" w:cs="Arial"/>
          <w:iCs/>
          <w:color w:val="000000"/>
          <w:sz w:val="24"/>
          <w:szCs w:val="24"/>
        </w:rPr>
      </w:pPr>
      <w:r>
        <w:rPr>
          <w:rFonts w:ascii="Trebuchet MS" w:hAnsi="Trebuchet MS" w:cs="Arial"/>
          <w:iCs/>
          <w:color w:val="000000"/>
          <w:sz w:val="24"/>
          <w:szCs w:val="24"/>
        </w:rPr>
        <w:t>Indywidualna praca z rodzicami i dziećmi odbywała się także w ramach projektów:</w:t>
      </w:r>
    </w:p>
    <w:p w14:paraId="0630E2CB" w14:textId="77777777" w:rsidR="00AF4153" w:rsidRDefault="00AF4153">
      <w:pPr>
        <w:pStyle w:val="Bezodstpw"/>
        <w:spacing w:line="360" w:lineRule="auto"/>
        <w:rPr>
          <w:rFonts w:ascii="Trebuchet MS" w:hAnsi="Trebuchet MS" w:cs="Arial"/>
          <w:iCs/>
          <w:color w:val="000000"/>
          <w:sz w:val="24"/>
          <w:szCs w:val="24"/>
        </w:rPr>
      </w:pPr>
    </w:p>
    <w:p w14:paraId="1C79455D" w14:textId="77777777" w:rsidR="00AF4153" w:rsidRDefault="002978D9">
      <w:pPr>
        <w:pStyle w:val="Bezodstpw"/>
        <w:numPr>
          <w:ilvl w:val="0"/>
          <w:numId w:val="16"/>
        </w:numPr>
        <w:spacing w:line="360" w:lineRule="auto"/>
        <w:rPr>
          <w:rFonts w:ascii="Trebuchet MS" w:hAnsi="Trebuchet MS" w:cs="Arial"/>
          <w:iCs/>
          <w:color w:val="000000"/>
          <w:sz w:val="24"/>
          <w:szCs w:val="24"/>
        </w:rPr>
      </w:pPr>
      <w:r>
        <w:rPr>
          <w:rFonts w:ascii="Trebuchet MS" w:hAnsi="Trebuchet MS" w:cs="Calibri"/>
          <w:bCs/>
          <w:iCs/>
          <w:color w:val="000000"/>
          <w:sz w:val="24"/>
          <w:szCs w:val="24"/>
        </w:rPr>
        <w:t xml:space="preserve">„Mama i Tata – </w:t>
      </w:r>
      <w:proofErr w:type="spellStart"/>
      <w:r>
        <w:rPr>
          <w:rFonts w:ascii="Trebuchet MS" w:hAnsi="Trebuchet MS" w:cs="Calibri"/>
          <w:bCs/>
          <w:iCs/>
          <w:color w:val="000000"/>
          <w:sz w:val="24"/>
          <w:szCs w:val="24"/>
        </w:rPr>
        <w:t>MoTyle</w:t>
      </w:r>
      <w:proofErr w:type="spellEnd"/>
      <w:r>
        <w:rPr>
          <w:rFonts w:ascii="Trebuchet MS" w:hAnsi="Trebuchet MS" w:cs="Calibri"/>
          <w:bCs/>
          <w:iCs/>
          <w:color w:val="000000"/>
          <w:sz w:val="24"/>
          <w:szCs w:val="24"/>
        </w:rPr>
        <w:t xml:space="preserve"> Mocy”</w:t>
      </w:r>
      <w:r>
        <w:rPr>
          <w:rFonts w:ascii="Trebuchet MS" w:hAnsi="Trebuchet MS" w:cs="Calibri"/>
          <w:iCs/>
          <w:color w:val="000000"/>
          <w:sz w:val="24"/>
          <w:szCs w:val="24"/>
        </w:rPr>
        <w:t>, który realizowano w 3 rodzinach: udział wzięły 3 osoby dorosłe oraz 6 dzieci.</w:t>
      </w:r>
      <w:r>
        <w:rPr>
          <w:rFonts w:ascii="Trebuchet MS" w:hAnsi="Trebuchet MS" w:cs="Arial"/>
          <w:iCs/>
          <w:color w:val="000000"/>
          <w:sz w:val="24"/>
          <w:szCs w:val="24"/>
        </w:rPr>
        <w:t xml:space="preserve"> </w:t>
      </w:r>
      <w:r>
        <w:rPr>
          <w:rFonts w:ascii="Trebuchet MS" w:hAnsi="Trebuchet MS" w:cs="Calibri"/>
          <w:iCs/>
          <w:color w:val="000000"/>
          <w:sz w:val="24"/>
          <w:szCs w:val="24"/>
        </w:rPr>
        <w:t xml:space="preserve">Tematy zajęć: „Rozwój 2,3,4 latka”, </w:t>
      </w:r>
      <w:r>
        <w:rPr>
          <w:rStyle w:val="Mocnewyrnione"/>
          <w:rFonts w:ascii="Trebuchet MS" w:hAnsi="Trebuchet MS" w:cs="Calibri"/>
          <w:b w:val="0"/>
          <w:bCs w:val="0"/>
          <w:iCs/>
          <w:color w:val="000000"/>
          <w:sz w:val="24"/>
          <w:szCs w:val="24"/>
        </w:rPr>
        <w:t>„</w:t>
      </w:r>
      <w:r>
        <w:rPr>
          <w:rStyle w:val="Wyrnienie"/>
          <w:rFonts w:ascii="Trebuchet MS" w:hAnsi="Trebuchet MS" w:cs="Calibri"/>
          <w:i w:val="0"/>
          <w:iCs w:val="0"/>
          <w:color w:val="000000"/>
          <w:sz w:val="24"/>
          <w:szCs w:val="24"/>
        </w:rPr>
        <w:t>Bajka dobra na wszystko - b</w:t>
      </w:r>
      <w:r>
        <w:rPr>
          <w:rStyle w:val="Mocnewyrnione"/>
          <w:rFonts w:ascii="Trebuchet MS" w:hAnsi="Trebuchet MS" w:cs="Calibri"/>
          <w:b w:val="0"/>
          <w:bCs w:val="0"/>
          <w:iCs/>
          <w:color w:val="000000"/>
          <w:sz w:val="24"/>
          <w:szCs w:val="24"/>
        </w:rPr>
        <w:t xml:space="preserve">ajki terapeutyczne”, </w:t>
      </w:r>
      <w:r>
        <w:rPr>
          <w:rFonts w:ascii="Trebuchet MS" w:hAnsi="Trebuchet MS" w:cs="Calibri"/>
          <w:iCs/>
          <w:color w:val="000000"/>
          <w:sz w:val="24"/>
          <w:szCs w:val="24"/>
        </w:rPr>
        <w:t>„</w:t>
      </w:r>
      <w:r>
        <w:rPr>
          <w:rStyle w:val="Mocnewyrnione"/>
          <w:rFonts w:ascii="Trebuchet MS" w:hAnsi="Trebuchet MS" w:cs="Calibri"/>
          <w:b w:val="0"/>
          <w:bCs w:val="0"/>
          <w:iCs/>
          <w:color w:val="000000"/>
          <w:sz w:val="24"/>
          <w:szCs w:val="24"/>
        </w:rPr>
        <w:t>Ćwiczenia ogólnorozwojowe z wykorzystaniem Metody Ruchu Rozwijającego W. Sherborne”,  „Kolorowe żabki – gry i zabawy rozwojowe”, „Pomaluj mój świat – zabawy plastyczne”, „Balon, bułka i bibułka - ćwiczenia logopedyczne”.</w:t>
      </w:r>
    </w:p>
    <w:p w14:paraId="7366BC6D" w14:textId="77777777" w:rsidR="00AF4153" w:rsidRDefault="00AF4153">
      <w:pPr>
        <w:pStyle w:val="Bezodstpw"/>
        <w:spacing w:line="360" w:lineRule="auto"/>
        <w:rPr>
          <w:rStyle w:val="Mocnewyrnione"/>
          <w:rFonts w:ascii="Trebuchet MS" w:hAnsi="Trebuchet MS" w:cs="Calibri"/>
          <w:b w:val="0"/>
          <w:bCs w:val="0"/>
          <w:iCs/>
          <w:sz w:val="24"/>
          <w:szCs w:val="24"/>
        </w:rPr>
      </w:pPr>
    </w:p>
    <w:p w14:paraId="475791EA" w14:textId="77777777" w:rsidR="00AF4153" w:rsidRDefault="002978D9">
      <w:pPr>
        <w:pStyle w:val="Akapitzlist"/>
        <w:numPr>
          <w:ilvl w:val="0"/>
          <w:numId w:val="15"/>
        </w:numPr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  <w:bCs/>
        </w:rPr>
        <w:t xml:space="preserve">„Jestem wyjątkowy – podaj mi klucz do samodzielności”. </w:t>
      </w:r>
      <w:r>
        <w:rPr>
          <w:rFonts w:ascii="Trebuchet MS" w:hAnsi="Trebuchet MS" w:cs="Trebuchet MS"/>
        </w:rPr>
        <w:t xml:space="preserve">Zajęcia zrealizowano </w:t>
      </w:r>
      <w:r>
        <w:rPr>
          <w:rFonts w:ascii="Trebuchet MS" w:hAnsi="Trebuchet MS"/>
        </w:rPr>
        <w:t>w 3 rodzinach: udział wzięły 3</w:t>
      </w:r>
      <w:r>
        <w:rPr>
          <w:rFonts w:ascii="Trebuchet MS" w:hAnsi="Trebuchet MS"/>
          <w:color w:val="000000"/>
        </w:rPr>
        <w:t xml:space="preserve"> osoby dorosłe oraz 5 dzieci. </w:t>
      </w:r>
      <w:r>
        <w:rPr>
          <w:rFonts w:ascii="Trebuchet MS" w:hAnsi="Trebuchet MS" w:cs="Trebuchet MS"/>
          <w:color w:val="000000"/>
        </w:rPr>
        <w:t xml:space="preserve">Tematy zajęć: „Przedstawienie założeń i filozofii szkoły M. </w:t>
      </w:r>
      <w:proofErr w:type="spellStart"/>
      <w:r>
        <w:rPr>
          <w:rFonts w:ascii="Trebuchet MS" w:hAnsi="Trebuchet MS" w:cs="Trebuchet MS"/>
          <w:color w:val="000000"/>
        </w:rPr>
        <w:t>Montressori</w:t>
      </w:r>
      <w:proofErr w:type="spellEnd"/>
      <w:r>
        <w:rPr>
          <w:rFonts w:ascii="Trebuchet MS" w:hAnsi="Trebuchet MS" w:cs="Trebuchet MS"/>
          <w:color w:val="000000"/>
        </w:rPr>
        <w:t xml:space="preserve"> oraz ustalenie zasad bezpieczeństwa”, „Precyzja”, „Znaczenie zmysłów”, „Język i pismo”, „Matematyka”, „</w:t>
      </w:r>
      <w:r>
        <w:rPr>
          <w:rFonts w:ascii="Trebuchet MS" w:hAnsi="Trebuchet MS" w:cs="Trebuchet MS"/>
          <w:bCs/>
          <w:color w:val="000000"/>
        </w:rPr>
        <w:t>Rozwój poznawczy”.</w:t>
      </w:r>
    </w:p>
    <w:p w14:paraId="0585A2A4" w14:textId="77777777" w:rsidR="00AF4153" w:rsidRDefault="002978D9">
      <w:pPr>
        <w:pStyle w:val="Akapitzlist"/>
        <w:numPr>
          <w:ilvl w:val="0"/>
          <w:numId w:val="17"/>
        </w:numPr>
        <w:spacing w:after="0" w:line="360" w:lineRule="auto"/>
        <w:rPr>
          <w:rFonts w:ascii="Trebuchet MS" w:hAnsi="Trebuchet MS"/>
          <w:color w:val="000000"/>
          <w:sz w:val="24"/>
          <w:szCs w:val="24"/>
        </w:rPr>
      </w:pPr>
      <w:r>
        <w:rPr>
          <w:rFonts w:ascii="Trebuchet MS" w:hAnsi="Trebuchet MS" w:cs="Trebuchet MS"/>
          <w:color w:val="000000"/>
          <w:sz w:val="24"/>
          <w:szCs w:val="24"/>
        </w:rPr>
        <w:t>Zajęcia grupowe odbywały się w ramach następujących grup:</w:t>
      </w:r>
    </w:p>
    <w:p w14:paraId="72BD1EE1" w14:textId="77777777" w:rsidR="00AF4153" w:rsidRDefault="00AF4153">
      <w:pPr>
        <w:pStyle w:val="Akapitzlist"/>
        <w:spacing w:after="0" w:line="360" w:lineRule="auto"/>
        <w:ind w:left="0"/>
        <w:rPr>
          <w:rFonts w:ascii="Trebuchet MS" w:hAnsi="Trebuchet MS" w:cs="Trebuchet MS"/>
          <w:color w:val="000000"/>
          <w:sz w:val="24"/>
          <w:szCs w:val="24"/>
        </w:rPr>
      </w:pPr>
    </w:p>
    <w:p w14:paraId="5C568B82" w14:textId="77777777" w:rsidR="00AF4153" w:rsidRDefault="002978D9">
      <w:pPr>
        <w:pStyle w:val="Akapitzlist"/>
        <w:numPr>
          <w:ilvl w:val="0"/>
          <w:numId w:val="15"/>
        </w:numPr>
        <w:spacing w:after="0" w:line="360" w:lineRule="auto"/>
        <w:rPr>
          <w:rFonts w:ascii="Trebuchet MS" w:hAnsi="Trebuchet MS"/>
          <w:color w:val="000000"/>
          <w:sz w:val="24"/>
          <w:szCs w:val="24"/>
        </w:rPr>
      </w:pPr>
      <w:r>
        <w:rPr>
          <w:rFonts w:ascii="Trebuchet MS" w:hAnsi="Trebuchet MS" w:cs="Trebuchet MS"/>
          <w:bCs/>
          <w:iCs/>
          <w:color w:val="000000"/>
          <w:sz w:val="24"/>
          <w:szCs w:val="24"/>
        </w:rPr>
        <w:lastRenderedPageBreak/>
        <w:t>„Mądry rodzic – szczęśliwe dziecko” - grupa wsparcia dla rodziców.</w:t>
      </w:r>
      <w:r>
        <w:rPr>
          <w:rFonts w:ascii="Trebuchet MS" w:hAnsi="Trebuchet MS" w:cs="Trebuchet MS"/>
          <w:iCs/>
          <w:color w:val="000000"/>
          <w:sz w:val="24"/>
          <w:szCs w:val="24"/>
        </w:rPr>
        <w:t xml:space="preserve"> Odbyło się 12 spotkań grupy, w których z różną częstotliwością </w:t>
      </w:r>
      <w:r>
        <w:rPr>
          <w:rFonts w:ascii="Trebuchet MS" w:hAnsi="Trebuchet MS" w:cs="Arial"/>
          <w:iCs/>
          <w:color w:val="000000"/>
          <w:sz w:val="24"/>
          <w:szCs w:val="24"/>
        </w:rPr>
        <w:t xml:space="preserve">wzięło udział 30 osób dorosłych i 9 dzieci. </w:t>
      </w:r>
      <w:r>
        <w:rPr>
          <w:rFonts w:ascii="Trebuchet MS" w:hAnsi="Trebuchet MS" w:cs="Trebuchet MS"/>
          <w:iCs/>
          <w:color w:val="000000"/>
          <w:sz w:val="24"/>
          <w:szCs w:val="24"/>
        </w:rPr>
        <w:t xml:space="preserve">Tematy zajęć: „Samoakceptacja”, „Asertywność rodzicielska”, „Uzależnienia od </w:t>
      </w:r>
      <w:proofErr w:type="spellStart"/>
      <w:r>
        <w:rPr>
          <w:rFonts w:ascii="Trebuchet MS" w:hAnsi="Trebuchet MS" w:cs="Trebuchet MS"/>
          <w:iCs/>
          <w:color w:val="000000"/>
          <w:sz w:val="24"/>
          <w:szCs w:val="24"/>
        </w:rPr>
        <w:t>internetu</w:t>
      </w:r>
      <w:proofErr w:type="spellEnd"/>
      <w:r>
        <w:rPr>
          <w:rFonts w:ascii="Trebuchet MS" w:hAnsi="Trebuchet MS" w:cs="Trebuchet MS"/>
          <w:iCs/>
          <w:color w:val="000000"/>
          <w:sz w:val="24"/>
          <w:szCs w:val="24"/>
        </w:rPr>
        <w:t xml:space="preserve"> wśród dzieci i młodzieży”, „Największe mity o wychowaniu dzieci”, „Trening Jacobsona”, „Wypalenie rodzicielskie”, „Czy klaps to przemoc”, „</w:t>
      </w:r>
      <w:proofErr w:type="spellStart"/>
      <w:r>
        <w:rPr>
          <w:rFonts w:ascii="Trebuchet MS" w:hAnsi="Trebuchet MS" w:cs="Trebuchet MS"/>
          <w:iCs/>
          <w:color w:val="000000"/>
          <w:sz w:val="24"/>
          <w:szCs w:val="24"/>
        </w:rPr>
        <w:t>Parentyfikacja</w:t>
      </w:r>
      <w:proofErr w:type="spellEnd"/>
      <w:r>
        <w:rPr>
          <w:rFonts w:ascii="Trebuchet MS" w:hAnsi="Trebuchet MS" w:cs="Trebuchet MS"/>
          <w:iCs/>
          <w:color w:val="000000"/>
          <w:sz w:val="24"/>
          <w:szCs w:val="24"/>
        </w:rPr>
        <w:t xml:space="preserve">”, „Obudź swoje wewnętrzne dziecko”, „Podziękowania”, „Zajęcia organizacyjne”, „Zimowe bałwanki”. </w:t>
      </w:r>
    </w:p>
    <w:p w14:paraId="7F32D81C" w14:textId="77777777" w:rsidR="00AF4153" w:rsidRDefault="00AF4153">
      <w:pPr>
        <w:pStyle w:val="Akapitzlist"/>
        <w:spacing w:after="0" w:line="360" w:lineRule="auto"/>
        <w:ind w:left="0"/>
        <w:rPr>
          <w:rFonts w:ascii="Trebuchet MS" w:hAnsi="Trebuchet MS" w:cs="Trebuchet MS"/>
          <w:iCs/>
          <w:color w:val="000000"/>
          <w:sz w:val="24"/>
          <w:szCs w:val="24"/>
        </w:rPr>
      </w:pPr>
    </w:p>
    <w:p w14:paraId="5C999ADD" w14:textId="77777777" w:rsidR="00AF4153" w:rsidRDefault="002978D9">
      <w:pPr>
        <w:pStyle w:val="Akapitzlist"/>
        <w:numPr>
          <w:ilvl w:val="0"/>
          <w:numId w:val="15"/>
        </w:numPr>
        <w:spacing w:after="0" w:line="360" w:lineRule="auto"/>
        <w:rPr>
          <w:rFonts w:ascii="Trebuchet MS" w:hAnsi="Trebuchet MS"/>
          <w:color w:val="000000"/>
          <w:sz w:val="24"/>
          <w:szCs w:val="24"/>
        </w:rPr>
      </w:pPr>
      <w:r>
        <w:rPr>
          <w:rFonts w:ascii="Trebuchet MS" w:hAnsi="Trebuchet MS" w:cs="Trebuchet MS"/>
          <w:bCs/>
          <w:color w:val="000000"/>
          <w:sz w:val="24"/>
          <w:szCs w:val="24"/>
        </w:rPr>
        <w:t xml:space="preserve">„moc-E” - grupa wsparcia dla osób z emocjonalnymi trudnościami w funkcjonowaniu społecznym. </w:t>
      </w:r>
      <w:r>
        <w:rPr>
          <w:rFonts w:ascii="Trebuchet MS" w:hAnsi="Trebuchet MS" w:cs="Trebuchet MS"/>
          <w:color w:val="000000"/>
          <w:sz w:val="24"/>
          <w:szCs w:val="24"/>
        </w:rPr>
        <w:t xml:space="preserve">Odbyło się 11 spotkań grupy, w których z różną częstotliwością wzięło udział 28 osób dorosłych i 8 dzieci. </w:t>
      </w:r>
      <w:bookmarkStart w:id="0" w:name="__DdeLink__4683_2302034510"/>
      <w:r>
        <w:rPr>
          <w:rFonts w:ascii="Trebuchet MS" w:hAnsi="Trebuchet MS" w:cs="Trebuchet MS"/>
          <w:color w:val="000000"/>
          <w:sz w:val="24"/>
          <w:szCs w:val="24"/>
        </w:rPr>
        <w:t xml:space="preserve">Tematy zajęć: </w:t>
      </w:r>
      <w:bookmarkEnd w:id="0"/>
      <w:r>
        <w:rPr>
          <w:rFonts w:ascii="Trebuchet MS" w:hAnsi="Trebuchet MS" w:cs="Trebuchet MS"/>
          <w:color w:val="000000"/>
          <w:sz w:val="24"/>
          <w:szCs w:val="24"/>
        </w:rPr>
        <w:t xml:space="preserve">„Komunikacja interpersonalna”, „Depresja wśród dzieci i młodzieży”, „Błędy rodziców podczas wychowywania dziecka. Test - Jaką jesteś matką, jakim jesteś ojcem”, „Temperament dziecka”, „Poznawanie siebie – moje mocne i słabe strony”, „Zagrożenia w </w:t>
      </w:r>
      <w:proofErr w:type="spellStart"/>
      <w:r>
        <w:rPr>
          <w:rFonts w:ascii="Trebuchet MS" w:hAnsi="Trebuchet MS" w:cs="Trebuchet MS"/>
          <w:color w:val="000000"/>
          <w:sz w:val="24"/>
          <w:szCs w:val="24"/>
        </w:rPr>
        <w:t>internecie</w:t>
      </w:r>
      <w:proofErr w:type="spellEnd"/>
      <w:r>
        <w:rPr>
          <w:rFonts w:ascii="Trebuchet MS" w:hAnsi="Trebuchet MS" w:cs="Trebuchet MS"/>
          <w:color w:val="000000"/>
          <w:sz w:val="24"/>
          <w:szCs w:val="24"/>
        </w:rPr>
        <w:t xml:space="preserve"> i wyzwania typu challenge”, „Zaburzenia odżywiania”, „Święto zmarłych w Polsce i na świecie”, „Rola przekonań w naszym życiu”, „</w:t>
      </w:r>
      <w:proofErr w:type="spellStart"/>
      <w:r>
        <w:rPr>
          <w:rFonts w:ascii="Trebuchet MS" w:hAnsi="Trebuchet MS" w:cs="Trebuchet MS"/>
          <w:color w:val="000000"/>
          <w:sz w:val="24"/>
          <w:szCs w:val="24"/>
        </w:rPr>
        <w:t>Afirmacje</w:t>
      </w:r>
      <w:proofErr w:type="spellEnd"/>
      <w:r>
        <w:rPr>
          <w:rFonts w:ascii="Trebuchet MS" w:hAnsi="Trebuchet MS" w:cs="Trebuchet MS"/>
          <w:color w:val="000000"/>
          <w:sz w:val="24"/>
          <w:szCs w:val="24"/>
        </w:rPr>
        <w:t xml:space="preserve">”, „Zajęcia relaksacyjno-afirmacyjne”. </w:t>
      </w:r>
    </w:p>
    <w:p w14:paraId="0BD6F152" w14:textId="77777777" w:rsidR="00AF4153" w:rsidRDefault="00AF4153">
      <w:pPr>
        <w:pStyle w:val="Akapitzlist"/>
        <w:spacing w:after="0" w:line="360" w:lineRule="auto"/>
        <w:ind w:left="0"/>
        <w:rPr>
          <w:rFonts w:ascii="Trebuchet MS" w:hAnsi="Trebuchet MS" w:cs="Trebuchet MS"/>
          <w:color w:val="000000"/>
          <w:sz w:val="24"/>
          <w:szCs w:val="24"/>
        </w:rPr>
      </w:pPr>
    </w:p>
    <w:p w14:paraId="4FF492E2" w14:textId="77777777" w:rsidR="00AF4153" w:rsidRDefault="002978D9">
      <w:pPr>
        <w:pStyle w:val="Akapitzlist"/>
        <w:numPr>
          <w:ilvl w:val="0"/>
          <w:numId w:val="15"/>
        </w:numPr>
        <w:spacing w:after="0" w:line="360" w:lineRule="auto"/>
        <w:rPr>
          <w:rFonts w:ascii="Trebuchet MS" w:hAnsi="Trebuchet MS"/>
          <w:color w:val="000000"/>
          <w:sz w:val="24"/>
          <w:szCs w:val="24"/>
        </w:rPr>
      </w:pPr>
      <w:r>
        <w:rPr>
          <w:rFonts w:ascii="Trebuchet MS" w:hAnsi="Trebuchet MS" w:cs="Arial"/>
          <w:bCs/>
          <w:iCs/>
          <w:color w:val="000000"/>
          <w:sz w:val="24"/>
          <w:szCs w:val="24"/>
        </w:rPr>
        <w:t xml:space="preserve">„Rudzkie </w:t>
      </w:r>
      <w:proofErr w:type="spellStart"/>
      <w:r>
        <w:rPr>
          <w:rFonts w:ascii="Trebuchet MS" w:hAnsi="Trebuchet MS" w:cs="Arial"/>
          <w:bCs/>
          <w:iCs/>
          <w:color w:val="000000"/>
          <w:sz w:val="24"/>
          <w:szCs w:val="24"/>
        </w:rPr>
        <w:t>Warsztatkowo</w:t>
      </w:r>
      <w:proofErr w:type="spellEnd"/>
      <w:r>
        <w:rPr>
          <w:rFonts w:ascii="Trebuchet MS" w:hAnsi="Trebuchet MS" w:cs="Arial"/>
          <w:bCs/>
          <w:iCs/>
          <w:color w:val="000000"/>
          <w:sz w:val="24"/>
          <w:szCs w:val="24"/>
        </w:rPr>
        <w:t>”.</w:t>
      </w:r>
      <w:r>
        <w:rPr>
          <w:rFonts w:ascii="Trebuchet MS" w:hAnsi="Trebuchet MS" w:cs="Arial"/>
          <w:iCs/>
          <w:color w:val="000000"/>
          <w:sz w:val="24"/>
          <w:szCs w:val="24"/>
        </w:rPr>
        <w:t xml:space="preserve"> Odbyło się 9 spotkań, w których z różną częstotliwością wzięło udział 21 osób dorosłych i 5 dzieci. </w:t>
      </w:r>
      <w:bookmarkStart w:id="1" w:name="__DdeLink__4791_2302034510"/>
      <w:r>
        <w:rPr>
          <w:rFonts w:ascii="Trebuchet MS" w:hAnsi="Trebuchet MS" w:cs="Arial"/>
          <w:iCs/>
          <w:color w:val="000000"/>
          <w:sz w:val="24"/>
          <w:szCs w:val="24"/>
        </w:rPr>
        <w:t xml:space="preserve">Tematy zajęć: </w:t>
      </w:r>
      <w:bookmarkEnd w:id="1"/>
      <w:r>
        <w:rPr>
          <w:rFonts w:ascii="Trebuchet MS" w:hAnsi="Trebuchet MS" w:cs="Arial"/>
          <w:iCs/>
          <w:color w:val="000000"/>
          <w:sz w:val="24"/>
          <w:szCs w:val="24"/>
        </w:rPr>
        <w:t>„Walentynkowe inspiracje”, „Dzień Kobiet”, „Tradycje Wielkanocne w Polsce”, „Tulipany z papieru na Dzień Matki”, „Czas wakacji”, „Halloween”, „Wełniane jeżyki”, „Ozdoby bożonarodzeniowe”, „Świąteczne dekoracje”.</w:t>
      </w:r>
    </w:p>
    <w:p w14:paraId="74B3B580" w14:textId="77777777" w:rsidR="00AF4153" w:rsidRDefault="00AF4153">
      <w:pPr>
        <w:pStyle w:val="Akapitzlist"/>
        <w:spacing w:after="0" w:line="360" w:lineRule="auto"/>
        <w:ind w:left="0"/>
        <w:rPr>
          <w:rFonts w:ascii="Trebuchet MS" w:hAnsi="Trebuchet MS" w:cs="Arial"/>
          <w:iCs/>
          <w:color w:val="000000"/>
          <w:sz w:val="24"/>
          <w:szCs w:val="24"/>
        </w:rPr>
      </w:pPr>
    </w:p>
    <w:p w14:paraId="2D46E1B1" w14:textId="77777777" w:rsidR="00AF4153" w:rsidRDefault="002978D9">
      <w:pPr>
        <w:pStyle w:val="Akapitzlist"/>
        <w:numPr>
          <w:ilvl w:val="0"/>
          <w:numId w:val="18"/>
        </w:num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 w:cs="Arial"/>
          <w:bCs/>
          <w:iCs/>
          <w:color w:val="000000"/>
          <w:sz w:val="24"/>
          <w:szCs w:val="24"/>
        </w:rPr>
        <w:t xml:space="preserve">„Co w środku piszczy?”. </w:t>
      </w:r>
      <w:r>
        <w:rPr>
          <w:rFonts w:ascii="Trebuchet MS" w:hAnsi="Trebuchet MS" w:cs="Arial"/>
          <w:iCs/>
          <w:color w:val="000000"/>
          <w:sz w:val="24"/>
          <w:szCs w:val="24"/>
        </w:rPr>
        <w:t>Odbyły się 2 spotkania, w których wzięło udział z różną częstotliwością 16 osób dorosłych i 25 dzieci. W 2023r. zorganizowano ścieżkę edukacyjną przez Dolinę Rowu Rudzkiego oraz spotkanie mikołajkowe.</w:t>
      </w:r>
    </w:p>
    <w:p w14:paraId="134D1640" w14:textId="77777777" w:rsidR="00AF4153" w:rsidRDefault="00AF4153">
      <w:pPr>
        <w:pStyle w:val="Bezodstpw"/>
        <w:spacing w:line="360" w:lineRule="auto"/>
        <w:rPr>
          <w:rFonts w:ascii="Trebuchet MS" w:hAnsi="Trebuchet MS" w:cs="Trebuchet MS"/>
          <w:sz w:val="24"/>
          <w:szCs w:val="24"/>
        </w:rPr>
      </w:pPr>
    </w:p>
    <w:p w14:paraId="0F5B4BA7" w14:textId="77777777" w:rsidR="00AF4153" w:rsidRDefault="002978D9">
      <w:pPr>
        <w:spacing w:line="360" w:lineRule="auto"/>
        <w:rPr>
          <w:rFonts w:ascii="Trebuchet MS" w:eastAsia="Trebuchet MS" w:hAnsi="Trebuchet MS"/>
          <w:color w:val="000000"/>
          <w:lang w:eastAsia="ar-SA"/>
        </w:rPr>
      </w:pPr>
      <w:r>
        <w:rPr>
          <w:rFonts w:ascii="Trebuchet MS" w:eastAsia="Trebuchet MS" w:hAnsi="Trebuchet MS"/>
          <w:color w:val="000000"/>
          <w:lang w:eastAsia="ar-SA"/>
        </w:rPr>
        <w:tab/>
        <w:t xml:space="preserve">Dział Klub Integracji Społecznej realizował projekt „FAS/FAE – grupa edukacyjna klientów pomocy społecznej”. Celem projektu jest uświadomienie uczestnikom zagrożenia związanego ze spożywaniem alkoholu przez kobiety ciężarne, przedstawienie szkodliwego wpływu alkoholu na ciążę, jej przebieg oraz zdrowie dziecka, edukowanie w </w:t>
      </w:r>
      <w:r>
        <w:rPr>
          <w:rFonts w:ascii="Trebuchet MS" w:eastAsia="Trebuchet MS" w:hAnsi="Trebuchet MS"/>
          <w:color w:val="000000"/>
          <w:lang w:eastAsia="ar-SA"/>
        </w:rPr>
        <w:lastRenderedPageBreak/>
        <w:t>zakresie metod postępowania w przypadku problemów wychowawczych z dzieckiem dotkniętym FAS/FAE, przedstawienie deficytów w dorosłym funkcjonowaniu osoby z FAS.</w:t>
      </w:r>
    </w:p>
    <w:p w14:paraId="3C71F433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ar-SA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>Wskaźnik osiągnięcia celu:</w:t>
      </w:r>
    </w:p>
    <w:p w14:paraId="7AB21AA5" w14:textId="77777777" w:rsidR="00AF4153" w:rsidRDefault="002978D9">
      <w:pPr>
        <w:pStyle w:val="Akapitzlist"/>
        <w:numPr>
          <w:ilvl w:val="0"/>
          <w:numId w:val="19"/>
        </w:numPr>
        <w:tabs>
          <w:tab w:val="left" w:pos="0"/>
        </w:tabs>
        <w:spacing w:line="360" w:lineRule="auto"/>
        <w:rPr>
          <w:rFonts w:ascii="Trebuchet MS" w:hAnsi="Trebuchet MS" w:cs="Trebuchet MS"/>
          <w:lang w:eastAsia="pl-PL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 xml:space="preserve">liczba osób, które ukończyły grupę edukacyjną FAS/FAE – </w:t>
      </w:r>
      <w:r>
        <w:rPr>
          <w:rFonts w:ascii="Trebuchet MS" w:eastAsia="Trebuchet MS" w:hAnsi="Trebuchet MS" w:cs="Trebuchet MS"/>
          <w:bCs/>
          <w:color w:val="000000"/>
          <w:lang w:eastAsia="ar-SA"/>
        </w:rPr>
        <w:t>11.</w:t>
      </w:r>
    </w:p>
    <w:p w14:paraId="1DB52F25" w14:textId="77777777" w:rsidR="00AF4153" w:rsidRDefault="00AF4153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bCs/>
          <w:color w:val="000000"/>
          <w:lang w:eastAsia="ar-SA"/>
        </w:rPr>
      </w:pPr>
    </w:p>
    <w:p w14:paraId="4ADE5404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3.2. Tworzenie rodzinom dostępu do poradnictwa specjalistycznego</w:t>
      </w:r>
    </w:p>
    <w:p w14:paraId="4E49F26C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05E5F254" w14:textId="77777777" w:rsidR="00AF4153" w:rsidRDefault="002978D9">
      <w:pPr>
        <w:tabs>
          <w:tab w:val="left" w:pos="0"/>
        </w:tabs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</w:rPr>
        <w:tab/>
        <w:t xml:space="preserve">Specjalistyczne poradnictwo (psychologiczne) - realizowane jest poprzez: porady – ukierunkowane na określenie odpowiedniej formy pomocy, konsultacje psychologiczne – rodzinne i indywidualne, diagnozę psychologiczną, psychoedukację w zakresie prawidłowego pełnienia ról rodzicielskich, terapię wspierającą. Na prośbę klientów psycholodzy przygotowują również i wydają opinie i zaświadczenia. Praca psychologa odbywa się w siedzibie Miejskiego Ośrodka Pomocy Społecznej oraz w środowisku domowym. </w:t>
      </w:r>
    </w:p>
    <w:p w14:paraId="618E32DE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ar-SA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>Wskaźnik osiągnięcia celu:</w:t>
      </w:r>
    </w:p>
    <w:p w14:paraId="27424AE3" w14:textId="77777777" w:rsidR="00AF4153" w:rsidRDefault="002978D9">
      <w:pPr>
        <w:pStyle w:val="Akapitzlist"/>
        <w:numPr>
          <w:ilvl w:val="0"/>
          <w:numId w:val="20"/>
        </w:numPr>
        <w:tabs>
          <w:tab w:val="left" w:pos="0"/>
        </w:tabs>
        <w:spacing w:line="360" w:lineRule="auto"/>
        <w:rPr>
          <w:rFonts w:ascii="Trebuchet MS" w:hAnsi="Trebuchet MS" w:cs="Trebuchet MS"/>
          <w:lang w:eastAsia="pl-PL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 xml:space="preserve">liczba osób objętych wsparciem psychologa – </w:t>
      </w:r>
      <w:r>
        <w:rPr>
          <w:rFonts w:ascii="Trebuchet MS" w:eastAsia="Trebuchet MS" w:hAnsi="Trebuchet MS" w:cs="Trebuchet MS"/>
          <w:bCs/>
          <w:color w:val="000000"/>
          <w:lang w:eastAsia="ar-SA"/>
        </w:rPr>
        <w:t>140.</w:t>
      </w:r>
    </w:p>
    <w:p w14:paraId="353FB0F2" w14:textId="77777777" w:rsidR="00AF4153" w:rsidRDefault="00AF4153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bCs/>
          <w:color w:val="000000"/>
          <w:lang w:eastAsia="ar-SA"/>
        </w:rPr>
      </w:pPr>
    </w:p>
    <w:p w14:paraId="6773FC84" w14:textId="77777777" w:rsidR="00AF4153" w:rsidRDefault="002978D9">
      <w:pPr>
        <w:tabs>
          <w:tab w:val="left" w:pos="0"/>
        </w:tabs>
        <w:snapToGrid w:val="0"/>
        <w:spacing w:line="360" w:lineRule="auto"/>
        <w:rPr>
          <w:rFonts w:ascii="Trebuchet MS" w:eastAsia="Trebuchet MS" w:hAnsi="Trebuchet MS" w:cs="Trebuchet MS"/>
          <w:bCs/>
          <w:color w:val="000000"/>
          <w:lang w:eastAsia="ar-SA"/>
        </w:rPr>
      </w:pPr>
      <w:r>
        <w:rPr>
          <w:rFonts w:ascii="Trebuchet MS" w:eastAsia="Trebuchet MS" w:hAnsi="Trebuchet MS" w:cs="Trebuchet MS"/>
          <w:bCs/>
          <w:color w:val="000000"/>
          <w:lang w:eastAsia="ar-SA"/>
        </w:rPr>
        <w:tab/>
        <w:t>WYPRACOWANE EFEKTY:</w:t>
      </w:r>
    </w:p>
    <w:p w14:paraId="67AB5487" w14:textId="77777777" w:rsidR="00AF4153" w:rsidRDefault="002978D9">
      <w:pPr>
        <w:pStyle w:val="Akapitzlist"/>
        <w:numPr>
          <w:ilvl w:val="0"/>
          <w:numId w:val="21"/>
        </w:numPr>
        <w:tabs>
          <w:tab w:val="left" w:pos="0"/>
        </w:tabs>
        <w:snapToGrid w:val="0"/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>Nabycie wiedzy przez rodziny o dostępnych formach wsparcia.</w:t>
      </w:r>
    </w:p>
    <w:p w14:paraId="32D6B38F" w14:textId="77777777" w:rsidR="00AF4153" w:rsidRDefault="002978D9">
      <w:pPr>
        <w:pStyle w:val="Akapitzlist"/>
        <w:numPr>
          <w:ilvl w:val="0"/>
          <w:numId w:val="21"/>
        </w:numPr>
        <w:tabs>
          <w:tab w:val="left" w:pos="0"/>
        </w:tabs>
        <w:snapToGrid w:val="0"/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>Aktywizacja społeczna rodzin.</w:t>
      </w:r>
    </w:p>
    <w:p w14:paraId="71B339BB" w14:textId="77777777" w:rsidR="00AF4153" w:rsidRDefault="002978D9">
      <w:pPr>
        <w:pStyle w:val="Akapitzlist"/>
        <w:numPr>
          <w:ilvl w:val="0"/>
          <w:numId w:val="21"/>
        </w:numPr>
        <w:tabs>
          <w:tab w:val="left" w:pos="0"/>
        </w:tabs>
        <w:snapToGrid w:val="0"/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>Nabycie umiejętności opiekuńczych i wychowawczych przez rodzicó</w:t>
      </w:r>
      <w:bookmarkStart w:id="2" w:name="_Hlk55494104"/>
      <w:bookmarkEnd w:id="2"/>
      <w:r>
        <w:rPr>
          <w:rFonts w:ascii="Trebuchet MS" w:eastAsia="Trebuchet MS" w:hAnsi="Trebuchet MS" w:cs="Trebuchet MS"/>
          <w:color w:val="000000"/>
          <w:lang w:eastAsia="ar-SA"/>
        </w:rPr>
        <w:t>w.</w:t>
      </w:r>
    </w:p>
    <w:p w14:paraId="03BAB166" w14:textId="77777777" w:rsidR="00AF4153" w:rsidRDefault="00AF4153">
      <w:pPr>
        <w:tabs>
          <w:tab w:val="left" w:pos="0"/>
        </w:tabs>
        <w:snapToGrid w:val="0"/>
        <w:spacing w:line="360" w:lineRule="auto"/>
        <w:rPr>
          <w:rFonts w:ascii="Trebuchet MS" w:hAnsi="Trebuchet MS" w:cs="Trebuchet MS"/>
          <w:bCs/>
          <w:lang w:eastAsia="pl-PL"/>
        </w:rPr>
      </w:pPr>
    </w:p>
    <w:p w14:paraId="2C345047" w14:textId="77777777" w:rsidR="00AF4153" w:rsidRDefault="002978D9">
      <w:pPr>
        <w:pStyle w:val="Akapitzlist"/>
        <w:spacing w:after="0" w:line="360" w:lineRule="auto"/>
        <w:ind w:left="0"/>
        <w:contextualSpacing/>
        <w:rPr>
          <w:rFonts w:ascii="Trebuchet MS" w:hAnsi="Trebuchet MS" w:cs="Trebuchet MS"/>
          <w:bCs/>
          <w:sz w:val="24"/>
          <w:szCs w:val="24"/>
          <w:lang w:eastAsia="pl-PL"/>
        </w:rPr>
      </w:pPr>
      <w:r>
        <w:rPr>
          <w:rFonts w:ascii="Trebuchet MS" w:hAnsi="Trebuchet MS" w:cs="Trebuchet MS"/>
          <w:bCs/>
          <w:sz w:val="24"/>
          <w:szCs w:val="24"/>
          <w:lang w:eastAsia="pl-PL"/>
        </w:rPr>
        <w:t>4. Wsparcie dzieci i młodzieży z rodzin przeżywających trudności w wypełnianiu funkcji opiekuńczo-wychowawczej</w:t>
      </w:r>
    </w:p>
    <w:p w14:paraId="6DF86C70" w14:textId="77777777" w:rsidR="00AF4153" w:rsidRDefault="00AF4153">
      <w:pPr>
        <w:pStyle w:val="Akapitzlist"/>
        <w:spacing w:after="0" w:line="360" w:lineRule="auto"/>
        <w:ind w:left="0"/>
        <w:contextualSpacing/>
        <w:rPr>
          <w:rFonts w:ascii="Trebuchet MS" w:hAnsi="Trebuchet MS" w:cs="Trebuchet MS"/>
          <w:bCs/>
          <w:sz w:val="24"/>
          <w:szCs w:val="24"/>
          <w:lang w:eastAsia="pl-PL"/>
        </w:rPr>
      </w:pPr>
    </w:p>
    <w:p w14:paraId="6E64EAD0" w14:textId="77777777" w:rsidR="00AF4153" w:rsidRDefault="002978D9">
      <w:pPr>
        <w:spacing w:line="360" w:lineRule="auto"/>
        <w:rPr>
          <w:rFonts w:ascii="Trebuchet MS" w:hAnsi="Trebuchet MS" w:cs="Trebuchet MS"/>
          <w:bCs/>
          <w:lang w:eastAsia="pl-PL"/>
        </w:rPr>
      </w:pPr>
      <w:r>
        <w:rPr>
          <w:rFonts w:ascii="Trebuchet MS" w:eastAsia="Trebuchet MS" w:hAnsi="Trebuchet MS" w:cs="Trebuchet MS"/>
          <w:bCs/>
          <w:color w:val="000000"/>
          <w:lang w:eastAsia="ar-SA"/>
        </w:rPr>
        <w:t>Kierunki działań:</w:t>
      </w:r>
    </w:p>
    <w:p w14:paraId="30911D95" w14:textId="77777777" w:rsidR="00AF4153" w:rsidRDefault="00AF4153">
      <w:pPr>
        <w:spacing w:line="360" w:lineRule="auto"/>
        <w:rPr>
          <w:rFonts w:ascii="Trebuchet MS" w:eastAsia="Trebuchet MS" w:hAnsi="Trebuchet MS" w:cs="Trebuchet MS"/>
          <w:bCs/>
          <w:color w:val="000000"/>
          <w:lang w:eastAsia="ar-SA"/>
        </w:rPr>
      </w:pPr>
    </w:p>
    <w:p w14:paraId="4A28A5E2" w14:textId="77777777" w:rsidR="00AF4153" w:rsidRDefault="002978D9">
      <w:pPr>
        <w:spacing w:line="360" w:lineRule="auto"/>
        <w:rPr>
          <w:rFonts w:ascii="Trebuchet MS" w:hAnsi="Trebuchet MS" w:cs="Trebuchet MS"/>
          <w:lang w:eastAsia="pl-PL"/>
        </w:rPr>
      </w:pPr>
      <w:r>
        <w:rPr>
          <w:rFonts w:ascii="Trebuchet MS" w:hAnsi="Trebuchet MS" w:cs="Trebuchet MS"/>
          <w:lang w:eastAsia="pl-PL"/>
        </w:rPr>
        <w:t>4.1. Wspieranie rozwoju dzieci i młodzieży</w:t>
      </w:r>
    </w:p>
    <w:p w14:paraId="1470B741" w14:textId="77777777" w:rsidR="00AF4153" w:rsidRDefault="00AF4153">
      <w:pPr>
        <w:spacing w:line="360" w:lineRule="auto"/>
        <w:rPr>
          <w:rFonts w:ascii="Trebuchet MS" w:eastAsia="Trebuchet MS" w:hAnsi="Trebuchet MS" w:cs="Trebuchet MS"/>
          <w:color w:val="000000"/>
          <w:lang w:eastAsia="pl-PL"/>
        </w:rPr>
      </w:pPr>
    </w:p>
    <w:p w14:paraId="4332FE86" w14:textId="77777777" w:rsidR="00AF4153" w:rsidRDefault="002978D9">
      <w:pPr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ab/>
        <w:t xml:space="preserve">Placówka wsparcia dziennego (o charakterze opiekuńczym i specjalistycznym) jest jednostką organizacyjną wspierania rodziny, w zakresie pomocy w opiece i wychowaniu </w:t>
      </w:r>
      <w:r>
        <w:rPr>
          <w:rFonts w:ascii="Trebuchet MS" w:eastAsia="Trebuchet MS" w:hAnsi="Trebuchet MS" w:cs="Trebuchet MS"/>
          <w:color w:val="000000"/>
          <w:lang w:eastAsia="ar-SA"/>
        </w:rPr>
        <w:lastRenderedPageBreak/>
        <w:t xml:space="preserve">dzieci z rodzin przeżywających trudności w wypełnianiu funkcji opiekuńczo – wychowawczych. W pracy z dzieckiem współpracuje z rodzicami, opiekunami, placówkami oświatowymi i podmiotami leczniczymi. W placówce prowadzona jest terapia pedagogiczna, psychologiczna i socjoterapia. Dla wzmocnienia i utrwalenia oddziaływań wychowawczych Placówka współpracuje także z rodzinami dzieci, m.in. wspiera rodziców/opiekunów w budowaniu kompetencji wychowawczych oraz w sprawach o kluczowym znaczeniu dla poprawy sytuacji dziecka. </w:t>
      </w:r>
    </w:p>
    <w:p w14:paraId="165B2037" w14:textId="77777777" w:rsidR="00AF4153" w:rsidRDefault="002978D9">
      <w:pPr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ab/>
        <w:t xml:space="preserve">Biorąc pod uwagę dobro dziecka Placówka współpracuje także z innymi instytucjami, organizacjami i zatrudnionymi w nich pracownikami realizując działania w obszarze wsparcia dzieci i rodzin, m.in. szkołami, Miejskim Ośrodkiem Pomocy Społecznej w Rudzie Śląskiej, sądami, podmiotami leczniczymi, </w:t>
      </w:r>
      <w:r>
        <w:rPr>
          <w:rFonts w:ascii="Trebuchet MS" w:eastAsia="Trebuchet MS" w:hAnsi="Trebuchet MS" w:cs="Trebuchet MS"/>
          <w:color w:val="000000"/>
          <w:sz w:val="22"/>
          <w:szCs w:val="22"/>
          <w:lang w:eastAsia="ar-SA"/>
        </w:rPr>
        <w:t>Powiatową Stacją Sanitarno-Epidemiologiczną w Rudzie Śląskiej.</w:t>
      </w:r>
    </w:p>
    <w:p w14:paraId="40EFA709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ar-SA"/>
        </w:rPr>
      </w:pPr>
      <w:r>
        <w:rPr>
          <w:rFonts w:ascii="Trebuchet MS" w:eastAsia="Trebuchet MS" w:hAnsi="Trebuchet MS" w:cs="Trebuchet MS"/>
          <w:iCs/>
          <w:color w:val="000000"/>
          <w:lang w:eastAsia="ar-SA"/>
        </w:rPr>
        <w:tab/>
        <w:t>Wskaźnik osiągnięcia celu:</w:t>
      </w:r>
    </w:p>
    <w:p w14:paraId="44E7E1EE" w14:textId="77777777" w:rsidR="00AF4153" w:rsidRDefault="002978D9">
      <w:pPr>
        <w:pStyle w:val="Akapitzlist"/>
        <w:numPr>
          <w:ilvl w:val="0"/>
          <w:numId w:val="22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liczba miejsc – </w:t>
      </w:r>
      <w:r>
        <w:rPr>
          <w:rFonts w:ascii="Trebuchet MS" w:hAnsi="Trebuchet MS" w:cs="Trebuchet MS"/>
          <w:bCs/>
        </w:rPr>
        <w:t>40</w:t>
      </w:r>
      <w:r>
        <w:rPr>
          <w:rFonts w:ascii="Trebuchet MS" w:hAnsi="Trebuchet MS" w:cs="Trebuchet MS"/>
        </w:rPr>
        <w:t>;</w:t>
      </w:r>
    </w:p>
    <w:p w14:paraId="0ED34340" w14:textId="77777777" w:rsidR="00AF4153" w:rsidRDefault="002978D9">
      <w:pPr>
        <w:pStyle w:val="Akapitzlist"/>
        <w:numPr>
          <w:ilvl w:val="0"/>
          <w:numId w:val="22"/>
        </w:numPr>
        <w:tabs>
          <w:tab w:val="left" w:pos="397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lang w:eastAsia="ar-SA"/>
        </w:rPr>
        <w:t xml:space="preserve">liczba dzieci objętych pomocą – </w:t>
      </w:r>
      <w:r>
        <w:rPr>
          <w:rFonts w:ascii="Trebuchet MS" w:eastAsia="Trebuchet MS" w:hAnsi="Trebuchet MS" w:cs="Trebuchet MS"/>
          <w:bCs/>
          <w:lang w:eastAsia="ar-SA"/>
        </w:rPr>
        <w:t xml:space="preserve">58 </w:t>
      </w:r>
      <w:r>
        <w:rPr>
          <w:rFonts w:ascii="Trebuchet MS" w:eastAsia="Trebuchet MS" w:hAnsi="Trebuchet MS" w:cs="Trebuchet MS"/>
          <w:lang w:eastAsia="ar-SA"/>
        </w:rPr>
        <w:t>dzieci</w:t>
      </w:r>
      <w:r>
        <w:rPr>
          <w:rFonts w:ascii="Trebuchet MS" w:eastAsia="Trebuchet MS" w:hAnsi="Trebuchet MS" w:cs="Trebuchet MS"/>
          <w:bCs/>
          <w:lang w:eastAsia="ar-SA"/>
        </w:rPr>
        <w:t xml:space="preserve"> </w:t>
      </w:r>
      <w:r>
        <w:rPr>
          <w:rFonts w:ascii="Trebuchet MS" w:eastAsia="Trebuchet MS" w:hAnsi="Trebuchet MS" w:cs="Trebuchet MS"/>
          <w:lang w:eastAsia="ar-SA"/>
        </w:rPr>
        <w:t>z</w:t>
      </w:r>
      <w:r>
        <w:rPr>
          <w:rFonts w:ascii="Trebuchet MS" w:eastAsia="Trebuchet MS" w:hAnsi="Trebuchet MS" w:cs="Trebuchet MS"/>
          <w:bCs/>
          <w:lang w:eastAsia="ar-SA"/>
        </w:rPr>
        <w:t xml:space="preserve"> 34 </w:t>
      </w:r>
      <w:r>
        <w:rPr>
          <w:rFonts w:ascii="Trebuchet MS" w:eastAsia="Trebuchet MS" w:hAnsi="Trebuchet MS" w:cs="Trebuchet MS"/>
          <w:lang w:eastAsia="ar-SA"/>
        </w:rPr>
        <w:t>rodzin.</w:t>
      </w:r>
    </w:p>
    <w:p w14:paraId="59C7B548" w14:textId="77777777" w:rsidR="00AF4153" w:rsidRDefault="00AF4153">
      <w:pPr>
        <w:tabs>
          <w:tab w:val="left" w:pos="397"/>
        </w:tabs>
        <w:spacing w:line="360" w:lineRule="auto"/>
        <w:rPr>
          <w:rFonts w:ascii="Trebuchet MS" w:hAnsi="Trebuchet MS" w:cs="Trebuchet MS"/>
        </w:rPr>
      </w:pPr>
    </w:p>
    <w:p w14:paraId="5D826C7D" w14:textId="77777777" w:rsidR="00AF4153" w:rsidRDefault="002978D9">
      <w:pPr>
        <w:suppressAutoHyphens w:val="0"/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  <w:r>
        <w:rPr>
          <w:rFonts w:ascii="Trebuchet MS" w:eastAsia="Trebuchet MS" w:hAnsi="Trebuchet MS" w:cs="Trebuchet MS"/>
          <w:bCs/>
          <w:color w:val="000000"/>
          <w:lang w:eastAsia="pl-PL" w:bidi="ar-SA"/>
        </w:rPr>
        <w:tab/>
        <w:t>Kluby Młodzieżowe</w:t>
      </w:r>
      <w:r>
        <w:rPr>
          <w:rFonts w:ascii="Trebuchet MS" w:eastAsia="Trebuchet MS" w:hAnsi="Trebuchet MS" w:cs="Trebuchet MS"/>
          <w:color w:val="000000"/>
          <w:lang w:eastAsia="pl-PL" w:bidi="ar-SA"/>
        </w:rPr>
        <w:t xml:space="preserve"> – są placówkami wsparcia dziennego o charakterze opiekuńczym. Funkcjonowanie klubów ma charakter profilaktyczny i rozwijający młodych ludzi pod względem społecznym.</w:t>
      </w:r>
    </w:p>
    <w:p w14:paraId="6F88CF60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pl-PL" w:bidi="ar-SA"/>
        </w:rPr>
      </w:pPr>
      <w:r>
        <w:rPr>
          <w:rFonts w:ascii="Trebuchet MS" w:eastAsia="Trebuchet MS" w:hAnsi="Trebuchet MS" w:cs="Trebuchet MS"/>
          <w:iCs/>
          <w:color w:val="000000"/>
          <w:lang w:eastAsia="pl-PL" w:bidi="ar-SA"/>
        </w:rPr>
        <w:tab/>
        <w:t>Wskaźnik osiągnięcia celu:</w:t>
      </w:r>
    </w:p>
    <w:p w14:paraId="6E887927" w14:textId="77777777" w:rsidR="00AF4153" w:rsidRDefault="002978D9">
      <w:pPr>
        <w:pStyle w:val="Akapitzlist"/>
        <w:numPr>
          <w:ilvl w:val="0"/>
          <w:numId w:val="23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liczba miejsc – </w:t>
      </w:r>
      <w:r>
        <w:rPr>
          <w:rFonts w:ascii="Trebuchet MS" w:hAnsi="Trebuchet MS" w:cs="Trebuchet MS"/>
          <w:bCs/>
        </w:rPr>
        <w:t>90 (</w:t>
      </w:r>
      <w:r>
        <w:rPr>
          <w:rFonts w:ascii="Trebuchet MS" w:hAnsi="Trebuchet MS" w:cs="Trebuchet MS"/>
        </w:rPr>
        <w:t>Ruda:</w:t>
      </w:r>
      <w:r>
        <w:rPr>
          <w:rFonts w:ascii="Trebuchet MS" w:hAnsi="Trebuchet MS" w:cs="Trebuchet MS"/>
          <w:bCs/>
        </w:rPr>
        <w:t xml:space="preserve"> 30, </w:t>
      </w:r>
      <w:proofErr w:type="spellStart"/>
      <w:r>
        <w:rPr>
          <w:rFonts w:ascii="Trebuchet MS" w:hAnsi="Trebuchet MS" w:cs="Trebuchet MS"/>
        </w:rPr>
        <w:t>Bykowina</w:t>
      </w:r>
      <w:proofErr w:type="spellEnd"/>
      <w:r>
        <w:rPr>
          <w:rFonts w:ascii="Trebuchet MS" w:hAnsi="Trebuchet MS" w:cs="Trebuchet MS"/>
        </w:rPr>
        <w:t>:</w:t>
      </w:r>
      <w:r>
        <w:rPr>
          <w:rFonts w:ascii="Trebuchet MS" w:hAnsi="Trebuchet MS" w:cs="Trebuchet MS"/>
          <w:bCs/>
        </w:rPr>
        <w:t xml:space="preserve"> 30, </w:t>
      </w:r>
      <w:r>
        <w:rPr>
          <w:rFonts w:ascii="Trebuchet MS" w:hAnsi="Trebuchet MS" w:cs="Trebuchet MS"/>
        </w:rPr>
        <w:t>Halemba:</w:t>
      </w:r>
      <w:r>
        <w:rPr>
          <w:rFonts w:ascii="Trebuchet MS" w:hAnsi="Trebuchet MS" w:cs="Trebuchet MS"/>
          <w:bCs/>
        </w:rPr>
        <w:t xml:space="preserve"> 30);</w:t>
      </w:r>
    </w:p>
    <w:p w14:paraId="049CC0F0" w14:textId="77777777" w:rsidR="00AF4153" w:rsidRDefault="002978D9">
      <w:pPr>
        <w:pStyle w:val="Akapitzlist"/>
        <w:numPr>
          <w:ilvl w:val="0"/>
          <w:numId w:val="23"/>
        </w:numPr>
        <w:tabs>
          <w:tab w:val="left" w:pos="340"/>
        </w:tabs>
        <w:spacing w:line="360" w:lineRule="auto"/>
        <w:rPr>
          <w:rFonts w:ascii="Trebuchet MS" w:eastAsia="Trebuchet MS" w:hAnsi="Trebuchet MS" w:cs="Trebuchet MS"/>
          <w:lang w:eastAsia="ar-SA"/>
        </w:rPr>
      </w:pPr>
      <w:r>
        <w:rPr>
          <w:rFonts w:ascii="Trebuchet MS" w:eastAsia="Trebuchet MS" w:hAnsi="Trebuchet MS" w:cs="Trebuchet MS"/>
          <w:lang w:eastAsia="pl-PL" w:bidi="ar-SA"/>
        </w:rPr>
        <w:t xml:space="preserve">łącznie pomocą objęto </w:t>
      </w:r>
      <w:r>
        <w:rPr>
          <w:rFonts w:ascii="Trebuchet MS" w:eastAsia="Trebuchet MS" w:hAnsi="Trebuchet MS" w:cs="Trebuchet MS"/>
          <w:bCs/>
          <w:lang w:eastAsia="pl-PL" w:bidi="ar-SA"/>
        </w:rPr>
        <w:t>203</w:t>
      </w:r>
      <w:r>
        <w:rPr>
          <w:rFonts w:ascii="Trebuchet MS" w:eastAsia="Trebuchet MS" w:hAnsi="Trebuchet MS" w:cs="Trebuchet MS"/>
          <w:lang w:eastAsia="pl-PL" w:bidi="ar-SA"/>
        </w:rPr>
        <w:t xml:space="preserve"> osoby, z czego </w:t>
      </w:r>
      <w:r>
        <w:rPr>
          <w:rFonts w:ascii="Trebuchet MS" w:eastAsia="Trebuchet MS" w:hAnsi="Trebuchet MS" w:cs="Trebuchet MS"/>
          <w:bCs/>
          <w:lang w:eastAsia="pl-PL" w:bidi="ar-SA"/>
        </w:rPr>
        <w:t>105</w:t>
      </w:r>
      <w:r>
        <w:rPr>
          <w:rFonts w:ascii="Trebuchet MS" w:eastAsia="Trebuchet MS" w:hAnsi="Trebuchet MS" w:cs="Trebuchet MS"/>
          <w:lang w:eastAsia="pl-PL" w:bidi="ar-SA"/>
        </w:rPr>
        <w:t xml:space="preserve"> osób było stałymi uczestnikami zajęć.</w:t>
      </w:r>
    </w:p>
    <w:p w14:paraId="0CA25CBB" w14:textId="77777777" w:rsidR="00AF4153" w:rsidRDefault="00AF4153">
      <w:pPr>
        <w:tabs>
          <w:tab w:val="left" w:pos="340"/>
        </w:tabs>
        <w:spacing w:line="360" w:lineRule="auto"/>
        <w:ind w:left="340"/>
        <w:rPr>
          <w:rFonts w:ascii="Trebuchet MS" w:eastAsia="Trebuchet MS" w:hAnsi="Trebuchet MS" w:cs="Trebuchet MS"/>
          <w:lang w:eastAsia="pl-PL" w:bidi="ar-SA"/>
        </w:rPr>
      </w:pPr>
    </w:p>
    <w:p w14:paraId="4BCC257C" w14:textId="77777777" w:rsidR="00AF4153" w:rsidRDefault="002978D9">
      <w:pPr>
        <w:suppressAutoHyphens w:val="0"/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  <w:color w:val="000000"/>
          <w:lang w:eastAsia="pl-PL" w:bidi="ar-SA"/>
        </w:rPr>
        <w:tab/>
        <w:t xml:space="preserve">Zajęcia </w:t>
      </w:r>
      <w:proofErr w:type="spellStart"/>
      <w:r>
        <w:rPr>
          <w:rFonts w:ascii="Trebuchet MS" w:hAnsi="Trebuchet MS" w:cs="Trebuchet MS"/>
          <w:color w:val="000000"/>
          <w:lang w:eastAsia="pl-PL" w:bidi="ar-SA"/>
        </w:rPr>
        <w:t>profilaktyczno</w:t>
      </w:r>
      <w:proofErr w:type="spellEnd"/>
      <w:r>
        <w:rPr>
          <w:rFonts w:ascii="Trebuchet MS" w:hAnsi="Trebuchet MS" w:cs="Trebuchet MS"/>
          <w:color w:val="000000"/>
          <w:lang w:eastAsia="pl-PL" w:bidi="ar-SA"/>
        </w:rPr>
        <w:t xml:space="preserve"> – wychowawcze dla dzieci i młodzieży – prowadzone przez organizacje pozarządowe: Ośrodek Święta Elżbieta, Zgromadzenie Sióstr Świętej Elżbiety oraz Stowarzyszenie Świętego Filipa </w:t>
      </w:r>
      <w:proofErr w:type="spellStart"/>
      <w:r>
        <w:rPr>
          <w:rFonts w:ascii="Trebuchet MS" w:hAnsi="Trebuchet MS" w:cs="Trebuchet MS"/>
          <w:color w:val="000000"/>
          <w:lang w:eastAsia="pl-PL" w:bidi="ar-SA"/>
        </w:rPr>
        <w:t>Nereusza</w:t>
      </w:r>
      <w:proofErr w:type="spellEnd"/>
      <w:r>
        <w:rPr>
          <w:rFonts w:ascii="Trebuchet MS" w:hAnsi="Trebuchet MS" w:cs="Trebuchet MS"/>
          <w:color w:val="000000"/>
          <w:lang w:eastAsia="pl-PL" w:bidi="ar-SA"/>
        </w:rPr>
        <w:t xml:space="preserve">. Odbiorcami zadania były dzieci i młodzież od 7 do 18 roku życia (w uzasadnionych przypadkach - dzieci od 3 roku życia), wychowujące się w warunkach niekorzystnych dla ich rozwoju, zagrożone uzależnieniami i wykluczeniem. Organizacje, w ramach organizowanych zajęć wspierają rodziny przeżywające trudności w wypełnianiu funkcji opiekuńczo - wychowawczych, zapewniają wsparcie oraz pomoc dzieciom i młodzieży zagrożonym uzależnieniami poprzez identyfikowanie </w:t>
      </w:r>
      <w:proofErr w:type="spellStart"/>
      <w:r>
        <w:rPr>
          <w:rFonts w:ascii="Trebuchet MS" w:hAnsi="Trebuchet MS" w:cs="Trebuchet MS"/>
          <w:color w:val="000000"/>
          <w:lang w:eastAsia="pl-PL" w:bidi="ar-SA"/>
        </w:rPr>
        <w:t>zachowań</w:t>
      </w:r>
      <w:proofErr w:type="spellEnd"/>
      <w:r>
        <w:rPr>
          <w:rFonts w:ascii="Trebuchet MS" w:hAnsi="Trebuchet MS" w:cs="Trebuchet MS"/>
          <w:color w:val="000000"/>
          <w:lang w:eastAsia="pl-PL" w:bidi="ar-SA"/>
        </w:rPr>
        <w:t xml:space="preserve"> ryzykownych, przeżywających kryzysy szkolne, rówieśnicze i rodzinne, </w:t>
      </w:r>
      <w:r>
        <w:rPr>
          <w:rFonts w:ascii="Trebuchet MS" w:hAnsi="Trebuchet MS" w:cs="Trebuchet MS"/>
          <w:color w:val="000000"/>
          <w:lang w:eastAsia="pl-PL" w:bidi="ar-SA"/>
        </w:rPr>
        <w:lastRenderedPageBreak/>
        <w:t>stwarzają optymalne warunki do wszechstronnego rozwoju, wzmacniają rolę i funkcję rodziny jako naturalnego środowiska rozwoju dziecka.</w:t>
      </w:r>
    </w:p>
    <w:p w14:paraId="71C6DEAF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pl-PL" w:bidi="ar-SA"/>
        </w:rPr>
      </w:pPr>
      <w:r>
        <w:rPr>
          <w:rFonts w:ascii="Trebuchet MS" w:eastAsia="Trebuchet MS" w:hAnsi="Trebuchet MS" w:cs="Trebuchet MS"/>
          <w:iCs/>
          <w:color w:val="000000"/>
          <w:lang w:eastAsia="pl-PL" w:bidi="ar-SA"/>
        </w:rPr>
        <w:tab/>
        <w:t>Wskaźnik osiągnięcia celu:</w:t>
      </w:r>
    </w:p>
    <w:p w14:paraId="7559DB34" w14:textId="77777777" w:rsidR="00AF4153" w:rsidRDefault="002978D9">
      <w:pPr>
        <w:pStyle w:val="Akapitzlist"/>
        <w:numPr>
          <w:ilvl w:val="0"/>
          <w:numId w:val="24"/>
        </w:numPr>
        <w:tabs>
          <w:tab w:val="left" w:pos="340"/>
        </w:tabs>
        <w:spacing w:line="360" w:lineRule="auto"/>
        <w:rPr>
          <w:rFonts w:ascii="Trebuchet MS" w:eastAsia="Trebuchet MS" w:hAnsi="Trebuchet MS" w:cs="Trebuchet MS"/>
          <w:lang w:eastAsia="ar-SA"/>
        </w:rPr>
      </w:pPr>
      <w:r>
        <w:rPr>
          <w:rFonts w:ascii="Trebuchet MS" w:eastAsia="Trebuchet MS" w:hAnsi="Trebuchet MS" w:cs="Trebuchet MS"/>
          <w:lang w:eastAsia="pl-PL" w:bidi="ar-SA"/>
        </w:rPr>
        <w:t xml:space="preserve">liczba dzieci, które wzięły udział w zajęciach </w:t>
      </w:r>
      <w:proofErr w:type="spellStart"/>
      <w:r>
        <w:rPr>
          <w:rFonts w:ascii="Trebuchet MS" w:eastAsia="Trebuchet MS" w:hAnsi="Trebuchet MS" w:cs="Trebuchet MS"/>
          <w:lang w:eastAsia="pl-PL" w:bidi="ar-SA"/>
        </w:rPr>
        <w:t>profilaktyczno</w:t>
      </w:r>
      <w:proofErr w:type="spellEnd"/>
      <w:r>
        <w:rPr>
          <w:rFonts w:ascii="Trebuchet MS" w:eastAsia="Trebuchet MS" w:hAnsi="Trebuchet MS" w:cs="Trebuchet MS"/>
          <w:lang w:eastAsia="pl-PL" w:bidi="ar-SA"/>
        </w:rPr>
        <w:t xml:space="preserve"> - wychowawczych – </w:t>
      </w:r>
      <w:r>
        <w:rPr>
          <w:rFonts w:ascii="Trebuchet MS" w:eastAsia="Trebuchet MS" w:hAnsi="Trebuchet MS" w:cs="Trebuchet MS"/>
          <w:bCs/>
          <w:lang w:eastAsia="pl-PL" w:bidi="ar-SA"/>
        </w:rPr>
        <w:t>278</w:t>
      </w:r>
      <w:r>
        <w:rPr>
          <w:rFonts w:ascii="Trebuchet MS" w:eastAsia="Trebuchet MS" w:hAnsi="Trebuchet MS" w:cs="Trebuchet MS"/>
          <w:lang w:eastAsia="pl-PL" w:bidi="ar-SA"/>
        </w:rPr>
        <w:t xml:space="preserve"> (łącznie)</w:t>
      </w:r>
      <w:r>
        <w:rPr>
          <w:rFonts w:ascii="Trebuchet MS" w:eastAsia="Trebuchet MS" w:hAnsi="Trebuchet MS" w:cs="Trebuchet MS"/>
          <w:bCs/>
          <w:lang w:eastAsia="pl-PL" w:bidi="ar-SA"/>
        </w:rPr>
        <w:t>.</w:t>
      </w:r>
    </w:p>
    <w:p w14:paraId="133B4F02" w14:textId="77777777" w:rsidR="00AF4153" w:rsidRDefault="00AF4153">
      <w:pPr>
        <w:tabs>
          <w:tab w:val="left" w:pos="340"/>
        </w:tabs>
        <w:spacing w:line="360" w:lineRule="auto"/>
        <w:rPr>
          <w:rFonts w:ascii="Trebuchet MS" w:eastAsia="Trebuchet MS" w:hAnsi="Trebuchet MS" w:cs="Trebuchet MS"/>
          <w:lang w:eastAsia="ar-SA"/>
        </w:rPr>
      </w:pPr>
    </w:p>
    <w:p w14:paraId="6552AF9B" w14:textId="77777777" w:rsidR="00AF4153" w:rsidRDefault="002978D9">
      <w:pPr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>4.2. Wsparcie dziecka niepełnosprawnego</w:t>
      </w:r>
    </w:p>
    <w:p w14:paraId="3027A9C5" w14:textId="77777777" w:rsidR="00AF4153" w:rsidRDefault="00AF4153">
      <w:pPr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</w:p>
    <w:p w14:paraId="7CA8C9F2" w14:textId="77777777" w:rsidR="00AF4153" w:rsidRDefault="002978D9">
      <w:pPr>
        <w:spacing w:line="360" w:lineRule="auto"/>
        <w:rPr>
          <w:rFonts w:ascii="Trebuchet MS" w:eastAsia="Trebuchet MS" w:hAnsi="Trebuchet MS" w:cs="Trebuchet MS"/>
          <w:color w:val="000000"/>
          <w:lang w:eastAsia="ar-SA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ab/>
        <w:t>Ośrodek Adaptacyjny dla Dzieci Niepełnosprawnych - jest placówką wsparcia dziennego o charakterze specjalistycznym, która wspiera rodzinę wychowującą dziecko niepełnosprawne w zakresie realizacji programu rehabilitacji ruchowej wspomagającej (hipoterapia, muzykoterapia, integracja sensomotoryczna, choreoterapia, terapia dnia codziennego, samoobsługa, terapia przez zabawę, jaskinia solna), psychologicznej, logopedycznej, pedagogicznej oraz pielęgnacji.</w:t>
      </w:r>
    </w:p>
    <w:p w14:paraId="725851E1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pl-PL" w:bidi="ar-SA"/>
        </w:rPr>
      </w:pPr>
      <w:r>
        <w:rPr>
          <w:rFonts w:ascii="Trebuchet MS" w:eastAsia="Trebuchet MS" w:hAnsi="Trebuchet MS" w:cs="Trebuchet MS"/>
          <w:iCs/>
          <w:color w:val="000000"/>
          <w:lang w:eastAsia="pl-PL" w:bidi="ar-SA"/>
        </w:rPr>
        <w:tab/>
        <w:t>Wskaźnik osiągnięcia celu:</w:t>
      </w:r>
    </w:p>
    <w:p w14:paraId="414A2670" w14:textId="77777777" w:rsidR="00AF4153" w:rsidRDefault="002978D9">
      <w:pPr>
        <w:pStyle w:val="Akapitzlist"/>
        <w:numPr>
          <w:ilvl w:val="0"/>
          <w:numId w:val="25"/>
        </w:numPr>
        <w:tabs>
          <w:tab w:val="left" w:pos="340"/>
        </w:tabs>
        <w:spacing w:line="360" w:lineRule="auto"/>
        <w:rPr>
          <w:rFonts w:ascii="Trebuchet MS" w:eastAsia="Trebuchet MS" w:hAnsi="Trebuchet MS" w:cs="Trebuchet MS"/>
          <w:lang w:eastAsia="ar-SA"/>
        </w:rPr>
      </w:pPr>
      <w:r>
        <w:rPr>
          <w:rFonts w:ascii="Trebuchet MS" w:eastAsia="Trebuchet MS" w:hAnsi="Trebuchet MS" w:cs="Trebuchet MS"/>
          <w:lang w:eastAsia="pl-PL" w:bidi="ar-SA"/>
        </w:rPr>
        <w:t xml:space="preserve">liczba dzieci objętych wsparciem Ośrodka Adaptacyjnego dla Dzieci Niepełnosprawnych – </w:t>
      </w:r>
      <w:r>
        <w:rPr>
          <w:rFonts w:ascii="Trebuchet MS" w:eastAsia="Trebuchet MS" w:hAnsi="Trebuchet MS" w:cs="Trebuchet MS"/>
          <w:bCs/>
          <w:lang w:eastAsia="pl-PL" w:bidi="ar-SA"/>
        </w:rPr>
        <w:t>121.</w:t>
      </w:r>
    </w:p>
    <w:p w14:paraId="54B180B6" w14:textId="77777777" w:rsidR="00AF4153" w:rsidRDefault="00AF4153">
      <w:pPr>
        <w:tabs>
          <w:tab w:val="left" w:pos="340"/>
        </w:tabs>
        <w:spacing w:line="360" w:lineRule="auto"/>
        <w:rPr>
          <w:rFonts w:ascii="Trebuchet MS" w:eastAsia="Trebuchet MS" w:hAnsi="Trebuchet MS" w:cs="Trebuchet MS"/>
          <w:bCs/>
          <w:lang w:eastAsia="pl-PL" w:bidi="ar-SA"/>
        </w:rPr>
      </w:pPr>
    </w:p>
    <w:p w14:paraId="38A3A0C8" w14:textId="77777777" w:rsidR="00AF4153" w:rsidRDefault="002978D9">
      <w:pPr>
        <w:spacing w:line="360" w:lineRule="auto"/>
        <w:rPr>
          <w:rFonts w:ascii="Trebuchet MS" w:eastAsia="Trebuchet MS" w:hAnsi="Trebuchet MS" w:cs="Trebuchet MS"/>
          <w:lang w:eastAsia="pl-PL" w:bidi="ar-SA"/>
        </w:rPr>
      </w:pPr>
      <w:r>
        <w:rPr>
          <w:rFonts w:ascii="Trebuchet MS" w:hAnsi="Trebuchet MS" w:cs="Trebuchet MS"/>
        </w:rPr>
        <w:t xml:space="preserve">4.3. Uregulowanie sytuacji prawnej dzieci przebywających </w:t>
      </w:r>
      <w:r>
        <w:rPr>
          <w:rFonts w:ascii="Trebuchet MS" w:eastAsia="Trebuchet MS" w:hAnsi="Trebuchet MS" w:cs="Trebuchet MS"/>
          <w:lang w:eastAsia="pl-PL" w:bidi="ar-SA"/>
        </w:rPr>
        <w:t>w przestrzeni pieczy zastępczej</w:t>
      </w:r>
    </w:p>
    <w:p w14:paraId="785BEA40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79369208" w14:textId="77777777" w:rsidR="00AF4153" w:rsidRDefault="002978D9">
      <w:pPr>
        <w:spacing w:line="360" w:lineRule="auto"/>
        <w:rPr>
          <w:rFonts w:ascii="Trebuchet MS" w:eastAsia="Trebuchet MS" w:hAnsi="Trebuchet MS"/>
          <w:color w:val="000000"/>
          <w:lang w:eastAsia="ar-SA"/>
        </w:rPr>
      </w:pPr>
      <w:r>
        <w:rPr>
          <w:rFonts w:ascii="Trebuchet MS" w:eastAsia="Trebuchet MS" w:hAnsi="Trebuchet MS"/>
          <w:color w:val="000000"/>
          <w:lang w:eastAsia="ar-SA"/>
        </w:rPr>
        <w:tab/>
        <w:t xml:space="preserve">Praca z rodziną zagrożoną kryzysem lub przeżywającą trudności w wypełnianiu funkcji opiekuńczo-wychowawczej powinna w głównej mierze mieć charakter profilaktyczny, tak aby uchronić dziecko przed umieszczeniem go poza domem rodzinnym. Natomiast w sytuacji, gdy dziecko zostaje umieszczone w przestrzeni pieczy zastępczej, powinna zmierzać do jak najszybszego jego powrotu do rodziców, a kiedy jest to niemożliwie do uregulowania jego sytuacji prawnej. Rodzina zawsze ma możliwość skorzystania z kompleksowego wsparcia i to w głównej mierze od jej gotowości zależą zmiany. </w:t>
      </w:r>
    </w:p>
    <w:p w14:paraId="3D8D359E" w14:textId="77777777" w:rsidR="00AF4153" w:rsidRDefault="002978D9">
      <w:pPr>
        <w:tabs>
          <w:tab w:val="left" w:pos="0"/>
        </w:tabs>
        <w:spacing w:line="360" w:lineRule="auto"/>
        <w:rPr>
          <w:rFonts w:ascii="Trebuchet MS" w:eastAsia="Trebuchet MS" w:hAnsi="Trebuchet MS" w:cs="Trebuchet MS"/>
          <w:iCs/>
          <w:color w:val="000000"/>
          <w:lang w:eastAsia="pl-PL" w:bidi="ar-SA"/>
        </w:rPr>
      </w:pPr>
      <w:r>
        <w:rPr>
          <w:rFonts w:ascii="Trebuchet MS" w:eastAsia="Trebuchet MS" w:hAnsi="Trebuchet MS" w:cs="Trebuchet MS"/>
          <w:iCs/>
          <w:color w:val="000000"/>
          <w:lang w:eastAsia="pl-PL" w:bidi="ar-SA"/>
        </w:rPr>
        <w:tab/>
        <w:t>Wskaźnik osiągnięcia celu:</w:t>
      </w:r>
    </w:p>
    <w:p w14:paraId="6D4EB9D9" w14:textId="77777777" w:rsidR="00AF4153" w:rsidRDefault="002978D9">
      <w:pPr>
        <w:tabs>
          <w:tab w:val="left" w:pos="0"/>
        </w:tabs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zgodnie z pismem Prezesa Sądu Rejonowego w Rudzie Śląskiej z dnia 31.01.2024r. w 2023 roku:</w:t>
      </w:r>
    </w:p>
    <w:p w14:paraId="003CB6AB" w14:textId="77777777" w:rsidR="00AF4153" w:rsidRDefault="002978D9">
      <w:pPr>
        <w:pStyle w:val="Akapitzlist"/>
        <w:numPr>
          <w:ilvl w:val="0"/>
          <w:numId w:val="26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lastRenderedPageBreak/>
        <w:t xml:space="preserve">prowadzono 645 spraw dotyczących ograniczenia władzy rodzicielskiej, w tym 267 spraw dotyczących ograniczenia przez nadzór kuratora (wykaz </w:t>
      </w:r>
      <w:proofErr w:type="spellStart"/>
      <w:r>
        <w:rPr>
          <w:rFonts w:ascii="Trebuchet MS" w:hAnsi="Trebuchet MS" w:cs="Trebuchet MS"/>
        </w:rPr>
        <w:t>Opm</w:t>
      </w:r>
      <w:proofErr w:type="spellEnd"/>
      <w:r>
        <w:rPr>
          <w:rFonts w:ascii="Trebuchet MS" w:hAnsi="Trebuchet MS" w:cs="Trebuchet MS"/>
        </w:rPr>
        <w:t xml:space="preserve"> dla spraw małoletnich objętych na podstawie prawomocnego orzeczenia sądu opieką, kuratelą lub nadzorem wynikającym z ograniczenia władzy rodzicielskiej));</w:t>
      </w:r>
    </w:p>
    <w:p w14:paraId="343862E9" w14:textId="77777777" w:rsidR="00AF4153" w:rsidRDefault="002978D9">
      <w:pPr>
        <w:pStyle w:val="Akapitzlist"/>
        <w:numPr>
          <w:ilvl w:val="0"/>
          <w:numId w:val="26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wpłynęło 621 spraw o wydanie lub zmianę zarządzeń opiekuńczych, a uprawomocniło się 275 spraw, w których ograniczono władzę rodzicielską (w tym przez nadzór kuratora) lub pozbawiono władzy rodzicielskiej;</w:t>
      </w:r>
    </w:p>
    <w:p w14:paraId="7237659A" w14:textId="77777777" w:rsidR="00AF4153" w:rsidRDefault="002978D9">
      <w:pPr>
        <w:pStyle w:val="Akapitzlist"/>
        <w:numPr>
          <w:ilvl w:val="0"/>
          <w:numId w:val="26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wpisano </w:t>
      </w:r>
      <w:r>
        <w:rPr>
          <w:rFonts w:ascii="Trebuchet MS" w:hAnsi="Trebuchet MS" w:cs="Trebuchet MS"/>
          <w:bCs/>
        </w:rPr>
        <w:t xml:space="preserve">196 </w:t>
      </w:r>
      <w:r>
        <w:rPr>
          <w:rFonts w:ascii="Trebuchet MS" w:hAnsi="Trebuchet MS" w:cs="Trebuchet MS"/>
        </w:rPr>
        <w:t xml:space="preserve">nowych spraw do wykazu </w:t>
      </w:r>
      <w:proofErr w:type="spellStart"/>
      <w:r>
        <w:rPr>
          <w:rFonts w:ascii="Trebuchet MS" w:hAnsi="Trebuchet MS" w:cs="Trebuchet MS"/>
        </w:rPr>
        <w:t>Opm</w:t>
      </w:r>
      <w:proofErr w:type="spellEnd"/>
      <w:r>
        <w:rPr>
          <w:rFonts w:ascii="Trebuchet MS" w:hAnsi="Trebuchet MS" w:cs="Trebuchet MS"/>
        </w:rPr>
        <w:t xml:space="preserve"> (dla małoletnich objętych na podstawie prawomocnego orzeczenia sądu opieką, kuratelą lub nadzorem), w tym </w:t>
      </w:r>
      <w:r>
        <w:rPr>
          <w:rFonts w:ascii="Trebuchet MS" w:hAnsi="Trebuchet MS" w:cs="Trebuchet MS"/>
          <w:bCs/>
        </w:rPr>
        <w:t xml:space="preserve">100 </w:t>
      </w:r>
      <w:r>
        <w:rPr>
          <w:rFonts w:ascii="Trebuchet MS" w:hAnsi="Trebuchet MS" w:cs="Trebuchet MS"/>
        </w:rPr>
        <w:t>spraw, w których ograniczono władzę rodzicielską poprzez nadzór kuratora;</w:t>
      </w:r>
    </w:p>
    <w:p w14:paraId="5241AED1" w14:textId="77777777" w:rsidR="00AF4153" w:rsidRDefault="002978D9">
      <w:pPr>
        <w:pStyle w:val="Akapitzlist"/>
        <w:numPr>
          <w:ilvl w:val="0"/>
          <w:numId w:val="26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nadzór kuratora zastosowano wobec </w:t>
      </w:r>
      <w:r>
        <w:rPr>
          <w:rFonts w:ascii="Trebuchet MS" w:hAnsi="Trebuchet MS" w:cs="Trebuchet MS"/>
          <w:bCs/>
        </w:rPr>
        <w:t>29</w:t>
      </w:r>
      <w:r>
        <w:rPr>
          <w:rFonts w:ascii="Trebuchet MS" w:hAnsi="Trebuchet MS" w:cs="Trebuchet MS"/>
        </w:rPr>
        <w:t xml:space="preserve"> nieletnich; </w:t>
      </w:r>
    </w:p>
    <w:p w14:paraId="3CDC7B17" w14:textId="77777777" w:rsidR="00AF4153" w:rsidRDefault="002978D9">
      <w:pPr>
        <w:pStyle w:val="Akapitzlist"/>
        <w:numPr>
          <w:ilvl w:val="0"/>
          <w:numId w:val="26"/>
        </w:num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orzeczono prawomocne środki wychowawcze wobec </w:t>
      </w:r>
      <w:r>
        <w:rPr>
          <w:rFonts w:ascii="Trebuchet MS" w:hAnsi="Trebuchet MS" w:cs="Trebuchet MS"/>
          <w:bCs/>
        </w:rPr>
        <w:t xml:space="preserve">131 </w:t>
      </w:r>
      <w:r>
        <w:rPr>
          <w:rFonts w:ascii="Trebuchet MS" w:hAnsi="Trebuchet MS" w:cs="Trebuchet MS"/>
        </w:rPr>
        <w:t xml:space="preserve">nieletnich </w:t>
      </w:r>
    </w:p>
    <w:p w14:paraId="716B0229" w14:textId="77777777" w:rsidR="00AF4153" w:rsidRDefault="002978D9">
      <w:pPr>
        <w:tabs>
          <w:tab w:val="left" w:pos="-590"/>
        </w:tabs>
        <w:spacing w:line="360" w:lineRule="auto"/>
        <w:ind w:left="4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Zgodnie z danymi Miejskiego Ośrodka Pomocy Społecznej w Rudzie Śląskiej:</w:t>
      </w:r>
    </w:p>
    <w:p w14:paraId="313ED2CF" w14:textId="77777777" w:rsidR="00AF4153" w:rsidRDefault="002978D9">
      <w:pPr>
        <w:pStyle w:val="Akapitzlist"/>
        <w:numPr>
          <w:ilvl w:val="0"/>
          <w:numId w:val="27"/>
        </w:numPr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</w:rPr>
        <w:t xml:space="preserve">liczba dzieci zgłoszonych do adopcji – </w:t>
      </w:r>
      <w:r>
        <w:rPr>
          <w:rFonts w:ascii="Trebuchet MS" w:hAnsi="Trebuchet MS" w:cs="Trebuchet MS"/>
          <w:bCs/>
        </w:rPr>
        <w:t>34;</w:t>
      </w:r>
    </w:p>
    <w:p w14:paraId="522A290A" w14:textId="77777777" w:rsidR="00AF4153" w:rsidRDefault="002978D9">
      <w:pPr>
        <w:numPr>
          <w:ilvl w:val="0"/>
          <w:numId w:val="27"/>
        </w:numPr>
        <w:spacing w:line="360" w:lineRule="auto"/>
        <w:jc w:val="both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bCs/>
          <w:sz w:val="22"/>
          <w:szCs w:val="22"/>
          <w:lang w:eastAsia="pl-PL" w:bidi="ar-SA"/>
        </w:rPr>
        <w:t>liczba dzieci, których proces kwalifikacji zakończył się w 2023r. brakiem zakwalifikowania do adopcji</w:t>
      </w:r>
      <w:r>
        <w:rPr>
          <w:rFonts w:ascii="Trebuchet MS" w:eastAsia="Trebuchet MS" w:hAnsi="Trebuchet MS" w:cs="Trebuchet MS"/>
          <w:sz w:val="22"/>
          <w:szCs w:val="22"/>
          <w:lang w:eastAsia="pl-PL" w:bidi="ar-SA"/>
        </w:rPr>
        <w:t xml:space="preserve"> – 16;</w:t>
      </w:r>
    </w:p>
    <w:p w14:paraId="3675364E" w14:textId="77777777" w:rsidR="00AF4153" w:rsidRDefault="002978D9">
      <w:pPr>
        <w:numPr>
          <w:ilvl w:val="0"/>
          <w:numId w:val="27"/>
        </w:numPr>
        <w:spacing w:line="360" w:lineRule="auto"/>
        <w:jc w:val="both"/>
        <w:rPr>
          <w:rFonts w:ascii="Trebuchet MS" w:hAnsi="Trebuchet MS" w:cs="Trebuchet MS"/>
        </w:rPr>
      </w:pPr>
      <w:r>
        <w:rPr>
          <w:rFonts w:ascii="Trebuchet MS" w:eastAsia="Trebuchet MS" w:hAnsi="Trebuchet MS" w:cs="Trebuchet MS"/>
          <w:sz w:val="22"/>
          <w:szCs w:val="22"/>
          <w:lang w:eastAsia="pl-PL" w:bidi="ar-SA"/>
        </w:rPr>
        <w:t>liczba dzieci adoptowanych –</w:t>
      </w:r>
      <w:r>
        <w:rPr>
          <w:rFonts w:ascii="Trebuchet MS" w:eastAsia="Trebuchet MS" w:hAnsi="Trebuchet MS" w:cs="Trebuchet MS"/>
          <w:b/>
          <w:bCs/>
          <w:sz w:val="22"/>
          <w:szCs w:val="22"/>
          <w:lang w:eastAsia="pl-PL" w:bidi="ar-SA"/>
        </w:rPr>
        <w:t xml:space="preserve"> </w:t>
      </w:r>
      <w:r>
        <w:rPr>
          <w:rFonts w:ascii="Trebuchet MS" w:eastAsia="Trebuchet MS" w:hAnsi="Trebuchet MS" w:cs="Trebuchet MS"/>
          <w:sz w:val="22"/>
          <w:szCs w:val="22"/>
          <w:lang w:eastAsia="pl-PL" w:bidi="ar-SA"/>
        </w:rPr>
        <w:t>14.</w:t>
      </w:r>
    </w:p>
    <w:p w14:paraId="49B127BA" w14:textId="77777777" w:rsidR="00AF4153" w:rsidRDefault="00AF4153">
      <w:pPr>
        <w:spacing w:line="360" w:lineRule="auto"/>
        <w:rPr>
          <w:rFonts w:ascii="Trebuchet MS" w:eastAsia="Trebuchet MS" w:hAnsi="Trebuchet MS"/>
          <w:color w:val="000000"/>
          <w:lang w:eastAsia="ar-SA"/>
        </w:rPr>
      </w:pPr>
    </w:p>
    <w:p w14:paraId="2C4DD8CC" w14:textId="77777777" w:rsidR="00AF4153" w:rsidRDefault="002978D9">
      <w:pPr>
        <w:tabs>
          <w:tab w:val="left" w:pos="0"/>
        </w:tabs>
        <w:snapToGrid w:val="0"/>
        <w:spacing w:line="360" w:lineRule="auto"/>
        <w:rPr>
          <w:rFonts w:ascii="Trebuchet MS" w:eastAsia="Trebuchet MS" w:hAnsi="Trebuchet MS" w:cs="Trebuchet MS"/>
          <w:bCs/>
          <w:color w:val="000000"/>
          <w:lang w:eastAsia="ar-SA"/>
        </w:rPr>
      </w:pPr>
      <w:r>
        <w:rPr>
          <w:rFonts w:ascii="Trebuchet MS" w:eastAsia="Trebuchet MS" w:hAnsi="Trebuchet MS" w:cs="Trebuchet MS"/>
          <w:bCs/>
          <w:color w:val="000000"/>
          <w:lang w:eastAsia="ar-SA"/>
        </w:rPr>
        <w:tab/>
        <w:t>WYPRACOWANE EFEKTY:</w:t>
      </w:r>
    </w:p>
    <w:p w14:paraId="4182D5DD" w14:textId="77777777" w:rsidR="00AF4153" w:rsidRDefault="002978D9">
      <w:pPr>
        <w:pStyle w:val="Akapitzlist"/>
        <w:numPr>
          <w:ilvl w:val="0"/>
          <w:numId w:val="28"/>
        </w:numPr>
        <w:tabs>
          <w:tab w:val="left" w:pos="0"/>
        </w:tabs>
        <w:snapToGrid w:val="0"/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>Zapobieganie niedostosowaniu społecznemu dzieci i młodzieży.</w:t>
      </w:r>
    </w:p>
    <w:p w14:paraId="53534B43" w14:textId="77777777" w:rsidR="00AF4153" w:rsidRDefault="002978D9">
      <w:pPr>
        <w:pStyle w:val="Akapitzlist"/>
        <w:numPr>
          <w:ilvl w:val="0"/>
          <w:numId w:val="28"/>
        </w:numPr>
        <w:tabs>
          <w:tab w:val="left" w:pos="0"/>
        </w:tabs>
        <w:snapToGrid w:val="0"/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>Zapewnienie bezpiecznego sposobu spędzania czasu wolnego dzieciom i młodzieży.</w:t>
      </w:r>
    </w:p>
    <w:p w14:paraId="3D7B2A39" w14:textId="77777777" w:rsidR="00AF4153" w:rsidRDefault="002978D9">
      <w:pPr>
        <w:pStyle w:val="Akapitzlist"/>
        <w:numPr>
          <w:ilvl w:val="0"/>
          <w:numId w:val="28"/>
        </w:numPr>
        <w:tabs>
          <w:tab w:val="left" w:pos="0"/>
        </w:tabs>
        <w:snapToGrid w:val="0"/>
        <w:spacing w:line="360" w:lineRule="auto"/>
        <w:rPr>
          <w:rFonts w:ascii="Trebuchet MS" w:eastAsia="Trebuchet MS" w:hAnsi="Trebuchet MS" w:cs="Trebuchet MS"/>
          <w:bCs/>
          <w:lang w:eastAsia="pl-PL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>Wyrównywanie deficytów u dzieci i młodzieży.</w:t>
      </w:r>
    </w:p>
    <w:p w14:paraId="390FA13A" w14:textId="77777777" w:rsidR="00AF4153" w:rsidRDefault="002978D9">
      <w:pPr>
        <w:pStyle w:val="Zawartotabeli"/>
        <w:numPr>
          <w:ilvl w:val="0"/>
          <w:numId w:val="28"/>
        </w:numPr>
        <w:tabs>
          <w:tab w:val="left" w:pos="0"/>
        </w:tabs>
        <w:snapToGrid w:val="0"/>
        <w:spacing w:line="360" w:lineRule="auto"/>
        <w:rPr>
          <w:rFonts w:ascii="Trebuchet MS" w:eastAsia="Trebuchet MS" w:hAnsi="Trebuchet MS" w:cs="Trebuchet MS"/>
          <w:bCs/>
          <w:lang w:eastAsia="pl-PL"/>
        </w:rPr>
      </w:pPr>
      <w:r>
        <w:rPr>
          <w:rFonts w:ascii="Trebuchet MS" w:eastAsia="Trebuchet MS" w:hAnsi="Trebuchet MS" w:cs="Trebuchet MS"/>
          <w:bCs/>
          <w:color w:val="000000"/>
          <w:sz w:val="22"/>
          <w:szCs w:val="22"/>
          <w:lang w:eastAsia="ar-SA"/>
        </w:rPr>
        <w:t>Stworzenie bezpiecznych warunków do rozwoju dzieci.</w:t>
      </w:r>
    </w:p>
    <w:p w14:paraId="27A903B7" w14:textId="77777777" w:rsidR="00AF4153" w:rsidRDefault="00AF4153">
      <w:pPr>
        <w:spacing w:line="360" w:lineRule="auto"/>
        <w:rPr>
          <w:rFonts w:ascii="Trebuchet MS" w:eastAsia="Trebuchet MS" w:hAnsi="Trebuchet MS"/>
          <w:color w:val="000000"/>
          <w:lang w:eastAsia="ar-SA"/>
        </w:rPr>
      </w:pPr>
    </w:p>
    <w:p w14:paraId="1A004E90" w14:textId="77777777" w:rsidR="00AF4153" w:rsidRDefault="002978D9">
      <w:pPr>
        <w:pStyle w:val="Nagwek1"/>
        <w:rPr>
          <w:rFonts w:ascii="Trebuchet MS" w:hAnsi="Trebuchet MS"/>
          <w:color w:val="auto"/>
          <w:sz w:val="24"/>
          <w:szCs w:val="24"/>
        </w:rPr>
      </w:pPr>
      <w:r>
        <w:rPr>
          <w:rFonts w:ascii="Trebuchet MS" w:hAnsi="Trebuchet MS"/>
          <w:color w:val="auto"/>
          <w:sz w:val="24"/>
          <w:szCs w:val="24"/>
        </w:rPr>
        <w:t>II. Tworzenie możliwości podnoszenia kwalifikacji przez asystentów rodziny</w:t>
      </w:r>
    </w:p>
    <w:p w14:paraId="18D29DF1" w14:textId="77777777" w:rsidR="00AF4153" w:rsidRDefault="00AF4153">
      <w:pPr>
        <w:spacing w:line="360" w:lineRule="auto"/>
        <w:rPr>
          <w:rFonts w:ascii="Trebuchet MS" w:hAnsi="Trebuchet MS"/>
        </w:rPr>
      </w:pPr>
    </w:p>
    <w:p w14:paraId="76D12068" w14:textId="77777777" w:rsidR="002978D9" w:rsidRDefault="002978D9">
      <w:pPr>
        <w:spacing w:line="360" w:lineRule="auto"/>
        <w:rPr>
          <w:rFonts w:ascii="Trebuchet MS" w:hAnsi="Trebuchet MS" w:cs="Trebuchet MS"/>
          <w:bCs/>
        </w:rPr>
      </w:pPr>
      <w:r>
        <w:rPr>
          <w:rFonts w:ascii="Trebuchet MS" w:hAnsi="Trebuchet MS" w:cs="Trebuchet MS"/>
        </w:rPr>
        <w:tab/>
        <w:t>W</w:t>
      </w:r>
      <w:r>
        <w:rPr>
          <w:rFonts w:ascii="Trebuchet MS" w:hAnsi="Trebuchet MS" w:cs="Trebuchet MS"/>
          <w:bCs/>
        </w:rPr>
        <w:t xml:space="preserve"> Dziale ds. Asysty Rodzinnej zatrudnieni byli kierownik, starszy specjalista pracy z rodziną, asystenci rodziny, psycholodzy. Wszyscy pracownicy Działu podnoszą swoje kwalifikacje.</w:t>
      </w:r>
    </w:p>
    <w:p w14:paraId="6301DFCB" w14:textId="1D5F9483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  <w:bCs/>
        </w:rPr>
        <w:lastRenderedPageBreak/>
        <w:t xml:space="preserve">W 2023 roku pracownicy Działu uczestniczyli m.in. w </w:t>
      </w:r>
      <w:r>
        <w:rPr>
          <w:rFonts w:ascii="Trebuchet MS" w:hAnsi="Trebuchet MS" w:cs="Trebuchet MS"/>
        </w:rPr>
        <w:t>następujących szkoleniach, konferencjach, warsztatach i seminariach:</w:t>
      </w:r>
    </w:p>
    <w:p w14:paraId="59F36641" w14:textId="77777777" w:rsidR="00AF4153" w:rsidRDefault="002978D9">
      <w:pPr>
        <w:pStyle w:val="Akapitzlist"/>
        <w:numPr>
          <w:ilvl w:val="0"/>
          <w:numId w:val="29"/>
        </w:numPr>
        <w:spacing w:line="360" w:lineRule="auto"/>
        <w:rPr>
          <w:rFonts w:ascii="Trebuchet MS" w:hAnsi="Trebuchet MS" w:cs="Arial"/>
        </w:rPr>
      </w:pPr>
      <w:r>
        <w:rPr>
          <w:rFonts w:ascii="Trebuchet MS" w:eastAsia="Times New Roman" w:hAnsi="Trebuchet MS" w:cs="Times New Roman"/>
          <w:kern w:val="0"/>
          <w:lang w:eastAsia="pl-PL"/>
        </w:rPr>
        <w:t>Dialog w rodzinie czy rodzina w dialogu.</w:t>
      </w:r>
    </w:p>
    <w:p w14:paraId="69A6C0F3" w14:textId="77777777" w:rsidR="00AF4153" w:rsidRDefault="002978D9">
      <w:pPr>
        <w:pStyle w:val="Tekstpodstawowy"/>
        <w:numPr>
          <w:ilvl w:val="0"/>
          <w:numId w:val="29"/>
        </w:numPr>
        <w:spacing w:after="0" w:line="360" w:lineRule="auto"/>
        <w:rPr>
          <w:rFonts w:ascii="Trebuchet MS" w:eastAsia="Times New Roman" w:hAnsi="Trebuchet MS" w:cs="Times New Roman"/>
          <w:kern w:val="0"/>
          <w:lang w:eastAsia="pl-PL"/>
        </w:rPr>
      </w:pPr>
      <w:r>
        <w:rPr>
          <w:rFonts w:ascii="Trebuchet MS" w:eastAsia="Times New Roman" w:hAnsi="Trebuchet MS" w:cs="Times New Roman"/>
          <w:kern w:val="0"/>
          <w:lang w:eastAsia="pl-PL"/>
        </w:rPr>
        <w:t>SOA "(Nie)bezpieczna sieć".</w:t>
      </w:r>
    </w:p>
    <w:p w14:paraId="3D45155A" w14:textId="77777777" w:rsidR="00AF4153" w:rsidRDefault="002978D9">
      <w:pPr>
        <w:pStyle w:val="Tekstpodstawowy"/>
        <w:numPr>
          <w:ilvl w:val="0"/>
          <w:numId w:val="29"/>
        </w:numPr>
        <w:spacing w:after="0" w:line="360" w:lineRule="auto"/>
        <w:rPr>
          <w:rFonts w:ascii="Trebuchet MS" w:eastAsia="Times New Roman" w:hAnsi="Trebuchet MS" w:cs="Times New Roman"/>
          <w:kern w:val="0"/>
          <w:lang w:eastAsia="pl-PL"/>
        </w:rPr>
      </w:pPr>
      <w:r>
        <w:rPr>
          <w:rFonts w:ascii="Trebuchet MS" w:eastAsia="Times New Roman" w:hAnsi="Trebuchet MS" w:cs="Times New Roman"/>
          <w:kern w:val="0"/>
          <w:lang w:eastAsia="pl-PL"/>
        </w:rPr>
        <w:t>Konferencja #NoweNarkotyki #NoweZagrożenia - jak nie wpaść w sieć uzależnień?</w:t>
      </w:r>
    </w:p>
    <w:p w14:paraId="1E50E6D4" w14:textId="77777777" w:rsidR="00AF4153" w:rsidRDefault="002978D9">
      <w:pPr>
        <w:pStyle w:val="Tekstpodstawowy"/>
        <w:numPr>
          <w:ilvl w:val="0"/>
          <w:numId w:val="29"/>
        </w:numPr>
        <w:spacing w:after="0" w:line="360" w:lineRule="auto"/>
        <w:rPr>
          <w:rFonts w:ascii="Trebuchet MS" w:hAnsi="Trebuchet MS"/>
        </w:rPr>
      </w:pPr>
      <w:r>
        <w:rPr>
          <w:rFonts w:ascii="Trebuchet MS" w:eastAsia="Times New Roman" w:hAnsi="Trebuchet MS" w:cs="Times New Roman"/>
          <w:kern w:val="0"/>
          <w:lang w:eastAsia="pl-PL"/>
        </w:rPr>
        <w:t>Ś</w:t>
      </w:r>
      <w:r>
        <w:rPr>
          <w:rFonts w:ascii="Trebuchet MS" w:eastAsia="Times New Roman" w:hAnsi="Trebuchet MS" w:cs="Times New Roman"/>
          <w:color w:val="000000"/>
          <w:kern w:val="0"/>
          <w:lang w:eastAsia="pl-PL"/>
        </w:rPr>
        <w:t>ląski Inkubator Przedsiębiorczości "Budowanie efektywnego zespołu opartego na współpracy, pozytywnych relacjach oraz skutecznej komunikacji".</w:t>
      </w:r>
    </w:p>
    <w:p w14:paraId="20B41149" w14:textId="77777777" w:rsidR="00AF4153" w:rsidRDefault="002978D9">
      <w:pPr>
        <w:pStyle w:val="Tekstpodstawowy"/>
        <w:numPr>
          <w:ilvl w:val="0"/>
          <w:numId w:val="29"/>
        </w:numPr>
        <w:spacing w:after="0" w:line="360" w:lineRule="auto"/>
        <w:rPr>
          <w:rFonts w:ascii="Trebuchet MS" w:eastAsia="Times New Roman" w:hAnsi="Trebuchet MS" w:cs="Times New Roman"/>
          <w:color w:val="000000"/>
          <w:kern w:val="0"/>
          <w:lang w:eastAsia="pl-PL"/>
        </w:rPr>
      </w:pPr>
      <w:r>
        <w:rPr>
          <w:rFonts w:ascii="Trebuchet MS" w:eastAsia="Times New Roman" w:hAnsi="Trebuchet MS" w:cs="Times New Roman"/>
          <w:color w:val="000000"/>
          <w:kern w:val="0"/>
          <w:lang w:eastAsia="pl-PL"/>
        </w:rPr>
        <w:t>Dialog dla zdrowia - dobrostan psychiczny osób starszych.</w:t>
      </w:r>
    </w:p>
    <w:p w14:paraId="3707CED3" w14:textId="77777777" w:rsidR="00AF4153" w:rsidRDefault="002978D9">
      <w:pPr>
        <w:pStyle w:val="Tekstpodstawowy"/>
        <w:numPr>
          <w:ilvl w:val="0"/>
          <w:numId w:val="29"/>
        </w:numPr>
        <w:spacing w:after="0" w:line="360" w:lineRule="auto"/>
        <w:rPr>
          <w:rFonts w:ascii="Trebuchet MS" w:eastAsia="Times New Roman" w:hAnsi="Trebuchet MS" w:cs="Times New Roman"/>
          <w:color w:val="000000"/>
          <w:kern w:val="0"/>
          <w:lang w:eastAsia="pl-PL"/>
        </w:rPr>
      </w:pPr>
      <w:r>
        <w:rPr>
          <w:rFonts w:ascii="Trebuchet MS" w:eastAsia="Times New Roman" w:hAnsi="Trebuchet MS" w:cs="Times New Roman"/>
          <w:color w:val="000000"/>
          <w:kern w:val="0"/>
          <w:lang w:eastAsia="pl-PL"/>
        </w:rPr>
        <w:t>I Konferencja Regionalna dla powiatów Model Wsparcia Międzysektorowego w Praktyce Powiatów woj. Śląskiego.</w:t>
      </w:r>
    </w:p>
    <w:p w14:paraId="41963C0F" w14:textId="77777777" w:rsidR="00AF4153" w:rsidRDefault="002978D9">
      <w:pPr>
        <w:pStyle w:val="Akapitzlist"/>
        <w:numPr>
          <w:ilvl w:val="0"/>
          <w:numId w:val="29"/>
        </w:numPr>
        <w:spacing w:line="360" w:lineRule="auto"/>
        <w:rPr>
          <w:rFonts w:ascii="Trebuchet MS" w:eastAsia="Times New Roman" w:hAnsi="Trebuchet MS" w:cs="Trebuchet MS"/>
          <w:bCs/>
          <w:color w:val="000000"/>
          <w:kern w:val="0"/>
          <w:lang w:eastAsia="pl-PL"/>
        </w:rPr>
      </w:pPr>
      <w:r>
        <w:rPr>
          <w:rFonts w:ascii="Trebuchet MS" w:eastAsia="Times New Roman" w:hAnsi="Trebuchet MS" w:cs="Trebuchet MS"/>
          <w:bCs/>
          <w:color w:val="000000"/>
          <w:kern w:val="0"/>
          <w:lang w:eastAsia="pl-PL"/>
        </w:rPr>
        <w:t>Rodzicielstwo, wychowanie i tworzenie środowisk skoncentrowanych na rozwiązaniach.</w:t>
      </w:r>
    </w:p>
    <w:p w14:paraId="3B8AE943" w14:textId="77777777" w:rsidR="00AF4153" w:rsidRDefault="002978D9">
      <w:pPr>
        <w:pStyle w:val="Akapitzlist"/>
        <w:numPr>
          <w:ilvl w:val="0"/>
          <w:numId w:val="29"/>
        </w:num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>Ponadto pracownicy Działu ds. Asysty Rodzinnej na bieżąco podnoszą swoją wiedzę i kompetencje  poprzez zapoznawanie się z literaturą fachową oraz samokształcenie.</w:t>
      </w:r>
    </w:p>
    <w:p w14:paraId="5B2372B3" w14:textId="77777777" w:rsidR="00AF4153" w:rsidRDefault="002978D9">
      <w:pPr>
        <w:pStyle w:val="NormalnyWeb"/>
        <w:suppressAutoHyphens/>
        <w:spacing w:before="0" w:after="0"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bCs/>
          <w:color w:val="000000"/>
        </w:rPr>
        <w:tab/>
        <w:t>W 2023 roku pozyskano dofinansowanie w ramach rządowego programu „Asystent rodziny w 2023 roku” z przeznaczeniem na dodatki do wynagrodzenia dla asystentów rodziny w wysokości 20.000 zł. (otrzymało je 10 asystentów) oraz dofinansowanie zatrudnienia asystentów rodziny w wysokości 47.928,64 zł., a także rozliczono dotację za 2022r. w ramach „Programu asystent rodziny na rok 2022” w kwocie 33</w:t>
      </w:r>
      <w:r>
        <w:rPr>
          <w:rFonts w:ascii="Trebuchet MS" w:hAnsi="Trebuchet MS" w:cs="Trebuchet MS"/>
          <w:color w:val="000000"/>
        </w:rPr>
        <w:t>.000 zł.</w:t>
      </w:r>
    </w:p>
    <w:p w14:paraId="79F4222D" w14:textId="77777777" w:rsidR="00AF4153" w:rsidRDefault="00AF4153">
      <w:pPr>
        <w:pStyle w:val="NormalnyWeb"/>
        <w:suppressAutoHyphens/>
        <w:spacing w:before="0" w:after="0" w:line="360" w:lineRule="auto"/>
        <w:rPr>
          <w:rFonts w:ascii="Trebuchet MS" w:hAnsi="Trebuchet MS"/>
        </w:rPr>
      </w:pPr>
    </w:p>
    <w:p w14:paraId="25D020CB" w14:textId="77777777" w:rsidR="00AF4153" w:rsidRDefault="002978D9">
      <w:pPr>
        <w:pStyle w:val="Nagwek1"/>
        <w:rPr>
          <w:rFonts w:ascii="Trebuchet MS" w:hAnsi="Trebuchet MS"/>
          <w:color w:val="auto"/>
          <w:sz w:val="24"/>
          <w:szCs w:val="24"/>
        </w:rPr>
      </w:pPr>
      <w:r>
        <w:rPr>
          <w:rFonts w:ascii="Trebuchet MS" w:hAnsi="Trebuchet MS"/>
          <w:color w:val="auto"/>
          <w:sz w:val="24"/>
          <w:szCs w:val="24"/>
        </w:rPr>
        <w:t>III. Finansowanie pobytu dziecka w pieczy zastępczej</w:t>
      </w:r>
    </w:p>
    <w:p w14:paraId="3C86DCBE" w14:textId="77777777" w:rsidR="00AF4153" w:rsidRDefault="00AF4153">
      <w:pPr>
        <w:spacing w:line="360" w:lineRule="auto"/>
        <w:rPr>
          <w:rFonts w:ascii="Trebuchet MS" w:hAnsi="Trebuchet MS"/>
        </w:rPr>
      </w:pPr>
    </w:p>
    <w:p w14:paraId="1CCF4C6D" w14:textId="77777777" w:rsidR="00AF4153" w:rsidRDefault="002978D9">
      <w:p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ab/>
        <w:t>Zgodnie z art. 176 pkt 5 zadaniem własnym gminy jest współfinansowanie dziecka przebywającego w pieczy zastępczej, w przypadku  Miasta Ruda Śląska nie zachodzi taka konieczność z uwagi na fakt, iż Miasto Ruda Śląska jest Miastem na prawach powiatu i realizuje zadania należące do zadań własnych powiatu zgodnie z art. 180 ustawy o wspieraniu rodziny i systemie pieczy zastępczej. W 2023 roku poniesiono następujące wydatki za pobyt dzieci w pieczy zastępczej:</w:t>
      </w:r>
    </w:p>
    <w:p w14:paraId="57B3BE8C" w14:textId="77777777" w:rsidR="00AF4153" w:rsidRDefault="00AF4153">
      <w:pPr>
        <w:spacing w:line="360" w:lineRule="auto"/>
        <w:rPr>
          <w:rFonts w:ascii="Trebuchet MS" w:hAnsi="Trebuchet MS" w:cs="Trebuchet MS"/>
          <w:color w:val="000000"/>
        </w:rPr>
      </w:pPr>
    </w:p>
    <w:p w14:paraId="25A1EF9B" w14:textId="77777777" w:rsidR="00AF4153" w:rsidRDefault="002978D9">
      <w:p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>a) rodzinna piecza zastępcza:</w:t>
      </w:r>
    </w:p>
    <w:tbl>
      <w:tblPr>
        <w:tblW w:w="9915" w:type="dxa"/>
        <w:tblInd w:w="-35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2325"/>
        <w:gridCol w:w="2279"/>
        <w:gridCol w:w="2085"/>
      </w:tblGrid>
      <w:tr w:rsidR="00AF4153" w14:paraId="3549D0A3" w14:textId="77777777">
        <w:trPr>
          <w:cantSplit/>
          <w:trHeight w:val="698"/>
        </w:trPr>
        <w:tc>
          <w:tcPr>
            <w:tcW w:w="322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071D29E" w14:textId="77777777" w:rsidR="00AF4153" w:rsidRDefault="002978D9">
            <w:pPr>
              <w:widowControl w:val="0"/>
              <w:spacing w:line="360" w:lineRule="auto"/>
              <w:contextualSpacing/>
              <w:rPr>
                <w:rFonts w:ascii="Trebuchet MS" w:hAnsi="Trebuchet MS" w:cs="Trebuchet MS"/>
                <w:color w:val="000000"/>
              </w:rPr>
            </w:pPr>
            <w:r>
              <w:rPr>
                <w:rFonts w:ascii="Trebuchet MS" w:hAnsi="Trebuchet MS" w:cs="Trebuchet MS"/>
                <w:color w:val="000000"/>
              </w:rPr>
              <w:lastRenderedPageBreak/>
              <w:t xml:space="preserve">Rodziny zastępcze otrzymujące świadczenia na dzieci 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9A9D1EA" w14:textId="77777777" w:rsidR="00AF4153" w:rsidRDefault="002978D9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  <w:r>
              <w:rPr>
                <w:rFonts w:ascii="Trebuchet MS" w:hAnsi="Trebuchet MS" w:cs="Trebuchet MS"/>
                <w:color w:val="000000"/>
              </w:rPr>
              <w:t>Ilość rodzin zastępczych</w:t>
            </w:r>
          </w:p>
        </w:tc>
        <w:tc>
          <w:tcPr>
            <w:tcW w:w="22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2E6C1AB" w14:textId="77777777" w:rsidR="00AF4153" w:rsidRDefault="002978D9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  <w:r>
              <w:rPr>
                <w:rFonts w:ascii="Trebuchet MS" w:hAnsi="Trebuchet MS" w:cs="Trebuchet MS"/>
                <w:color w:val="000000"/>
              </w:rPr>
              <w:t xml:space="preserve">Ilość dzieci </w:t>
            </w:r>
          </w:p>
          <w:p w14:paraId="29A097C9" w14:textId="77777777" w:rsidR="00AF4153" w:rsidRDefault="002978D9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  <w:r>
              <w:rPr>
                <w:rFonts w:ascii="Trebuchet MS" w:hAnsi="Trebuchet MS" w:cs="Trebuchet MS"/>
                <w:color w:val="000000"/>
              </w:rPr>
              <w:t xml:space="preserve">w ciągu roku </w:t>
            </w:r>
          </w:p>
          <w:p w14:paraId="10EBCB9F" w14:textId="77777777" w:rsidR="00AF4153" w:rsidRDefault="00AF4153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</w:p>
        </w:tc>
        <w:tc>
          <w:tcPr>
            <w:tcW w:w="2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0EF3ED2" w14:textId="77777777" w:rsidR="00AF4153" w:rsidRDefault="002978D9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  <w:r>
              <w:rPr>
                <w:rFonts w:ascii="Trebuchet MS" w:hAnsi="Trebuchet MS" w:cs="Trebuchet MS"/>
                <w:color w:val="000000"/>
              </w:rPr>
              <w:t>Wydatki w 2023 roku</w:t>
            </w:r>
          </w:p>
        </w:tc>
      </w:tr>
      <w:tr w:rsidR="00AF4153" w14:paraId="5B338ECD" w14:textId="77777777">
        <w:trPr>
          <w:cantSplit/>
          <w:trHeight w:val="402"/>
        </w:trPr>
        <w:tc>
          <w:tcPr>
            <w:tcW w:w="322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BD5C897" w14:textId="77777777" w:rsidR="00AF4153" w:rsidRDefault="00AF4153">
            <w:pPr>
              <w:widowControl w:val="0"/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37D3EB9" w14:textId="77777777" w:rsidR="00AF4153" w:rsidRDefault="002978D9">
            <w:pPr>
              <w:widowControl w:val="0"/>
              <w:spacing w:line="360" w:lineRule="auto"/>
              <w:jc w:val="right"/>
              <w:rPr>
                <w:rFonts w:ascii="Trebuchet MS" w:hAnsi="Trebuchet MS" w:cs="Trebuchet MS"/>
                <w:bCs/>
                <w:color w:val="000000"/>
              </w:rPr>
            </w:pPr>
            <w:r>
              <w:rPr>
                <w:rFonts w:ascii="Trebuchet MS" w:hAnsi="Trebuchet MS" w:cs="Trebuchet MS"/>
                <w:bCs/>
                <w:color w:val="000000"/>
              </w:rPr>
              <w:t>299</w:t>
            </w:r>
          </w:p>
        </w:tc>
        <w:tc>
          <w:tcPr>
            <w:tcW w:w="22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6DBE80A" w14:textId="77777777" w:rsidR="00AF4153" w:rsidRDefault="002978D9">
            <w:pPr>
              <w:widowControl w:val="0"/>
              <w:spacing w:line="360" w:lineRule="auto"/>
              <w:jc w:val="right"/>
              <w:rPr>
                <w:rFonts w:ascii="Trebuchet MS" w:hAnsi="Trebuchet MS" w:cs="Trebuchet MS"/>
                <w:bCs/>
                <w:color w:val="000000"/>
              </w:rPr>
            </w:pPr>
            <w:r>
              <w:rPr>
                <w:rFonts w:ascii="Trebuchet MS" w:hAnsi="Trebuchet MS" w:cs="Trebuchet MS"/>
                <w:bCs/>
                <w:color w:val="000000"/>
              </w:rPr>
              <w:t>537</w:t>
            </w:r>
          </w:p>
        </w:tc>
        <w:tc>
          <w:tcPr>
            <w:tcW w:w="2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D61C79C" w14:textId="77777777" w:rsidR="00AF4153" w:rsidRDefault="002978D9">
            <w:pPr>
              <w:widowControl w:val="0"/>
              <w:spacing w:line="360" w:lineRule="auto"/>
              <w:jc w:val="right"/>
              <w:rPr>
                <w:rFonts w:ascii="Trebuchet MS" w:hAnsi="Trebuchet MS" w:cs="Trebuchet MS"/>
                <w:bCs/>
                <w:color w:val="000000"/>
              </w:rPr>
            </w:pPr>
            <w:r>
              <w:rPr>
                <w:rFonts w:ascii="Trebuchet MS" w:hAnsi="Trebuchet MS" w:cs="Trebuchet MS"/>
                <w:bCs/>
                <w:color w:val="000000"/>
              </w:rPr>
              <w:t>5 611 344,16</w:t>
            </w:r>
          </w:p>
        </w:tc>
      </w:tr>
    </w:tbl>
    <w:p w14:paraId="63FA344C" w14:textId="77777777" w:rsidR="00AF4153" w:rsidRDefault="00AF4153">
      <w:pPr>
        <w:spacing w:line="360" w:lineRule="auto"/>
        <w:rPr>
          <w:rFonts w:ascii="Trebuchet MS" w:hAnsi="Trebuchet MS" w:cs="Trebuchet MS"/>
          <w:color w:val="000000"/>
        </w:rPr>
      </w:pPr>
    </w:p>
    <w:p w14:paraId="10B5420C" w14:textId="77777777" w:rsidR="00AF4153" w:rsidRDefault="002978D9">
      <w:p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>b) instytucjonalna piecza zastępcza:</w:t>
      </w:r>
    </w:p>
    <w:tbl>
      <w:tblPr>
        <w:tblW w:w="9915" w:type="dxa"/>
        <w:tblInd w:w="-35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2325"/>
        <w:gridCol w:w="2220"/>
        <w:gridCol w:w="2144"/>
      </w:tblGrid>
      <w:tr w:rsidR="00AF4153" w14:paraId="4E413E64" w14:textId="77777777">
        <w:trPr>
          <w:cantSplit/>
          <w:trHeight w:val="1515"/>
        </w:trPr>
        <w:tc>
          <w:tcPr>
            <w:tcW w:w="322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4B37232" w14:textId="77777777" w:rsidR="00AF4153" w:rsidRDefault="002978D9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  <w:r>
              <w:rPr>
                <w:rFonts w:ascii="Trebuchet MS" w:hAnsi="Trebuchet MS" w:cs="Trebuchet MS"/>
                <w:color w:val="000000"/>
              </w:rPr>
              <w:t xml:space="preserve">Placówki </w:t>
            </w:r>
          </w:p>
          <w:p w14:paraId="4330A59B" w14:textId="77777777" w:rsidR="00AF4153" w:rsidRDefault="002978D9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  <w:r>
              <w:rPr>
                <w:rFonts w:ascii="Trebuchet MS" w:hAnsi="Trebuchet MS" w:cs="Trebuchet MS"/>
                <w:color w:val="000000"/>
              </w:rPr>
              <w:t xml:space="preserve">opiekuńczo - wychowawcze </w:t>
            </w: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C4E030D" w14:textId="77777777" w:rsidR="00AF4153" w:rsidRDefault="002978D9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  <w:r>
              <w:rPr>
                <w:rFonts w:ascii="Trebuchet MS" w:hAnsi="Trebuchet MS" w:cs="Trebuchet MS"/>
                <w:color w:val="000000"/>
              </w:rPr>
              <w:t>Ilość placówek (w których umieszczone są dzieci)</w:t>
            </w:r>
          </w:p>
        </w:tc>
        <w:tc>
          <w:tcPr>
            <w:tcW w:w="2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7D7D81A" w14:textId="77777777" w:rsidR="00AF4153" w:rsidRDefault="002978D9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  <w:r>
              <w:rPr>
                <w:rFonts w:ascii="Trebuchet MS" w:hAnsi="Trebuchet MS" w:cs="Trebuchet MS"/>
                <w:color w:val="000000"/>
              </w:rPr>
              <w:t>Ilość dzieci w ciągu roku</w:t>
            </w:r>
          </w:p>
          <w:p w14:paraId="4E8A10C5" w14:textId="77777777" w:rsidR="00AF4153" w:rsidRDefault="00AF4153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</w:p>
        </w:tc>
        <w:tc>
          <w:tcPr>
            <w:tcW w:w="2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1B23FAB" w14:textId="77777777" w:rsidR="00AF4153" w:rsidRDefault="002978D9">
            <w:pPr>
              <w:widowControl w:val="0"/>
              <w:spacing w:line="360" w:lineRule="auto"/>
              <w:rPr>
                <w:rFonts w:ascii="Trebuchet MS" w:hAnsi="Trebuchet MS" w:cs="Trebuchet MS"/>
                <w:color w:val="000000"/>
              </w:rPr>
            </w:pPr>
            <w:r>
              <w:rPr>
                <w:rFonts w:ascii="Trebuchet MS" w:hAnsi="Trebuchet MS" w:cs="Trebuchet MS"/>
                <w:color w:val="000000"/>
              </w:rPr>
              <w:t>Wydatki w 2023 roku</w:t>
            </w:r>
          </w:p>
        </w:tc>
      </w:tr>
      <w:tr w:rsidR="00AF4153" w14:paraId="125D0AEC" w14:textId="77777777">
        <w:trPr>
          <w:cantSplit/>
          <w:trHeight w:val="419"/>
        </w:trPr>
        <w:tc>
          <w:tcPr>
            <w:tcW w:w="322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8034FCE" w14:textId="77777777" w:rsidR="00AF4153" w:rsidRDefault="00AF4153">
            <w:pPr>
              <w:widowControl w:val="0"/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3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21964A1" w14:textId="77777777" w:rsidR="00AF4153" w:rsidRDefault="002978D9">
            <w:pPr>
              <w:widowControl w:val="0"/>
              <w:spacing w:line="360" w:lineRule="auto"/>
              <w:jc w:val="right"/>
              <w:rPr>
                <w:rFonts w:ascii="Trebuchet MS" w:hAnsi="Trebuchet MS" w:cs="Trebuchet MS"/>
                <w:bCs/>
                <w:color w:val="000000"/>
              </w:rPr>
            </w:pPr>
            <w:r>
              <w:rPr>
                <w:rFonts w:ascii="Trebuchet MS" w:hAnsi="Trebuchet MS" w:cs="Trebuchet MS"/>
                <w:bCs/>
                <w:color w:val="000000"/>
              </w:rPr>
              <w:t>19</w:t>
            </w:r>
          </w:p>
        </w:tc>
        <w:tc>
          <w:tcPr>
            <w:tcW w:w="2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33669AD" w14:textId="77777777" w:rsidR="00AF4153" w:rsidRDefault="002978D9">
            <w:pPr>
              <w:widowControl w:val="0"/>
              <w:spacing w:line="360" w:lineRule="auto"/>
              <w:jc w:val="right"/>
              <w:rPr>
                <w:rFonts w:ascii="Trebuchet MS" w:hAnsi="Trebuchet MS" w:cs="Trebuchet MS"/>
                <w:bCs/>
                <w:color w:val="000000"/>
              </w:rPr>
            </w:pPr>
            <w:r>
              <w:rPr>
                <w:rFonts w:ascii="Trebuchet MS" w:hAnsi="Trebuchet MS" w:cs="Trebuchet MS"/>
                <w:bCs/>
                <w:color w:val="000000"/>
              </w:rPr>
              <w:t>167</w:t>
            </w:r>
          </w:p>
        </w:tc>
        <w:tc>
          <w:tcPr>
            <w:tcW w:w="21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980EEFB" w14:textId="77777777" w:rsidR="00AF4153" w:rsidRDefault="002978D9">
            <w:pPr>
              <w:widowControl w:val="0"/>
              <w:spacing w:line="360" w:lineRule="auto"/>
              <w:jc w:val="right"/>
              <w:rPr>
                <w:rFonts w:ascii="Trebuchet MS" w:hAnsi="Trebuchet MS" w:cs="Trebuchet MS"/>
                <w:bCs/>
                <w:color w:val="000000"/>
              </w:rPr>
            </w:pPr>
            <w:r>
              <w:rPr>
                <w:rFonts w:ascii="Trebuchet MS" w:hAnsi="Trebuchet MS" w:cs="Trebuchet MS"/>
                <w:bCs/>
                <w:color w:val="000000"/>
              </w:rPr>
              <w:t>8 999 672,07</w:t>
            </w:r>
          </w:p>
        </w:tc>
      </w:tr>
    </w:tbl>
    <w:p w14:paraId="1678BD41" w14:textId="77777777" w:rsidR="00AF4153" w:rsidRDefault="00AF4153">
      <w:pPr>
        <w:spacing w:line="360" w:lineRule="auto"/>
        <w:rPr>
          <w:rFonts w:ascii="Trebuchet MS" w:hAnsi="Trebuchet MS" w:cs="Trebuchet MS"/>
          <w:color w:val="000000"/>
        </w:rPr>
      </w:pPr>
    </w:p>
    <w:p w14:paraId="31011EF6" w14:textId="77777777" w:rsidR="00AF4153" w:rsidRDefault="002978D9">
      <w:pPr>
        <w:pStyle w:val="Nagwek1"/>
        <w:rPr>
          <w:rFonts w:ascii="Trebuchet MS" w:hAnsi="Trebuchet MS"/>
          <w:color w:val="auto"/>
          <w:sz w:val="24"/>
          <w:szCs w:val="24"/>
        </w:rPr>
      </w:pPr>
      <w:r>
        <w:rPr>
          <w:rFonts w:ascii="Trebuchet MS" w:hAnsi="Trebuchet MS"/>
          <w:color w:val="auto"/>
          <w:sz w:val="24"/>
          <w:szCs w:val="24"/>
        </w:rPr>
        <w:t>IV. Przekazywanie informacji do Biura Informacji Gospodarczej</w:t>
      </w:r>
    </w:p>
    <w:p w14:paraId="130D8DA0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09FEE6D4" w14:textId="77777777" w:rsidR="00AF4153" w:rsidRDefault="002978D9">
      <w:p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ab/>
        <w:t xml:space="preserve">Zgodnie z art. 176 pkt 8) w odniesieniu do art. 193 ust. 8 należy przekazywać informacje do Biura Informacji Gospodarczej o powstałych zaległościach z tytułu nieponoszenia opłaty za pobyt dziecka w pieczy zastępczej za okres dłuższy niż 12 miesięcy. </w:t>
      </w:r>
    </w:p>
    <w:p w14:paraId="12EA133B" w14:textId="77777777" w:rsidR="00AF4153" w:rsidRDefault="002978D9">
      <w:p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ab/>
        <w:t>W 2023 roku 626 osób zobowiązanych do ponoszenia powyższych opłat zostało zgłoszonych do Biura Informacji Gospodarczej.</w:t>
      </w:r>
    </w:p>
    <w:p w14:paraId="38F08B76" w14:textId="77777777" w:rsidR="00AF4153" w:rsidRDefault="00AF4153">
      <w:pPr>
        <w:spacing w:line="360" w:lineRule="auto"/>
        <w:rPr>
          <w:rFonts w:ascii="Trebuchet MS" w:hAnsi="Trebuchet MS" w:cs="Trebuchet MS"/>
          <w:color w:val="000000"/>
        </w:rPr>
      </w:pPr>
    </w:p>
    <w:p w14:paraId="7F22FD36" w14:textId="77777777" w:rsidR="00AF4153" w:rsidRDefault="002978D9">
      <w:pPr>
        <w:pStyle w:val="Nagwek1"/>
        <w:rPr>
          <w:rFonts w:ascii="Trebuchet MS" w:hAnsi="Trebuchet MS"/>
          <w:color w:val="auto"/>
          <w:sz w:val="24"/>
          <w:szCs w:val="24"/>
        </w:rPr>
      </w:pPr>
      <w:r>
        <w:rPr>
          <w:rFonts w:ascii="Trebuchet MS" w:hAnsi="Trebuchet MS"/>
          <w:color w:val="auto"/>
          <w:sz w:val="24"/>
          <w:szCs w:val="24"/>
        </w:rPr>
        <w:t>V. Sprawozdanie rzeczowo-finansowe z zakresu wspierania rodziny</w:t>
      </w:r>
    </w:p>
    <w:p w14:paraId="7C590E87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7F8F5271" w14:textId="77777777" w:rsidR="00AF4153" w:rsidRDefault="002978D9">
      <w:p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ab/>
        <w:t xml:space="preserve">W związku z § 3 Rozporządzenia Ministra Pracy i Polityki Społecznej z dnia </w:t>
      </w:r>
      <w:r>
        <w:rPr>
          <w:rFonts w:ascii="Trebuchet MS" w:hAnsi="Trebuchet MS" w:cs="Trebuchet MS"/>
          <w:sz w:val="22"/>
          <w:szCs w:val="22"/>
        </w:rPr>
        <w:t xml:space="preserve">22 lutego 2012r. </w:t>
      </w:r>
      <w:r>
        <w:rPr>
          <w:rFonts w:ascii="Trebuchet MS" w:hAnsi="Trebuchet MS" w:cs="Trebuchet MS"/>
          <w:color w:val="000000"/>
        </w:rPr>
        <w:t>w sprawie sprawozdań rzeczowo-finansowych z wykonywania zadań z zakresu wspierania rodzin i systemu pieczy zastępczej gmina, powiat oraz samorząd województwa mają obowiązek składania wojewodzie sprawozdania z wykonywania zadań za okres:</w:t>
      </w:r>
    </w:p>
    <w:p w14:paraId="385AAD91" w14:textId="77777777" w:rsidR="00AF4153" w:rsidRDefault="002978D9">
      <w:pPr>
        <w:pStyle w:val="Akapitzlist"/>
        <w:numPr>
          <w:ilvl w:val="0"/>
          <w:numId w:val="30"/>
        </w:num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>od dnia 1 stycznia do dnia 30 czerwca – w terminie do dnia 31 lipca danego roku,</w:t>
      </w:r>
    </w:p>
    <w:p w14:paraId="09C1588A" w14:textId="77777777" w:rsidR="00AF4153" w:rsidRDefault="002978D9">
      <w:pPr>
        <w:pStyle w:val="Akapitzlist"/>
        <w:numPr>
          <w:ilvl w:val="0"/>
          <w:numId w:val="30"/>
        </w:numPr>
        <w:spacing w:line="360" w:lineRule="auto"/>
        <w:rPr>
          <w:rFonts w:ascii="Trebuchet MS" w:hAnsi="Trebuchet MS"/>
        </w:rPr>
      </w:pPr>
      <w:bookmarkStart w:id="3" w:name="__DdeLink__981_3216573834"/>
      <w:r>
        <w:rPr>
          <w:rFonts w:ascii="Trebuchet MS" w:hAnsi="Trebuchet MS" w:cs="Trebuchet MS"/>
          <w:color w:val="000000"/>
        </w:rPr>
        <w:t>od dnia 1 lipca do dnia 31 grudnia – w terminie do dnia 31 stycznia roku następnego.</w:t>
      </w:r>
      <w:bookmarkEnd w:id="3"/>
    </w:p>
    <w:p w14:paraId="596E56D6" w14:textId="77777777" w:rsidR="00AF4153" w:rsidRDefault="002978D9">
      <w:p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hAnsi="Trebuchet MS" w:cs="Trebuchet MS"/>
          <w:color w:val="000000"/>
        </w:rPr>
        <w:t>Sprawozdania zostały złożone w terminie.</w:t>
      </w:r>
    </w:p>
    <w:p w14:paraId="79062C20" w14:textId="77777777" w:rsidR="00AF4153" w:rsidRDefault="00AF4153">
      <w:pPr>
        <w:spacing w:line="360" w:lineRule="auto"/>
        <w:rPr>
          <w:rFonts w:ascii="Trebuchet MS" w:hAnsi="Trebuchet MS" w:cs="Trebuchet MS"/>
          <w:color w:val="000000"/>
        </w:rPr>
      </w:pPr>
    </w:p>
    <w:p w14:paraId="7CD7C666" w14:textId="77777777" w:rsidR="00AF4153" w:rsidRDefault="002978D9">
      <w:pPr>
        <w:pStyle w:val="Nagwek1"/>
        <w:rPr>
          <w:rFonts w:ascii="Trebuchet MS" w:hAnsi="Trebuchet MS"/>
          <w:color w:val="auto"/>
          <w:sz w:val="24"/>
          <w:szCs w:val="24"/>
        </w:rPr>
      </w:pPr>
      <w:r>
        <w:rPr>
          <w:rFonts w:ascii="Trebuchet MS" w:hAnsi="Trebuchet MS"/>
          <w:color w:val="auto"/>
          <w:sz w:val="24"/>
          <w:szCs w:val="24"/>
        </w:rPr>
        <w:lastRenderedPageBreak/>
        <w:t>VI. Potrzeby związane z realizacją zadań na 2024 rok</w:t>
      </w:r>
    </w:p>
    <w:p w14:paraId="7CE34424" w14:textId="77777777" w:rsidR="00AF4153" w:rsidRDefault="00AF4153">
      <w:pPr>
        <w:spacing w:line="360" w:lineRule="auto"/>
        <w:rPr>
          <w:rFonts w:ascii="Trebuchet MS" w:hAnsi="Trebuchet MS" w:cs="Trebuchet MS"/>
          <w:color w:val="000000"/>
        </w:rPr>
      </w:pPr>
    </w:p>
    <w:p w14:paraId="35BA1A7B" w14:textId="77777777" w:rsidR="00AF4153" w:rsidRDefault="002978D9">
      <w:pPr>
        <w:spacing w:line="360" w:lineRule="auto"/>
        <w:rPr>
          <w:rFonts w:ascii="Trebuchet MS" w:hAnsi="Trebuchet MS"/>
        </w:rPr>
      </w:pPr>
      <w:r>
        <w:rPr>
          <w:rFonts w:ascii="Trebuchet MS" w:hAnsi="Trebuchet MS" w:cs="Trebuchet MS"/>
          <w:color w:val="000000"/>
        </w:rPr>
        <w:tab/>
      </w:r>
      <w:r>
        <w:rPr>
          <w:rFonts w:ascii="Trebuchet MS" w:hAnsi="Trebuchet MS" w:cs="Trebuchet MS"/>
        </w:rPr>
        <w:t>W 2023 roku ogółem z pomocy Miejskiego Ośrodka Pomocy Społecznej w Rudzie Śląskiej korzystało</w:t>
      </w:r>
      <w:r>
        <w:rPr>
          <w:rFonts w:ascii="Trebuchet MS" w:hAnsi="Trebuchet MS" w:cs="Trebuchet MS"/>
          <w:color w:val="FF4000"/>
        </w:rPr>
        <w:t xml:space="preserve"> </w:t>
      </w:r>
      <w:r>
        <w:rPr>
          <w:rFonts w:ascii="Trebuchet MS" w:hAnsi="Trebuchet MS" w:cs="Trebuchet MS"/>
        </w:rPr>
        <w:t xml:space="preserve">2 584 rodzin. Problem bezradności opiekuńczo – wychowawczej dotyczył 689 rodzin z dziećmi, co stanowiło 26,66 </w:t>
      </w:r>
      <w:r>
        <w:rPr>
          <w:rFonts w:ascii="Trebuchet MS" w:eastAsia="Times New Roman" w:hAnsi="Trebuchet MS" w:cs="Trebuchet MS"/>
        </w:rPr>
        <w:t>%</w:t>
      </w:r>
      <w:r>
        <w:rPr>
          <w:rFonts w:ascii="Trebuchet MS" w:hAnsi="Trebuchet MS" w:cs="Trebuchet MS"/>
          <w:bCs/>
          <w:color w:val="FF4000"/>
        </w:rPr>
        <w:t xml:space="preserve"> </w:t>
      </w:r>
      <w:r>
        <w:rPr>
          <w:rFonts w:ascii="Trebuchet MS" w:hAnsi="Trebuchet MS" w:cs="Trebuchet MS"/>
          <w:color w:val="000000"/>
        </w:rPr>
        <w:t>ogółu rodzin korzystających z pomocy tut. Ośrodka. Zadania realizowane w ramach „Gminnego Programu Wspierania Rodziny w Mieście Ruda Śląska na lata 2021 – 2023” dawały możliwość objęcia rodzin przeżywających trudności w wypełnianiu funkcji opiekuńczo – wychowawczych działaniami ukierunkowanymi na ich wzmocnienie.</w:t>
      </w:r>
    </w:p>
    <w:p w14:paraId="3F96AED6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12BE0C88" w14:textId="77777777" w:rsidR="00AF4153" w:rsidRDefault="002978D9">
      <w:pPr>
        <w:spacing w:line="360" w:lineRule="auto"/>
        <w:rPr>
          <w:rFonts w:ascii="Trebuchet MS" w:hAnsi="Trebuchet MS"/>
        </w:rPr>
      </w:pPr>
      <w:r>
        <w:rPr>
          <w:rFonts w:ascii="Trebuchet MS" w:hAnsi="Trebuchet MS"/>
        </w:rPr>
        <w:tab/>
        <w:t>Mając na uwadze powyższe, potrzeby na 2024 rok w zakresie wspierania rodziny to m.in.:</w:t>
      </w:r>
    </w:p>
    <w:p w14:paraId="1FF36725" w14:textId="77777777" w:rsidR="00AF4153" w:rsidRDefault="00AF4153">
      <w:pPr>
        <w:pStyle w:val="Akapitzlist1"/>
        <w:spacing w:line="360" w:lineRule="auto"/>
        <w:ind w:left="0"/>
        <w:rPr>
          <w:rFonts w:ascii="Trebuchet MS" w:hAnsi="Trebuchet MS" w:cs="Trebuchet MS"/>
          <w:sz w:val="24"/>
          <w:szCs w:val="24"/>
        </w:rPr>
      </w:pPr>
    </w:p>
    <w:p w14:paraId="57C8B096" w14:textId="77777777" w:rsidR="00AF4153" w:rsidRDefault="002978D9">
      <w:pPr>
        <w:pStyle w:val="Akapitzlist1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Dalszy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rozwój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asystentury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rodzinnej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poprzez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zwiększenie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liczby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zatrudnionych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asystentów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ze </w:t>
      </w:r>
      <w:proofErr w:type="spellStart"/>
      <w:r>
        <w:rPr>
          <w:rFonts w:ascii="Trebuchet MS" w:hAnsi="Trebuchet MS" w:cs="Trebuchet MS"/>
          <w:sz w:val="24"/>
          <w:szCs w:val="24"/>
        </w:rPr>
        <w:t>względu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</w:t>
      </w:r>
      <w:proofErr w:type="spellEnd"/>
      <w:r>
        <w:rPr>
          <w:rFonts w:ascii="Trebuchet MS" w:hAnsi="Trebuchet MS" w:cs="Trebuchet MS"/>
          <w:sz w:val="24"/>
          <w:szCs w:val="24"/>
        </w:rPr>
        <w:t>:</w:t>
      </w:r>
    </w:p>
    <w:p w14:paraId="492B4288" w14:textId="77777777" w:rsidR="00AF4153" w:rsidRDefault="002978D9">
      <w:pPr>
        <w:pStyle w:val="Akapitzlist1"/>
        <w:numPr>
          <w:ilvl w:val="0"/>
          <w:numId w:val="3"/>
        </w:numPr>
        <w:spacing w:line="360" w:lineRule="auto"/>
        <w:ind w:left="0" w:firstLine="0"/>
        <w:rPr>
          <w:rFonts w:ascii="Trebuchet MS" w:hAnsi="Trebuchet MS"/>
          <w:sz w:val="24"/>
          <w:szCs w:val="24"/>
        </w:rPr>
      </w:pPr>
      <w:proofErr w:type="spellStart"/>
      <w:r>
        <w:rPr>
          <w:rFonts w:ascii="Trebuchet MS" w:eastAsia="Times New Roman" w:hAnsi="Trebuchet MS" w:cs="Trebuchet MS"/>
          <w:sz w:val="24"/>
          <w:szCs w:val="24"/>
        </w:rPr>
        <w:t>wzrost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liczy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rodzin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przeżywających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trudności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w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wypełnaniu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funkcji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opiekuńczo-wychowawczej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i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związaną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z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tym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eastAsia="Times New Roman" w:hAnsi="Trebuchet MS" w:cs="Trebuchet MS"/>
          <w:sz w:val="24"/>
          <w:szCs w:val="24"/>
        </w:rPr>
        <w:t>konieczność</w:t>
      </w:r>
      <w:proofErr w:type="spellEnd"/>
      <w:r>
        <w:rPr>
          <w:rFonts w:ascii="Trebuchet MS" w:eastAsia="Times New Roman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udzielania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im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wsparcia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w </w:t>
      </w:r>
      <w:proofErr w:type="spellStart"/>
      <w:r>
        <w:rPr>
          <w:rFonts w:ascii="Trebuchet MS" w:hAnsi="Trebuchet MS" w:cs="Trebuchet MS"/>
          <w:sz w:val="24"/>
          <w:szCs w:val="24"/>
        </w:rPr>
        <w:t>formie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asystenta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; </w:t>
      </w:r>
      <w:proofErr w:type="spellStart"/>
      <w:r>
        <w:rPr>
          <w:rFonts w:ascii="Trebuchet MS" w:hAnsi="Trebuchet MS" w:cs="Trebuchet MS"/>
          <w:sz w:val="24"/>
          <w:szCs w:val="24"/>
        </w:rPr>
        <w:t>praca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asystenta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może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wpłynąć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ograniczenie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liczy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dzieci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trafiających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do </w:t>
      </w:r>
      <w:proofErr w:type="spellStart"/>
      <w:r>
        <w:rPr>
          <w:rFonts w:ascii="Trebuchet MS" w:hAnsi="Trebuchet MS" w:cs="Trebuchet MS"/>
          <w:sz w:val="24"/>
          <w:szCs w:val="24"/>
        </w:rPr>
        <w:t>przestrzeni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pieczy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zastępczej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poprzez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 </w:t>
      </w:r>
      <w:proofErr w:type="spellStart"/>
      <w:r>
        <w:rPr>
          <w:rFonts w:ascii="Trebuchet MS" w:hAnsi="Trebuchet MS" w:cs="Trebuchet MS"/>
          <w:sz w:val="24"/>
          <w:szCs w:val="24"/>
        </w:rPr>
        <w:t>wzmocnienie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roli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funkcji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oraz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umiejętności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wychowawczych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rodziców</w:t>
      </w:r>
      <w:proofErr w:type="spellEnd"/>
      <w:r>
        <w:rPr>
          <w:rFonts w:ascii="Trebuchet MS" w:hAnsi="Trebuchet MS" w:cs="Trebuchet MS"/>
          <w:sz w:val="24"/>
          <w:szCs w:val="24"/>
        </w:rPr>
        <w:t>;</w:t>
      </w:r>
    </w:p>
    <w:p w14:paraId="1BA445A8" w14:textId="77777777" w:rsidR="00AF4153" w:rsidRDefault="002978D9">
      <w:pPr>
        <w:pStyle w:val="Akapitzlist1"/>
        <w:numPr>
          <w:ilvl w:val="0"/>
          <w:numId w:val="3"/>
        </w:numPr>
        <w:spacing w:line="360" w:lineRule="auto"/>
        <w:ind w:left="0" w:firstLine="0"/>
        <w:rPr>
          <w:rFonts w:ascii="Trebuchet MS" w:hAnsi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kontynuację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działań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asystenta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rodziny</w:t>
      </w:r>
      <w:proofErr w:type="spellEnd"/>
      <w:r>
        <w:rPr>
          <w:rFonts w:ascii="Trebuchet MS" w:hAnsi="Trebuchet MS"/>
          <w:sz w:val="24"/>
          <w:szCs w:val="24"/>
        </w:rPr>
        <w:t xml:space="preserve"> w </w:t>
      </w:r>
      <w:proofErr w:type="spellStart"/>
      <w:r>
        <w:rPr>
          <w:rFonts w:ascii="Trebuchet MS" w:hAnsi="Trebuchet MS"/>
          <w:sz w:val="24"/>
          <w:szCs w:val="24"/>
        </w:rPr>
        <w:t>ramach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realizacji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ustawy</w:t>
      </w:r>
      <w:proofErr w:type="spellEnd"/>
      <w:r>
        <w:rPr>
          <w:rFonts w:ascii="Trebuchet MS" w:hAnsi="Trebuchet MS"/>
          <w:sz w:val="24"/>
          <w:szCs w:val="24"/>
        </w:rPr>
        <w:t xml:space="preserve"> „Za </w:t>
      </w:r>
      <w:proofErr w:type="spellStart"/>
      <w:r>
        <w:rPr>
          <w:rFonts w:ascii="Trebuchet MS" w:hAnsi="Trebuchet MS"/>
          <w:sz w:val="24"/>
          <w:szCs w:val="24"/>
        </w:rPr>
        <w:t>życiem</w:t>
      </w:r>
      <w:proofErr w:type="spellEnd"/>
      <w:r>
        <w:rPr>
          <w:rFonts w:ascii="Trebuchet MS" w:hAnsi="Trebuchet MS"/>
          <w:sz w:val="24"/>
          <w:szCs w:val="24"/>
        </w:rPr>
        <w:t xml:space="preserve">” </w:t>
      </w:r>
      <w:proofErr w:type="spellStart"/>
      <w:r>
        <w:rPr>
          <w:rFonts w:ascii="Trebuchet MS" w:hAnsi="Trebuchet MS"/>
          <w:sz w:val="24"/>
          <w:szCs w:val="24"/>
        </w:rPr>
        <w:t>celem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lepszego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funkcjonowanie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kobiet</w:t>
      </w:r>
      <w:proofErr w:type="spellEnd"/>
      <w:r>
        <w:rPr>
          <w:rFonts w:ascii="Trebuchet MS" w:hAnsi="Trebuchet MS"/>
          <w:sz w:val="24"/>
          <w:szCs w:val="24"/>
        </w:rPr>
        <w:t xml:space="preserve"> w </w:t>
      </w:r>
      <w:proofErr w:type="spellStart"/>
      <w:r>
        <w:rPr>
          <w:rFonts w:ascii="Trebuchet MS" w:hAnsi="Trebuchet MS"/>
          <w:sz w:val="24"/>
          <w:szCs w:val="24"/>
        </w:rPr>
        <w:t>ciąży</w:t>
      </w:r>
      <w:proofErr w:type="spellEnd"/>
      <w:r>
        <w:rPr>
          <w:rFonts w:ascii="Trebuchet MS" w:hAnsi="Trebuchet MS"/>
          <w:sz w:val="24"/>
          <w:szCs w:val="24"/>
        </w:rPr>
        <w:t xml:space="preserve">, w </w:t>
      </w:r>
      <w:proofErr w:type="spellStart"/>
      <w:r>
        <w:rPr>
          <w:rFonts w:ascii="Trebuchet MS" w:hAnsi="Trebuchet MS"/>
          <w:sz w:val="24"/>
          <w:szCs w:val="24"/>
        </w:rPr>
        <w:t>szczególności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ciąży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powikłanej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oraz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sytuacji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niepowodzeń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położniczych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oraz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rodzin</w:t>
      </w:r>
      <w:proofErr w:type="spellEnd"/>
      <w:r>
        <w:rPr>
          <w:rFonts w:ascii="Trebuchet MS" w:hAnsi="Trebuchet MS"/>
          <w:sz w:val="24"/>
          <w:szCs w:val="24"/>
        </w:rPr>
        <w:t xml:space="preserve"> z </w:t>
      </w:r>
      <w:proofErr w:type="spellStart"/>
      <w:r>
        <w:rPr>
          <w:rFonts w:ascii="Trebuchet MS" w:hAnsi="Trebuchet MS"/>
          <w:sz w:val="24"/>
          <w:szCs w:val="24"/>
        </w:rPr>
        <w:t>niepełnosprawnym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dzieckiem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poprzez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koordynację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poradnictwa</w:t>
      </w:r>
      <w:proofErr w:type="spellEnd"/>
      <w:r>
        <w:rPr>
          <w:rFonts w:ascii="Trebuchet MS" w:hAnsi="Trebuchet MS"/>
          <w:sz w:val="24"/>
          <w:szCs w:val="24"/>
        </w:rPr>
        <w:t xml:space="preserve"> w </w:t>
      </w:r>
      <w:proofErr w:type="spellStart"/>
      <w:r>
        <w:rPr>
          <w:rFonts w:ascii="Trebuchet MS" w:hAnsi="Trebuchet MS"/>
          <w:sz w:val="24"/>
          <w:szCs w:val="24"/>
        </w:rPr>
        <w:t>zakresie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pielęgnacji</w:t>
      </w:r>
      <w:proofErr w:type="spellEnd"/>
      <w:r>
        <w:rPr>
          <w:rFonts w:ascii="Trebuchet MS" w:hAnsi="Trebuchet MS"/>
          <w:sz w:val="24"/>
          <w:szCs w:val="24"/>
        </w:rPr>
        <w:t xml:space="preserve">, </w:t>
      </w:r>
      <w:proofErr w:type="spellStart"/>
      <w:r>
        <w:rPr>
          <w:rFonts w:ascii="Trebuchet MS" w:hAnsi="Trebuchet MS"/>
          <w:sz w:val="24"/>
          <w:szCs w:val="24"/>
        </w:rPr>
        <w:t>opieki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i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wychowania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dziecka</w:t>
      </w:r>
      <w:proofErr w:type="spellEnd"/>
      <w:r>
        <w:rPr>
          <w:rFonts w:ascii="Trebuchet MS" w:hAnsi="Trebuchet MS"/>
          <w:sz w:val="24"/>
          <w:szCs w:val="24"/>
        </w:rPr>
        <w:t xml:space="preserve"> z </w:t>
      </w:r>
      <w:proofErr w:type="spellStart"/>
      <w:r>
        <w:rPr>
          <w:rFonts w:ascii="Trebuchet MS" w:hAnsi="Trebuchet MS"/>
          <w:sz w:val="24"/>
          <w:szCs w:val="24"/>
        </w:rPr>
        <w:t>niepełnosprawnością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oraz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kwestii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prawnych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czy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pomocy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psychologicznej</w:t>
      </w:r>
      <w:proofErr w:type="spellEnd"/>
      <w:r>
        <w:rPr>
          <w:rFonts w:ascii="Trebuchet MS" w:hAnsi="Trebuchet MS"/>
          <w:sz w:val="24"/>
          <w:szCs w:val="24"/>
        </w:rPr>
        <w:t xml:space="preserve">, </w:t>
      </w:r>
      <w:proofErr w:type="spellStart"/>
      <w:r>
        <w:rPr>
          <w:rFonts w:ascii="Trebuchet MS" w:hAnsi="Trebuchet MS"/>
          <w:sz w:val="24"/>
          <w:szCs w:val="24"/>
        </w:rPr>
        <w:t>rehabilitacji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społecznej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i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zawodowej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oraz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świadczeń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opieki</w:t>
      </w:r>
      <w:proofErr w:type="spellEnd"/>
      <w:r>
        <w:rPr>
          <w:rFonts w:ascii="Trebuchet MS" w:hAnsi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/>
          <w:sz w:val="24"/>
          <w:szCs w:val="24"/>
        </w:rPr>
        <w:t>zdrowotnej</w:t>
      </w:r>
      <w:proofErr w:type="spellEnd"/>
      <w:r>
        <w:rPr>
          <w:rFonts w:ascii="Trebuchet MS" w:hAnsi="Trebuchet MS"/>
          <w:sz w:val="24"/>
          <w:szCs w:val="24"/>
        </w:rPr>
        <w:t>;</w:t>
      </w:r>
    </w:p>
    <w:p w14:paraId="0811073D" w14:textId="77777777" w:rsidR="00AF4153" w:rsidRDefault="002978D9">
      <w:pPr>
        <w:pStyle w:val="Akapitzlist1"/>
        <w:numPr>
          <w:ilvl w:val="0"/>
          <w:numId w:val="3"/>
        </w:numPr>
        <w:spacing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wzrost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liczby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postanowień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Sądu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zobowiązujących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do </w:t>
      </w:r>
      <w:proofErr w:type="spellStart"/>
      <w:r>
        <w:rPr>
          <w:rFonts w:ascii="Trebuchet MS" w:hAnsi="Trebuchet MS" w:cs="Trebuchet MS"/>
          <w:sz w:val="24"/>
          <w:szCs w:val="24"/>
        </w:rPr>
        <w:t>współpracy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z </w:t>
      </w:r>
      <w:proofErr w:type="spellStart"/>
      <w:r>
        <w:rPr>
          <w:rFonts w:ascii="Trebuchet MS" w:hAnsi="Trebuchet MS" w:cs="Trebuchet MS"/>
          <w:sz w:val="24"/>
          <w:szCs w:val="24"/>
        </w:rPr>
        <w:t>Miejskim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Ośrodkiem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Pomocy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Społecznej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, a w </w:t>
      </w:r>
      <w:proofErr w:type="spellStart"/>
      <w:r>
        <w:rPr>
          <w:rFonts w:ascii="Trebuchet MS" w:hAnsi="Trebuchet MS" w:cs="Trebuchet MS"/>
          <w:sz w:val="24"/>
          <w:szCs w:val="24"/>
        </w:rPr>
        <w:t>szczególności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z </w:t>
      </w:r>
      <w:proofErr w:type="spellStart"/>
      <w:r>
        <w:rPr>
          <w:rFonts w:ascii="Trebuchet MS" w:hAnsi="Trebuchet MS" w:cs="Trebuchet MS"/>
          <w:sz w:val="24"/>
          <w:szCs w:val="24"/>
        </w:rPr>
        <w:t>asystentem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, </w:t>
      </w:r>
      <w:proofErr w:type="spellStart"/>
      <w:r>
        <w:rPr>
          <w:rFonts w:ascii="Trebuchet MS" w:hAnsi="Trebuchet MS" w:cs="Trebuchet MS"/>
          <w:sz w:val="24"/>
          <w:szCs w:val="24"/>
        </w:rPr>
        <w:t>gdyż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Sąd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coraz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chętniej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korzysta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z </w:t>
      </w:r>
      <w:proofErr w:type="spellStart"/>
      <w:r>
        <w:rPr>
          <w:rFonts w:ascii="Trebuchet MS" w:hAnsi="Trebuchet MS" w:cs="Trebuchet MS"/>
          <w:sz w:val="24"/>
          <w:szCs w:val="24"/>
        </w:rPr>
        <w:t>tego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narzędzia</w:t>
      </w:r>
      <w:proofErr w:type="spellEnd"/>
      <w:r>
        <w:rPr>
          <w:rFonts w:ascii="Trebuchet MS" w:hAnsi="Trebuchet MS" w:cs="Trebuchet MS"/>
          <w:sz w:val="24"/>
          <w:szCs w:val="24"/>
        </w:rPr>
        <w:t>;</w:t>
      </w:r>
    </w:p>
    <w:p w14:paraId="104F7466" w14:textId="77777777" w:rsidR="00AF4153" w:rsidRDefault="002978D9">
      <w:pPr>
        <w:pStyle w:val="Akapitzlist1"/>
        <w:numPr>
          <w:ilvl w:val="0"/>
          <w:numId w:val="3"/>
        </w:numPr>
        <w:spacing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podejmowanie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działań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w </w:t>
      </w:r>
      <w:proofErr w:type="spellStart"/>
      <w:r>
        <w:rPr>
          <w:rFonts w:ascii="Trebuchet MS" w:hAnsi="Trebuchet MS" w:cs="Trebuchet MS"/>
          <w:sz w:val="24"/>
          <w:szCs w:val="24"/>
        </w:rPr>
        <w:t>kierunku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pozyskania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środków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finansowych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realizację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zadań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związanych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ze </w:t>
      </w:r>
      <w:proofErr w:type="spellStart"/>
      <w:r>
        <w:rPr>
          <w:rFonts w:ascii="Trebuchet MS" w:hAnsi="Trebuchet MS" w:cs="Trebuchet MS"/>
          <w:sz w:val="24"/>
          <w:szCs w:val="24"/>
        </w:rPr>
        <w:t>wspieraniem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rodziny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53311A3C" w14:textId="77777777" w:rsidR="00AF4153" w:rsidRDefault="002978D9">
      <w:pPr>
        <w:pStyle w:val="Akapitzlist1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Wzmocnienie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działań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profilaktycznych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rzecz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w </w:t>
      </w:r>
      <w:proofErr w:type="spellStart"/>
      <w:r>
        <w:rPr>
          <w:rFonts w:ascii="Trebuchet MS" w:hAnsi="Trebuchet MS" w:cs="Trebuchet MS"/>
          <w:sz w:val="24"/>
          <w:szCs w:val="24"/>
        </w:rPr>
        <w:t>kryzysie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poprzez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rozwój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pracy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socjalnej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metodycznych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działań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świadczonych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rzecz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poprawy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funkcjonowania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w ich </w:t>
      </w:r>
      <w:proofErr w:type="spellStart"/>
      <w:r>
        <w:rPr>
          <w:rFonts w:ascii="Trebuchet MS" w:hAnsi="Trebuchet MS" w:cs="Trebuchet MS"/>
          <w:sz w:val="24"/>
          <w:szCs w:val="24"/>
        </w:rPr>
        <w:t>środowisku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1DC85DF2" w14:textId="77777777" w:rsidR="00AF4153" w:rsidRDefault="002978D9">
      <w:pPr>
        <w:pStyle w:val="Akapitzlist1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lastRenderedPageBreak/>
        <w:t>Zapobieganie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pogłębianiu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się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sytuacji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kryzysowych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poprzez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dalszą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konstruktywną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współpracę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różnych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instytucji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działających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rzecz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wzmocnienia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, </w:t>
      </w:r>
      <w:proofErr w:type="spellStart"/>
      <w:r>
        <w:rPr>
          <w:rFonts w:ascii="Trebuchet MS" w:hAnsi="Trebuchet MS" w:cs="Trebuchet MS"/>
          <w:sz w:val="24"/>
          <w:szCs w:val="24"/>
        </w:rPr>
        <w:t>gdyż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interdyscyplinarność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w </w:t>
      </w:r>
      <w:proofErr w:type="spellStart"/>
      <w:r>
        <w:rPr>
          <w:rFonts w:ascii="Trebuchet MS" w:hAnsi="Trebuchet MS" w:cs="Trebuchet MS"/>
          <w:sz w:val="24"/>
          <w:szCs w:val="24"/>
        </w:rPr>
        <w:t>szczególny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sposób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umożliwia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kompleksową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pomoc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. </w:t>
      </w:r>
    </w:p>
    <w:p w14:paraId="2AC8C0D7" w14:textId="77777777" w:rsidR="00AF4153" w:rsidRDefault="002978D9">
      <w:pPr>
        <w:pStyle w:val="Akapitzlist1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Konieczność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dalszego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dokonywania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rzetelnej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diagnozy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sytuacji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, </w:t>
      </w:r>
      <w:proofErr w:type="spellStart"/>
      <w:r>
        <w:rPr>
          <w:rFonts w:ascii="Trebuchet MS" w:hAnsi="Trebuchet MS" w:cs="Trebuchet MS"/>
          <w:sz w:val="24"/>
          <w:szCs w:val="24"/>
        </w:rPr>
        <w:t>gdyż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pozwala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to </w:t>
      </w:r>
      <w:proofErr w:type="spellStart"/>
      <w:r>
        <w:rPr>
          <w:rFonts w:ascii="Trebuchet MS" w:hAnsi="Trebuchet MS" w:cs="Trebuchet MS"/>
          <w:sz w:val="24"/>
          <w:szCs w:val="24"/>
        </w:rPr>
        <w:t>udzielić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adekwatnej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pomocy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z </w:t>
      </w:r>
      <w:proofErr w:type="spellStart"/>
      <w:r>
        <w:rPr>
          <w:rFonts w:ascii="Trebuchet MS" w:hAnsi="Trebuchet MS" w:cs="Trebuchet MS"/>
          <w:sz w:val="24"/>
          <w:szCs w:val="24"/>
        </w:rPr>
        <w:t>wykorzystaniem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zasobów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własnych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rodziny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729ACD39" w14:textId="77777777" w:rsidR="00AF4153" w:rsidRDefault="002978D9">
      <w:pPr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Zapewnienie specjalistycznego i wielopłaszczyznowego wsparcia dla rodzin, adekwatnego do pojawiających się problemów w rodzinie.</w:t>
      </w:r>
    </w:p>
    <w:p w14:paraId="37BFEABC" w14:textId="77777777" w:rsidR="00AF4153" w:rsidRDefault="002978D9">
      <w:pPr>
        <w:pStyle w:val="Akapitzlist1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Dalsze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działania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rzecz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wyrównywania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szans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rozwoju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edukacji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dzieci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młodzieży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poprzez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dostep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do </w:t>
      </w:r>
      <w:proofErr w:type="spellStart"/>
      <w:r>
        <w:rPr>
          <w:rFonts w:ascii="Trebuchet MS" w:hAnsi="Trebuchet MS" w:cs="Trebuchet MS"/>
          <w:sz w:val="24"/>
          <w:szCs w:val="24"/>
        </w:rPr>
        <w:t>zajęć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w </w:t>
      </w:r>
      <w:proofErr w:type="spellStart"/>
      <w:r>
        <w:rPr>
          <w:rFonts w:ascii="Trebuchet MS" w:hAnsi="Trebuchet MS" w:cs="Trebuchet MS"/>
          <w:sz w:val="24"/>
          <w:szCs w:val="24"/>
        </w:rPr>
        <w:t>placówkach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wsparcia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dziennego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zajęciach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profilaktyczno-wychowawczych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589CFED8" w14:textId="77777777" w:rsidR="00AF4153" w:rsidRDefault="002978D9">
      <w:pPr>
        <w:pStyle w:val="Akapitzlist1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Wzmacnianie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umiejętności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kompetencji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rodziców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poprzez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udział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w </w:t>
      </w:r>
      <w:proofErr w:type="spellStart"/>
      <w:r>
        <w:rPr>
          <w:rFonts w:ascii="Trebuchet MS" w:hAnsi="Trebuchet MS" w:cs="Trebuchet MS"/>
          <w:sz w:val="24"/>
          <w:szCs w:val="24"/>
        </w:rPr>
        <w:t>zajęciach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grupowych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, co </w:t>
      </w:r>
      <w:proofErr w:type="spellStart"/>
      <w:r>
        <w:rPr>
          <w:rFonts w:ascii="Trebuchet MS" w:hAnsi="Trebuchet MS" w:cs="Trebuchet MS"/>
          <w:sz w:val="24"/>
          <w:szCs w:val="24"/>
        </w:rPr>
        <w:t>sprzyja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nabyciu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umiejętności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wychowawczych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ich </w:t>
      </w:r>
      <w:proofErr w:type="spellStart"/>
      <w:r>
        <w:rPr>
          <w:rFonts w:ascii="Trebuchet MS" w:hAnsi="Trebuchet MS" w:cs="Trebuchet MS"/>
          <w:sz w:val="24"/>
          <w:szCs w:val="24"/>
        </w:rPr>
        <w:t>aktywizacji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społecznej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19E9886D" w14:textId="77777777" w:rsidR="00AF4153" w:rsidRDefault="002978D9">
      <w:pPr>
        <w:pStyle w:val="Akapitzlist1"/>
        <w:numPr>
          <w:ilvl w:val="0"/>
          <w:numId w:val="2"/>
        </w:numPr>
        <w:spacing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proofErr w:type="spellStart"/>
      <w:r>
        <w:rPr>
          <w:rFonts w:ascii="Trebuchet MS" w:hAnsi="Trebuchet MS" w:cs="Trebuchet MS"/>
          <w:sz w:val="24"/>
          <w:szCs w:val="24"/>
        </w:rPr>
        <w:t>Poszerzanie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katalogu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zajęć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indywidualnych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dla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rodziców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dzieci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, </w:t>
      </w:r>
      <w:proofErr w:type="spellStart"/>
      <w:r>
        <w:rPr>
          <w:rFonts w:ascii="Trebuchet MS" w:hAnsi="Trebuchet MS" w:cs="Trebuchet MS"/>
          <w:sz w:val="24"/>
          <w:szCs w:val="24"/>
        </w:rPr>
        <w:t>mających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celu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pogłębienie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wiedzy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rodziców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na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temat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rozwoju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dzieci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ich </w:t>
      </w:r>
      <w:proofErr w:type="spellStart"/>
      <w:r>
        <w:rPr>
          <w:rFonts w:ascii="Trebuchet MS" w:hAnsi="Trebuchet MS" w:cs="Trebuchet MS"/>
          <w:sz w:val="24"/>
          <w:szCs w:val="24"/>
        </w:rPr>
        <w:t>potrzeb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, </w:t>
      </w:r>
      <w:proofErr w:type="spellStart"/>
      <w:r>
        <w:rPr>
          <w:rFonts w:ascii="Trebuchet MS" w:hAnsi="Trebuchet MS" w:cs="Trebuchet MS"/>
          <w:sz w:val="24"/>
          <w:szCs w:val="24"/>
        </w:rPr>
        <w:t>stymulowania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rozwoju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, a </w:t>
      </w:r>
      <w:proofErr w:type="spellStart"/>
      <w:r>
        <w:rPr>
          <w:rFonts w:ascii="Trebuchet MS" w:hAnsi="Trebuchet MS" w:cs="Trebuchet MS"/>
          <w:sz w:val="24"/>
          <w:szCs w:val="24"/>
        </w:rPr>
        <w:t>także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budowanie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relacji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</w:t>
      </w:r>
      <w:proofErr w:type="spellStart"/>
      <w:r>
        <w:rPr>
          <w:rFonts w:ascii="Trebuchet MS" w:hAnsi="Trebuchet MS" w:cs="Trebuchet MS"/>
          <w:sz w:val="24"/>
          <w:szCs w:val="24"/>
        </w:rPr>
        <w:t>rodzic-dziecko</w:t>
      </w:r>
      <w:proofErr w:type="spellEnd"/>
      <w:r>
        <w:rPr>
          <w:rFonts w:ascii="Trebuchet MS" w:hAnsi="Trebuchet MS" w:cs="Trebuchet MS"/>
          <w:sz w:val="24"/>
          <w:szCs w:val="24"/>
        </w:rPr>
        <w:t>.</w:t>
      </w:r>
    </w:p>
    <w:p w14:paraId="2F237CEA" w14:textId="77777777" w:rsidR="00AF4153" w:rsidRDefault="002978D9">
      <w:pPr>
        <w:pStyle w:val="Akapitzlist"/>
        <w:numPr>
          <w:ilvl w:val="0"/>
          <w:numId w:val="2"/>
        </w:numPr>
        <w:spacing w:after="0"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r>
        <w:rPr>
          <w:rFonts w:ascii="Trebuchet MS" w:hAnsi="Trebuchet MS" w:cs="Trebuchet MS"/>
          <w:sz w:val="24"/>
          <w:szCs w:val="24"/>
        </w:rPr>
        <w:t>Dalsze podejmowanie działań na rzecz reintegracji rodziny, by mogła uczestniczyć w życiu społecznym i prawidłowo pełnić role społeczne, a w przypadku braku gotowości rodziny do zmiany, dążenie do uregulowania sytuacji prawnej dzieci.</w:t>
      </w:r>
    </w:p>
    <w:p w14:paraId="7F7BE323" w14:textId="77777777" w:rsidR="00AF4153" w:rsidRDefault="002978D9">
      <w:pPr>
        <w:pStyle w:val="Akapitzlist"/>
        <w:numPr>
          <w:ilvl w:val="0"/>
          <w:numId w:val="2"/>
        </w:numPr>
        <w:spacing w:after="0" w:line="360" w:lineRule="auto"/>
        <w:ind w:left="0" w:firstLine="0"/>
        <w:rPr>
          <w:rFonts w:ascii="Trebuchet MS" w:hAnsi="Trebuchet MS" w:cs="Trebuchet MS"/>
          <w:sz w:val="24"/>
          <w:szCs w:val="24"/>
        </w:rPr>
      </w:pPr>
      <w:r>
        <w:rPr>
          <w:rFonts w:ascii="Trebuchet MS" w:hAnsi="Trebuchet MS" w:cs="Trebuchet MS"/>
          <w:sz w:val="24"/>
          <w:szCs w:val="24"/>
        </w:rPr>
        <w:t xml:space="preserve">Dalsze podnoszenie kompetencji i umiejętności poprzez udział w szkoleniach oraz samokształcenie, aby rozwijała się </w:t>
      </w:r>
      <w:proofErr w:type="spellStart"/>
      <w:r>
        <w:rPr>
          <w:rFonts w:ascii="Trebuchet MS" w:hAnsi="Trebuchet MS" w:cs="Trebuchet MS"/>
          <w:sz w:val="24"/>
          <w:szCs w:val="24"/>
        </w:rPr>
        <w:t>wysokowyspecjalizowana</w:t>
      </w:r>
      <w:proofErr w:type="spellEnd"/>
      <w:r>
        <w:rPr>
          <w:rFonts w:ascii="Trebuchet MS" w:hAnsi="Trebuchet MS" w:cs="Trebuchet MS"/>
          <w:sz w:val="24"/>
          <w:szCs w:val="24"/>
        </w:rPr>
        <w:t xml:space="preserve"> kadra pomocy społecznej.</w:t>
      </w:r>
    </w:p>
    <w:p w14:paraId="4EC5B684" w14:textId="77777777" w:rsidR="00AF4153" w:rsidRDefault="00AF4153">
      <w:pPr>
        <w:pStyle w:val="Akapitzlist"/>
        <w:spacing w:after="0" w:line="360" w:lineRule="auto"/>
        <w:ind w:left="0"/>
        <w:rPr>
          <w:rFonts w:ascii="Trebuchet MS" w:hAnsi="Trebuchet MS" w:cs="Trebuchet MS"/>
          <w:sz w:val="24"/>
          <w:szCs w:val="24"/>
        </w:rPr>
      </w:pPr>
    </w:p>
    <w:p w14:paraId="11F7C916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ab/>
        <w:t>Rodzina to miejsce, gdzie dzieci czują się bezpiecznie, gdzie uczą się wrażliwości, empatii i szacunku do innych. Dorośli kształtują w nich sposoby radzenia z trudnościami, stresem i porażkami. Miłość w takiej rodzinie jest bezwarunkowa, a zasady są spójne  odpowiednie do wieku. W rodzinie dysfunkcyjnej rodzice nie dają dzieciom siły, stwarzają sytuacje zagrożenia dla ich bezpieczeństwa, kształtują niewłaściwe postawy wobec innych ludzi. Każda rodzina, która przeżywa trudności w wypełnianiu funkcji opiekuńczo-wychowawczych, przeżywa je w swój swoisty sposób, dlatego praca z taką rodziną musi być zindywidualizowana. Istotne są również profilaktyka, dobra diagnoza, wczesna interwencja. Są to główne założenia Programu.</w:t>
      </w:r>
    </w:p>
    <w:p w14:paraId="69EA1061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53834CB4" w14:textId="77777777" w:rsidR="00AF4153" w:rsidRDefault="002978D9">
      <w:pPr>
        <w:spacing w:line="360" w:lineRule="auto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lastRenderedPageBreak/>
        <w:tab/>
        <w:t>Sprawozdanie niniejsze przygotowane zostało przez Miejski Ośrodek Pomocy Społecznej w Rudzie Śląskiej, który realizuje zadania z zakresu wspierania rodziny i systemu pieczy zastępczej, zgodnie z niniejszą ustawą, w oparciu o zarządzenie nr SP.0050.2.5.2012 Prezydenta Miasta Ruda Śląska z dnia 09 stycznia 2012r. w sprawie wyznaczenia Miejskiego Ośrodka Pomocy Społecznej w Rudzie Śląskiej do organizowania pracy z rodziną i uchwałę nr PR.0007.204.2012 Rady Miasta Ruda Śląska z dnia 30 sierpnia 2012r. zmieniającą Statut Miejskiego Ośrodka Pomocy Społecznej w Rudzie Śląskiej. Od 2012 roku wspieranie rodziny należy więc do statutowych zadań Ośrodka realizowanych przez Gminę.</w:t>
      </w:r>
    </w:p>
    <w:p w14:paraId="6F226BB5" w14:textId="77777777" w:rsidR="00AF4153" w:rsidRDefault="00AF4153">
      <w:pPr>
        <w:spacing w:line="360" w:lineRule="auto"/>
        <w:rPr>
          <w:rFonts w:ascii="Trebuchet MS" w:hAnsi="Trebuchet MS" w:cs="Trebuchet MS"/>
        </w:rPr>
      </w:pPr>
    </w:p>
    <w:p w14:paraId="168AE230" w14:textId="77777777" w:rsidR="00AF4153" w:rsidRDefault="002978D9">
      <w:pPr>
        <w:spacing w:line="360" w:lineRule="auto"/>
        <w:rPr>
          <w:rFonts w:ascii="Trebuchet MS" w:hAnsi="Trebuchet MS" w:cs="Trebuchet MS"/>
          <w:color w:val="000000"/>
        </w:rPr>
      </w:pPr>
      <w:r>
        <w:rPr>
          <w:rFonts w:ascii="Trebuchet MS" w:eastAsia="Trebuchet MS" w:hAnsi="Trebuchet MS" w:cs="Trebuchet MS"/>
          <w:color w:val="000000"/>
          <w:lang w:eastAsia="ar-SA"/>
        </w:rPr>
        <w:t>Akceptuję</w:t>
      </w:r>
    </w:p>
    <w:sectPr w:rsidR="00AF41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693" w:left="1134" w:header="0" w:footer="1134" w:gutter="0"/>
      <w:cols w:space="708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8651E" w14:textId="77777777" w:rsidR="002978D9" w:rsidRDefault="002978D9">
      <w:r>
        <w:separator/>
      </w:r>
    </w:p>
  </w:endnote>
  <w:endnote w:type="continuationSeparator" w:id="0">
    <w:p w14:paraId="33161030" w14:textId="77777777" w:rsidR="002978D9" w:rsidRDefault="00297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BD02F" w14:textId="77777777" w:rsidR="00AF4153" w:rsidRDefault="00AF41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B3BC0" w14:textId="77777777" w:rsidR="00AF4153" w:rsidRDefault="002978D9">
    <w:pPr>
      <w:pStyle w:val="Stopka1"/>
    </w:pPr>
    <w:r>
      <w:fldChar w:fldCharType="begin"/>
    </w:r>
    <w:r>
      <w:instrText>PAGE</w:instrText>
    </w:r>
    <w:r>
      <w:fldChar w:fldCharType="separate"/>
    </w:r>
    <w:r>
      <w:t>18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676BD" w14:textId="77777777" w:rsidR="00AF4153" w:rsidRDefault="002978D9">
    <w:pPr>
      <w:pStyle w:val="Stopka1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40069" w14:textId="77777777" w:rsidR="002978D9" w:rsidRDefault="002978D9">
      <w:r>
        <w:separator/>
      </w:r>
    </w:p>
  </w:footnote>
  <w:footnote w:type="continuationSeparator" w:id="0">
    <w:p w14:paraId="79D0BA69" w14:textId="77777777" w:rsidR="002978D9" w:rsidRDefault="00297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F798C" w14:textId="77777777" w:rsidR="00AF4153" w:rsidRDefault="00AF41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4CACF" w14:textId="77777777" w:rsidR="00AF4153" w:rsidRDefault="00AF41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673AA" w14:textId="77777777" w:rsidR="00AF4153" w:rsidRDefault="00AF41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0C63"/>
    <w:multiLevelType w:val="multilevel"/>
    <w:tmpl w:val="B2B09C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6C778C"/>
    <w:multiLevelType w:val="multilevel"/>
    <w:tmpl w:val="1220A8F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8A01774"/>
    <w:multiLevelType w:val="multilevel"/>
    <w:tmpl w:val="F5BE2F3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B83625F"/>
    <w:multiLevelType w:val="multilevel"/>
    <w:tmpl w:val="6874863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63D5271"/>
    <w:multiLevelType w:val="multilevel"/>
    <w:tmpl w:val="E1864DE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ED220B9"/>
    <w:multiLevelType w:val="multilevel"/>
    <w:tmpl w:val="FD46258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FFB0FFE"/>
    <w:multiLevelType w:val="multilevel"/>
    <w:tmpl w:val="6B565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auto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color w:val="auto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color w:val="auto"/>
      </w:rPr>
    </w:lvl>
  </w:abstractNum>
  <w:abstractNum w:abstractNumId="7" w15:restartNumberingAfterBreak="0">
    <w:nsid w:val="21BA0CD8"/>
    <w:multiLevelType w:val="multilevel"/>
    <w:tmpl w:val="E126133A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3884A1E"/>
    <w:multiLevelType w:val="multilevel"/>
    <w:tmpl w:val="6D64EF8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8861F2"/>
    <w:multiLevelType w:val="multilevel"/>
    <w:tmpl w:val="92DEF79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75403E6"/>
    <w:multiLevelType w:val="multilevel"/>
    <w:tmpl w:val="99DE776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2091815"/>
    <w:multiLevelType w:val="multilevel"/>
    <w:tmpl w:val="16B0B34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668537E"/>
    <w:multiLevelType w:val="multilevel"/>
    <w:tmpl w:val="C4F0A67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6DA5678"/>
    <w:multiLevelType w:val="multilevel"/>
    <w:tmpl w:val="E27425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CEC2E02"/>
    <w:multiLevelType w:val="multilevel"/>
    <w:tmpl w:val="A018266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FA816C9"/>
    <w:multiLevelType w:val="multilevel"/>
    <w:tmpl w:val="92F682C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1B301C9"/>
    <w:multiLevelType w:val="multilevel"/>
    <w:tmpl w:val="667AB9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2567741"/>
    <w:multiLevelType w:val="multilevel"/>
    <w:tmpl w:val="99246AA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67A5FE9"/>
    <w:multiLevelType w:val="multilevel"/>
    <w:tmpl w:val="913641D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9090894"/>
    <w:multiLevelType w:val="multilevel"/>
    <w:tmpl w:val="A558C60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A484598"/>
    <w:multiLevelType w:val="multilevel"/>
    <w:tmpl w:val="20FA980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D694F20"/>
    <w:multiLevelType w:val="multilevel"/>
    <w:tmpl w:val="9AFC3C1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DA01C38"/>
    <w:multiLevelType w:val="multilevel"/>
    <w:tmpl w:val="7BD88A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EAB1AAF"/>
    <w:multiLevelType w:val="multilevel"/>
    <w:tmpl w:val="DE02B62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21C0B7F"/>
    <w:multiLevelType w:val="multilevel"/>
    <w:tmpl w:val="915E527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24365E1"/>
    <w:multiLevelType w:val="multilevel"/>
    <w:tmpl w:val="805A95B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2B042D1"/>
    <w:multiLevelType w:val="multilevel"/>
    <w:tmpl w:val="3F864E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6FC1719"/>
    <w:multiLevelType w:val="multilevel"/>
    <w:tmpl w:val="C47C68F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3C2908"/>
    <w:multiLevelType w:val="multilevel"/>
    <w:tmpl w:val="BA749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color w:val="auto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color w:val="auto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color w:val="auto"/>
      </w:rPr>
    </w:lvl>
  </w:abstractNum>
  <w:abstractNum w:abstractNumId="29" w15:restartNumberingAfterBreak="0">
    <w:nsid w:val="71385280"/>
    <w:multiLevelType w:val="multilevel"/>
    <w:tmpl w:val="62E8B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73E912B9"/>
    <w:multiLevelType w:val="multilevel"/>
    <w:tmpl w:val="DFE265D0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93369A8"/>
    <w:multiLevelType w:val="multilevel"/>
    <w:tmpl w:val="64A8D79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DAF01DC"/>
    <w:multiLevelType w:val="multilevel"/>
    <w:tmpl w:val="1F824A6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12212965">
    <w:abstractNumId w:val="28"/>
  </w:num>
  <w:num w:numId="2" w16cid:durableId="508520244">
    <w:abstractNumId w:val="29"/>
  </w:num>
  <w:num w:numId="3" w16cid:durableId="1984576891">
    <w:abstractNumId w:val="6"/>
  </w:num>
  <w:num w:numId="4" w16cid:durableId="1708065632">
    <w:abstractNumId w:val="32"/>
  </w:num>
  <w:num w:numId="5" w16cid:durableId="797145840">
    <w:abstractNumId w:val="26"/>
  </w:num>
  <w:num w:numId="6" w16cid:durableId="53553991">
    <w:abstractNumId w:val="9"/>
  </w:num>
  <w:num w:numId="7" w16cid:durableId="1282692215">
    <w:abstractNumId w:val="15"/>
  </w:num>
  <w:num w:numId="8" w16cid:durableId="2113745152">
    <w:abstractNumId w:val="23"/>
  </w:num>
  <w:num w:numId="9" w16cid:durableId="547883676">
    <w:abstractNumId w:val="25"/>
  </w:num>
  <w:num w:numId="10" w16cid:durableId="564027619">
    <w:abstractNumId w:val="31"/>
  </w:num>
  <w:num w:numId="11" w16cid:durableId="429281685">
    <w:abstractNumId w:val="11"/>
  </w:num>
  <w:num w:numId="12" w16cid:durableId="1169563656">
    <w:abstractNumId w:val="14"/>
  </w:num>
  <w:num w:numId="13" w16cid:durableId="839933833">
    <w:abstractNumId w:val="7"/>
  </w:num>
  <w:num w:numId="14" w16cid:durableId="212818504">
    <w:abstractNumId w:val="30"/>
  </w:num>
  <w:num w:numId="15" w16cid:durableId="1196965751">
    <w:abstractNumId w:val="21"/>
  </w:num>
  <w:num w:numId="16" w16cid:durableId="1749840759">
    <w:abstractNumId w:val="22"/>
  </w:num>
  <w:num w:numId="17" w16cid:durableId="77095840">
    <w:abstractNumId w:val="4"/>
  </w:num>
  <w:num w:numId="18" w16cid:durableId="757599569">
    <w:abstractNumId w:val="10"/>
  </w:num>
  <w:num w:numId="19" w16cid:durableId="2078160311">
    <w:abstractNumId w:val="27"/>
  </w:num>
  <w:num w:numId="20" w16cid:durableId="239367498">
    <w:abstractNumId w:val="13"/>
  </w:num>
  <w:num w:numId="21" w16cid:durableId="1398741203">
    <w:abstractNumId w:val="24"/>
  </w:num>
  <w:num w:numId="22" w16cid:durableId="1663074094">
    <w:abstractNumId w:val="5"/>
  </w:num>
  <w:num w:numId="23" w16cid:durableId="392317580">
    <w:abstractNumId w:val="19"/>
  </w:num>
  <w:num w:numId="24" w16cid:durableId="1932272567">
    <w:abstractNumId w:val="18"/>
  </w:num>
  <w:num w:numId="25" w16cid:durableId="1307469479">
    <w:abstractNumId w:val="17"/>
  </w:num>
  <w:num w:numId="26" w16cid:durableId="782385252">
    <w:abstractNumId w:val="1"/>
  </w:num>
  <w:num w:numId="27" w16cid:durableId="212036283">
    <w:abstractNumId w:val="8"/>
  </w:num>
  <w:num w:numId="28" w16cid:durableId="691152944">
    <w:abstractNumId w:val="12"/>
  </w:num>
  <w:num w:numId="29" w16cid:durableId="1221205982">
    <w:abstractNumId w:val="20"/>
  </w:num>
  <w:num w:numId="30" w16cid:durableId="347021095">
    <w:abstractNumId w:val="16"/>
  </w:num>
  <w:num w:numId="31" w16cid:durableId="1503425693">
    <w:abstractNumId w:val="3"/>
  </w:num>
  <w:num w:numId="32" w16cid:durableId="804931474">
    <w:abstractNumId w:val="2"/>
  </w:num>
  <w:num w:numId="33" w16cid:durableId="345712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53"/>
    <w:rsid w:val="002978D9"/>
    <w:rsid w:val="008816A0"/>
    <w:rsid w:val="00AF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B5867"/>
  <w15:docId w15:val="{71B927EB-85BE-46CE-BF2B-D4354134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539B"/>
  </w:style>
  <w:style w:type="paragraph" w:styleId="Nagwek1">
    <w:name w:val="heading 1"/>
    <w:basedOn w:val="Normalny"/>
    <w:next w:val="Normalny"/>
    <w:link w:val="Nagwek1Znak"/>
    <w:uiPriority w:val="9"/>
    <w:qFormat/>
    <w:rsid w:val="00E23D8D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365F91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23D8D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23D8D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23D8D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23D8D"/>
    <w:pPr>
      <w:keepNext/>
      <w:keepLines/>
      <w:spacing w:before="40"/>
      <w:outlineLvl w:val="4"/>
    </w:pPr>
    <w:rPr>
      <w:rFonts w:asciiTheme="majorHAnsi" w:eastAsiaTheme="majorEastAsia" w:hAnsiTheme="majorHAnsi" w:cs="Mangal"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  <w:rsid w:val="0022539B"/>
  </w:style>
  <w:style w:type="character" w:customStyle="1" w:styleId="Znakiwypunktowania">
    <w:name w:val="Znaki wypunktowania"/>
    <w:qFormat/>
    <w:rsid w:val="0022539B"/>
    <w:rPr>
      <w:rFonts w:ascii="OpenSymbol" w:eastAsia="OpenSymbol" w:hAnsi="OpenSymbol" w:cs="OpenSymbol"/>
      <w:color w:val="auto"/>
    </w:rPr>
  </w:style>
  <w:style w:type="character" w:customStyle="1" w:styleId="apple-style-span">
    <w:name w:val="apple-style-span"/>
    <w:basedOn w:val="Domylnaczcionkaakapitu"/>
    <w:qFormat/>
    <w:rsid w:val="0022539B"/>
  </w:style>
  <w:style w:type="character" w:customStyle="1" w:styleId="Mocnewyrnione">
    <w:name w:val="Mocne wyróżnione"/>
    <w:qFormat/>
    <w:rsid w:val="0022539B"/>
    <w:rPr>
      <w:b/>
      <w:bCs/>
    </w:rPr>
  </w:style>
  <w:style w:type="character" w:customStyle="1" w:styleId="Wyrnienie">
    <w:name w:val="Wyróżnienie"/>
    <w:qFormat/>
    <w:rsid w:val="0022539B"/>
    <w:rPr>
      <w:i/>
      <w:iCs/>
    </w:rPr>
  </w:style>
  <w:style w:type="character" w:customStyle="1" w:styleId="StopkaZnak">
    <w:name w:val="Stopka Znak"/>
    <w:basedOn w:val="Domylnaczcionkaakapitu"/>
    <w:link w:val="Stopka"/>
    <w:uiPriority w:val="99"/>
    <w:semiHidden/>
    <w:qFormat/>
    <w:rsid w:val="006566F8"/>
    <w:rPr>
      <w:rFonts w:cs="Mangal"/>
      <w:szCs w:val="21"/>
    </w:rPr>
  </w:style>
  <w:style w:type="character" w:styleId="Odwoanieintensywne">
    <w:name w:val="Intense Reference"/>
    <w:basedOn w:val="Domylnaczcionkaakapitu"/>
    <w:uiPriority w:val="32"/>
    <w:qFormat/>
    <w:rsid w:val="00F5202D"/>
    <w:rPr>
      <w:b/>
      <w:bCs/>
      <w:smallCaps/>
      <w:color w:val="4F81BD" w:themeColor="accent1"/>
      <w:spacing w:val="5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E23D8D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E23D8D"/>
    <w:rPr>
      <w:rFonts w:asciiTheme="majorHAnsi" w:eastAsiaTheme="majorEastAsia" w:hAnsiTheme="majorHAnsi" w:cs="Mangal"/>
      <w:color w:val="243F60" w:themeColor="accent1" w:themeShade="7F"/>
      <w:szCs w:val="21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E23D8D"/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E23D8D"/>
    <w:rPr>
      <w:rFonts w:asciiTheme="majorHAnsi" w:eastAsiaTheme="majorEastAsia" w:hAnsiTheme="majorHAnsi" w:cs="Mangal"/>
      <w:color w:val="365F91" w:themeColor="accent1" w:themeShade="BF"/>
      <w:szCs w:val="21"/>
    </w:rPr>
  </w:style>
  <w:style w:type="character" w:customStyle="1" w:styleId="TekstpodstawowywcityZnak">
    <w:name w:val="Tekst podstawowy wcięty Znak"/>
    <w:basedOn w:val="Domylnaczcionkaakapitu"/>
    <w:uiPriority w:val="99"/>
    <w:qFormat/>
    <w:rsid w:val="00E23D8D"/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qFormat/>
    <w:rsid w:val="00E23D8D"/>
  </w:style>
  <w:style w:type="character" w:customStyle="1" w:styleId="TekstpodstawowywcityZnak1">
    <w:name w:val="Tekst podstawowy wcięty Znak1"/>
    <w:basedOn w:val="TekstpodstawowyZnak"/>
    <w:link w:val="Tekstpodstawowywcity"/>
    <w:uiPriority w:val="99"/>
    <w:qFormat/>
    <w:rsid w:val="00E23D8D"/>
    <w:rPr>
      <w:rFonts w:cs="Mangal"/>
      <w:szCs w:val="21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qFormat/>
    <w:rsid w:val="00E23D8D"/>
    <w:rPr>
      <w:rFonts w:cs="Mangal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E23D8D"/>
    <w:rPr>
      <w:rFonts w:asciiTheme="majorHAnsi" w:eastAsiaTheme="majorEastAsia" w:hAnsiTheme="majorHAnsi" w:cs="Mangal"/>
      <w:color w:val="365F91" w:themeColor="accent1" w:themeShade="BF"/>
      <w:sz w:val="32"/>
      <w:szCs w:val="29"/>
    </w:rPr>
  </w:style>
  <w:style w:type="paragraph" w:styleId="Nagwek">
    <w:name w:val="header"/>
    <w:basedOn w:val="Normalny"/>
    <w:next w:val="Tekstpodstawowy"/>
    <w:qFormat/>
    <w:rsid w:val="0022539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rsid w:val="0022539B"/>
    <w:pPr>
      <w:spacing w:after="140" w:line="276" w:lineRule="auto"/>
    </w:pPr>
  </w:style>
  <w:style w:type="paragraph" w:styleId="Lista">
    <w:name w:val="List"/>
    <w:basedOn w:val="Tekstpodstawowy"/>
    <w:rsid w:val="0022539B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22539B"/>
    <w:pPr>
      <w:suppressLineNumbers/>
    </w:pPr>
  </w:style>
  <w:style w:type="paragraph" w:customStyle="1" w:styleId="Nagwek11">
    <w:name w:val="Nagłówek 11"/>
    <w:basedOn w:val="Nagwek"/>
    <w:next w:val="Tekstpodstawowy"/>
    <w:qFormat/>
    <w:rsid w:val="0022539B"/>
    <w:pPr>
      <w:outlineLvl w:val="0"/>
    </w:pPr>
    <w:rPr>
      <w:b/>
      <w:bCs/>
      <w:sz w:val="36"/>
      <w:szCs w:val="36"/>
    </w:rPr>
  </w:style>
  <w:style w:type="paragraph" w:customStyle="1" w:styleId="Gwkaistopka">
    <w:name w:val="Główka i stopka"/>
    <w:basedOn w:val="Normalny"/>
    <w:qFormat/>
    <w:rsid w:val="0022539B"/>
    <w:pPr>
      <w:suppressLineNumbers/>
      <w:tabs>
        <w:tab w:val="center" w:pos="4819"/>
        <w:tab w:val="right" w:pos="9638"/>
      </w:tabs>
    </w:pPr>
  </w:style>
  <w:style w:type="paragraph" w:customStyle="1" w:styleId="Legenda1">
    <w:name w:val="Legenda1"/>
    <w:basedOn w:val="Normalny"/>
    <w:qFormat/>
    <w:rsid w:val="0022539B"/>
    <w:pPr>
      <w:suppressLineNumbers/>
      <w:spacing w:before="120" w:after="120"/>
    </w:pPr>
    <w:rPr>
      <w:i/>
      <w:iCs/>
    </w:rPr>
  </w:style>
  <w:style w:type="paragraph" w:customStyle="1" w:styleId="Nagwekindeksu1">
    <w:name w:val="Nagłówek indeksu1"/>
    <w:basedOn w:val="Nagwek"/>
    <w:qFormat/>
    <w:rsid w:val="0022539B"/>
    <w:pPr>
      <w:suppressLineNumbers/>
    </w:pPr>
    <w:rPr>
      <w:b/>
      <w:bCs/>
      <w:sz w:val="32"/>
      <w:szCs w:val="32"/>
    </w:rPr>
  </w:style>
  <w:style w:type="paragraph" w:customStyle="1" w:styleId="Nagwekwykazurde1">
    <w:name w:val="Nagłówek wykazu źródeł1"/>
    <w:basedOn w:val="Nagwekindeksu1"/>
    <w:qFormat/>
    <w:rsid w:val="0022539B"/>
  </w:style>
  <w:style w:type="paragraph" w:styleId="Akapitzlist">
    <w:name w:val="List Paragraph"/>
    <w:basedOn w:val="Normalny"/>
    <w:qFormat/>
    <w:rsid w:val="0022539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Bezodstpw">
    <w:name w:val="No Spacing"/>
    <w:qFormat/>
    <w:rsid w:val="0022539B"/>
    <w:rPr>
      <w:rFonts w:ascii="Calibri" w:eastAsia="Calibri" w:hAnsi="Calibri" w:cs="Times New Roman"/>
      <w:color w:val="00000A"/>
      <w:kern w:val="0"/>
      <w:sz w:val="22"/>
      <w:szCs w:val="22"/>
      <w:lang w:eastAsia="en-US" w:bidi="ar-SA"/>
    </w:rPr>
  </w:style>
  <w:style w:type="paragraph" w:customStyle="1" w:styleId="Zawartotabeli">
    <w:name w:val="Zawartość tabeli"/>
    <w:basedOn w:val="Normalny"/>
    <w:qFormat/>
    <w:rsid w:val="0022539B"/>
    <w:pPr>
      <w:suppressLineNumbers/>
    </w:pPr>
  </w:style>
  <w:style w:type="paragraph" w:styleId="NormalnyWeb">
    <w:name w:val="Normal (Web)"/>
    <w:basedOn w:val="Normalny"/>
    <w:qFormat/>
    <w:rsid w:val="0022539B"/>
    <w:pPr>
      <w:suppressAutoHyphens w:val="0"/>
      <w:spacing w:before="280" w:after="142" w:line="288" w:lineRule="auto"/>
    </w:pPr>
    <w:rPr>
      <w:lang w:eastAsia="pl-PL"/>
    </w:rPr>
  </w:style>
  <w:style w:type="paragraph" w:customStyle="1" w:styleId="Akapitzlist1">
    <w:name w:val="Akapit z listą1"/>
    <w:basedOn w:val="Normalny"/>
    <w:qFormat/>
    <w:rsid w:val="0022539B"/>
    <w:pPr>
      <w:ind w:left="720"/>
    </w:pPr>
    <w:rPr>
      <w:sz w:val="20"/>
      <w:szCs w:val="20"/>
      <w:lang w:val="en-US"/>
    </w:rPr>
  </w:style>
  <w:style w:type="paragraph" w:customStyle="1" w:styleId="Stopka1">
    <w:name w:val="Stopka1"/>
    <w:basedOn w:val="Gwkaistopka"/>
    <w:qFormat/>
    <w:rsid w:val="0022539B"/>
  </w:style>
  <w:style w:type="paragraph" w:styleId="Stopka">
    <w:name w:val="footer"/>
    <w:basedOn w:val="Normalny"/>
    <w:link w:val="StopkaZnak"/>
    <w:uiPriority w:val="99"/>
    <w:semiHidden/>
    <w:unhideWhenUsed/>
    <w:rsid w:val="006566F8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Listapunktowana">
    <w:name w:val="List Bullet"/>
    <w:basedOn w:val="Normalny"/>
    <w:uiPriority w:val="99"/>
    <w:unhideWhenUsed/>
    <w:qFormat/>
    <w:rsid w:val="00E23D8D"/>
    <w:pPr>
      <w:numPr>
        <w:numId w:val="31"/>
      </w:numPr>
      <w:contextualSpacing/>
    </w:pPr>
    <w:rPr>
      <w:rFonts w:cs="Mangal"/>
      <w:szCs w:val="21"/>
    </w:rPr>
  </w:style>
  <w:style w:type="paragraph" w:styleId="Listapunktowana2">
    <w:name w:val="List Bullet 2"/>
    <w:basedOn w:val="Normalny"/>
    <w:uiPriority w:val="99"/>
    <w:unhideWhenUsed/>
    <w:qFormat/>
    <w:rsid w:val="00E23D8D"/>
    <w:pPr>
      <w:numPr>
        <w:numId w:val="32"/>
      </w:numPr>
      <w:contextualSpacing/>
    </w:pPr>
    <w:rPr>
      <w:rFonts w:cs="Mangal"/>
      <w:szCs w:val="21"/>
    </w:rPr>
  </w:style>
  <w:style w:type="paragraph" w:styleId="Tekstpodstawowywcity">
    <w:name w:val="Body Text Indent"/>
    <w:basedOn w:val="Tekstpodstawowy"/>
    <w:link w:val="TekstpodstawowywcityZnak1"/>
    <w:uiPriority w:val="99"/>
    <w:unhideWhenUsed/>
    <w:qFormat/>
    <w:rsid w:val="00E23D8D"/>
    <w:pPr>
      <w:spacing w:after="0" w:line="240" w:lineRule="auto"/>
      <w:ind w:firstLine="360"/>
    </w:pPr>
    <w:rPr>
      <w:rFonts w:cs="Mangal"/>
      <w:szCs w:val="21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qFormat/>
    <w:rsid w:val="00E23D8D"/>
    <w:pPr>
      <w:ind w:left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4038</Words>
  <Characters>24234</Characters>
  <Application>Microsoft Office Word</Application>
  <DocSecurity>0</DocSecurity>
  <Lines>201</Lines>
  <Paragraphs>56</Paragraphs>
  <ScaleCrop>false</ScaleCrop>
  <Company/>
  <LinksUpToDate>false</LinksUpToDate>
  <CharactersWithSpaces>28216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Żydek</dc:creator>
  <dc:description/>
  <cp:lastModifiedBy>Barbara Żydek</cp:lastModifiedBy>
  <cp:revision>2</cp:revision>
  <cp:lastPrinted>2024-02-08T10:27:00Z</cp:lastPrinted>
  <dcterms:created xsi:type="dcterms:W3CDTF">2024-03-20T10:46:00Z</dcterms:created>
  <dcterms:modified xsi:type="dcterms:W3CDTF">2024-03-20T10:46:00Z</dcterms:modified>
  <dc:language>pl-PL</dc:language>
</cp:coreProperties>
</file>