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docProps/custom.xml" ContentType="application/vnd.openxmlformats-officedocument.custom-propertie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A27290" w:rsidRDefault="00946533">
      <w:pPr>
        <w:spacing w:after="0"/>
        <w:jc w:val="center"/>
      </w:pPr>
      <w:r>
        <w:rPr>
          <w:rFonts w:eastAsia="Times New Roman" w:cs="Times New Roman"/>
          <w:b/>
          <w:bCs/>
          <w:color w:val="000000"/>
          <w:lang w:eastAsia="pl-PL"/>
        </w:rPr>
        <w:t>Miejski Ośrodek Pomocy Społecznej</w:t>
      </w:r>
    </w:p>
    <w:p w:rsidR="00A27290" w:rsidRDefault="00946533">
      <w:pPr>
        <w:spacing w:after="0"/>
        <w:jc w:val="center"/>
      </w:pPr>
      <w:r>
        <w:rPr>
          <w:rFonts w:eastAsia="Times New Roman" w:cs="Times New Roman"/>
          <w:b/>
          <w:bCs/>
          <w:color w:val="000000" w:themeColor="text1"/>
          <w:lang w:eastAsia="pl-PL"/>
        </w:rPr>
        <w:t>41-709 Ruda Śląska</w:t>
      </w:r>
      <w:r>
        <w:rPr>
          <w:rFonts w:eastAsia="Times New Roman" w:cs="Times New Roman"/>
          <w:lang w:eastAsia="pl-PL"/>
        </w:rPr>
        <w:t xml:space="preserve"> </w:t>
      </w:r>
      <w:r>
        <w:rPr>
          <w:rFonts w:eastAsia="Times New Roman" w:cs="Times New Roman"/>
          <w:b/>
          <w:bCs/>
          <w:color w:val="000000" w:themeColor="text1"/>
          <w:lang w:eastAsia="pl-PL"/>
        </w:rPr>
        <w:t>ul. Markowej 20</w:t>
      </w:r>
    </w:p>
    <w:p w:rsidR="00A27290" w:rsidRDefault="00946533">
      <w:pPr>
        <w:spacing w:after="0"/>
        <w:jc w:val="center"/>
      </w:pPr>
      <w:r>
        <w:rPr>
          <w:rFonts w:eastAsia="Times New Roman" w:cs="Times New Roman"/>
          <w:b/>
          <w:bCs/>
          <w:color w:val="000000"/>
          <w:lang w:eastAsia="pl-PL"/>
        </w:rPr>
        <w:t>NIP: 641-14-70-472</w:t>
      </w:r>
    </w:p>
    <w:p w:rsidR="00A27290" w:rsidRDefault="00946533">
      <w:pPr>
        <w:spacing w:after="0"/>
        <w:jc w:val="center"/>
      </w:pPr>
      <w:r>
        <w:rPr>
          <w:rFonts w:eastAsia="Times New Roman" w:cs="Times New Roman"/>
          <w:b/>
          <w:bCs/>
          <w:color w:val="000000"/>
          <w:lang w:eastAsia="pl-PL"/>
        </w:rPr>
        <w:t>Tel: 032 3440323</w:t>
      </w:r>
      <w:r>
        <w:rPr>
          <w:rFonts w:eastAsia="Times New Roman" w:cs="Times New Roman"/>
          <w:lang w:eastAsia="pl-PL"/>
        </w:rPr>
        <w:t xml:space="preserve"> </w:t>
      </w:r>
      <w:proofErr w:type="spellStart"/>
      <w:r>
        <w:rPr>
          <w:rFonts w:eastAsia="Times New Roman" w:cs="Times New Roman"/>
          <w:b/>
          <w:bCs/>
          <w:color w:val="000000"/>
          <w:lang w:eastAsia="pl-PL"/>
        </w:rPr>
        <w:t>Fax</w:t>
      </w:r>
      <w:proofErr w:type="spellEnd"/>
      <w:r>
        <w:rPr>
          <w:rFonts w:eastAsia="Times New Roman" w:cs="Times New Roman"/>
          <w:b/>
          <w:bCs/>
          <w:color w:val="000000"/>
          <w:lang w:eastAsia="pl-PL"/>
        </w:rPr>
        <w:t>: 032 3440302</w:t>
      </w:r>
    </w:p>
    <w:p w:rsidR="00A27290" w:rsidRDefault="00946533">
      <w:pPr>
        <w:spacing w:after="0"/>
        <w:jc w:val="center"/>
      </w:pPr>
      <w:r>
        <w:rPr>
          <w:rFonts w:eastAsia="Times New Roman" w:cs="Times New Roman"/>
          <w:u w:val="single"/>
          <w:lang w:eastAsia="pl-PL"/>
        </w:rPr>
        <w:t>http://www.biuletyn.abip.pl/mops_r_sl/</w:t>
      </w:r>
    </w:p>
    <w:p w:rsidR="00A27290" w:rsidRDefault="00F955EF">
      <w:pPr>
        <w:spacing w:after="0"/>
        <w:jc w:val="center"/>
      </w:pPr>
      <w:hyperlink r:id="rId8" w:tgtFrame="_top">
        <w:r w:rsidR="00946533">
          <w:rPr>
            <w:rFonts w:eastAsia="Times New Roman" w:cs="Times New Roman"/>
            <w:b/>
            <w:bCs/>
            <w:color w:val="0000FF"/>
            <w:u w:val="single"/>
            <w:lang w:eastAsia="pl-PL"/>
          </w:rPr>
          <w:t xml:space="preserve">e-mail: </w:t>
        </w:r>
      </w:hyperlink>
      <w:hyperlink r:id="rId9">
        <w:r w:rsidR="00946533">
          <w:rPr>
            <w:rStyle w:val="czeinternetowe"/>
            <w:rFonts w:eastAsia="Times New Roman" w:cs="Times New Roman"/>
            <w:b/>
            <w:bCs/>
            <w:lang w:eastAsia="pl-PL"/>
          </w:rPr>
          <w:t>zddtg@mops.rsl.pl</w:t>
        </w:r>
      </w:hyperlink>
    </w:p>
    <w:p w:rsidR="00A27290" w:rsidRDefault="00A27290">
      <w:pPr>
        <w:spacing w:after="0"/>
        <w:jc w:val="center"/>
        <w:rPr>
          <w:rFonts w:eastAsia="Times New Roman" w:cs="Times New Roman"/>
          <w:b/>
          <w:bCs/>
          <w:lang w:eastAsia="pl-PL"/>
        </w:rPr>
      </w:pPr>
    </w:p>
    <w:p w:rsidR="00A27290" w:rsidRDefault="00A27290">
      <w:pPr>
        <w:spacing w:after="0"/>
        <w:jc w:val="center"/>
        <w:rPr>
          <w:rFonts w:eastAsia="Times New Roman" w:cs="Times New Roman"/>
          <w:b/>
          <w:bCs/>
          <w:lang w:eastAsia="pl-PL"/>
        </w:rPr>
      </w:pPr>
    </w:p>
    <w:p w:rsidR="00A27290" w:rsidRDefault="00A27290">
      <w:pPr>
        <w:spacing w:after="0"/>
        <w:jc w:val="center"/>
        <w:rPr>
          <w:rFonts w:eastAsia="Times New Roman" w:cs="Times New Roman"/>
          <w:b/>
          <w:bCs/>
          <w:lang w:eastAsia="pl-PL"/>
        </w:rPr>
      </w:pPr>
    </w:p>
    <w:p w:rsidR="00A27290" w:rsidRDefault="00946533">
      <w:pPr>
        <w:spacing w:after="0"/>
        <w:jc w:val="center"/>
      </w:pPr>
      <w:r>
        <w:rPr>
          <w:rFonts w:eastAsia="Times New Roman" w:cs="Times New Roman"/>
          <w:b/>
          <w:bCs/>
          <w:lang w:eastAsia="pl-PL"/>
        </w:rPr>
        <w:t>SPECYFIKACJA WARUNKÓW ZAMÓWIENIA</w:t>
      </w:r>
    </w:p>
    <w:p w:rsidR="00A27290" w:rsidRDefault="00A27290">
      <w:pPr>
        <w:spacing w:after="0"/>
        <w:jc w:val="center"/>
        <w:rPr>
          <w:rFonts w:eastAsia="Times New Roman" w:cs="Times New Roman"/>
          <w:b/>
          <w:bCs/>
          <w:lang w:eastAsia="pl-PL"/>
        </w:rPr>
      </w:pPr>
    </w:p>
    <w:p w:rsidR="00A27290" w:rsidRDefault="00946533">
      <w:pPr>
        <w:spacing w:after="0"/>
        <w:jc w:val="both"/>
      </w:pPr>
      <w:r>
        <w:rPr>
          <w:rFonts w:eastAsia="Times New Roman" w:cs="Times New Roman"/>
          <w:b/>
          <w:bCs/>
          <w:lang w:eastAsia="pl-PL"/>
        </w:rPr>
        <w:t xml:space="preserve">(W SKRÓCIE: </w:t>
      </w:r>
      <w:r>
        <w:rPr>
          <w:rFonts w:eastAsia="Times New Roman" w:cs="Times New Roman"/>
          <w:b/>
          <w:bCs/>
          <w:i/>
          <w:iCs/>
          <w:lang w:eastAsia="pl-PL"/>
        </w:rPr>
        <w:t xml:space="preserve"> zamówienia o nazwie: „</w:t>
      </w:r>
      <w:r>
        <w:rPr>
          <w:rFonts w:eastAsia="Times New Roman"/>
          <w:b/>
          <w:bCs/>
          <w:sz w:val="20"/>
          <w:szCs w:val="20"/>
          <w:lang w:eastAsia="pl-PL"/>
        </w:rPr>
        <w:t>Realizacja talonów dla osób korzystających</w:t>
      </w:r>
      <w:r>
        <w:rPr>
          <w:rFonts w:eastAsia="Times New Roman"/>
          <w:sz w:val="20"/>
          <w:szCs w:val="20"/>
          <w:lang w:eastAsia="pl-PL"/>
        </w:rPr>
        <w:t xml:space="preserve"> </w:t>
      </w:r>
      <w:r>
        <w:rPr>
          <w:rFonts w:eastAsia="Times New Roman"/>
          <w:b/>
          <w:bCs/>
          <w:sz w:val="20"/>
          <w:szCs w:val="20"/>
          <w:lang w:eastAsia="pl-PL"/>
        </w:rPr>
        <w:t>z pomocy społecznej, świadczeń rodzinnych i alimentacyjnych</w:t>
      </w:r>
      <w:r>
        <w:rPr>
          <w:rFonts w:cs="Trebuchet MS"/>
          <w:b/>
          <w:bCs/>
        </w:rPr>
        <w:t>”</w:t>
      </w:r>
      <w:r>
        <w:rPr>
          <w:rFonts w:eastAsia="Times New Roman" w:cs="Trebuchet MS"/>
          <w:b/>
          <w:bCs/>
          <w:sz w:val="20"/>
          <w:szCs w:val="20"/>
          <w:lang w:eastAsia="pl-PL"/>
        </w:rPr>
        <w:t>)</w:t>
      </w:r>
    </w:p>
    <w:p w:rsidR="00A27290" w:rsidRDefault="00A27290">
      <w:pPr>
        <w:spacing w:after="0"/>
        <w:rPr>
          <w:rFonts w:cs="Trebuchet MS"/>
          <w:b/>
          <w:bCs/>
        </w:rPr>
      </w:pPr>
    </w:p>
    <w:p w:rsidR="00A27290" w:rsidRDefault="00A27290">
      <w:pPr>
        <w:spacing w:after="0"/>
        <w:rPr>
          <w:rFonts w:cs="Trebuchet MS"/>
          <w:b/>
          <w:bCs/>
        </w:rPr>
      </w:pPr>
    </w:p>
    <w:p w:rsidR="00A27290" w:rsidRDefault="00A27290">
      <w:pPr>
        <w:spacing w:after="0"/>
        <w:rPr>
          <w:rFonts w:eastAsia="Times New Roman" w:cs="Times New Roman"/>
          <w:lang w:eastAsia="pl-PL"/>
        </w:rPr>
      </w:pPr>
    </w:p>
    <w:p w:rsidR="00A27290" w:rsidRDefault="00946533">
      <w:pPr>
        <w:spacing w:after="0"/>
      </w:pPr>
      <w:r>
        <w:rPr>
          <w:rFonts w:eastAsia="Times New Roman" w:cs="Times New Roman"/>
          <w:b/>
          <w:bCs/>
          <w:lang w:eastAsia="pl-PL"/>
        </w:rPr>
        <w:t>Zawartość specyfikacji:</w:t>
      </w:r>
    </w:p>
    <w:tbl>
      <w:tblPr>
        <w:tblW w:w="9915" w:type="dxa"/>
        <w:tblInd w:w="-15" w:type="dxa"/>
        <w:tblLayout w:type="fixed"/>
        <w:tblCellMar>
          <w:left w:w="0" w:type="dxa"/>
          <w:right w:w="0" w:type="dxa"/>
        </w:tblCellMar>
        <w:tblLook w:val="04A0"/>
      </w:tblPr>
      <w:tblGrid>
        <w:gridCol w:w="2906"/>
        <w:gridCol w:w="1759"/>
        <w:gridCol w:w="5250"/>
      </w:tblGrid>
      <w:tr w:rsidR="00A27290">
        <w:tc>
          <w:tcPr>
            <w:tcW w:w="2906" w:type="dxa"/>
          </w:tcPr>
          <w:p w:rsidR="00A27290" w:rsidRDefault="00946533">
            <w:pPr>
              <w:widowControl w:val="0"/>
              <w:spacing w:after="0"/>
              <w:rPr>
                <w:rFonts w:eastAsia="Times New Roman" w:cs="Times New Roman"/>
                <w:lang w:eastAsia="pl-PL"/>
              </w:rPr>
            </w:pPr>
            <w:r>
              <w:rPr>
                <w:rFonts w:eastAsia="Times New Roman" w:cs="Times New Roman"/>
                <w:lang w:eastAsia="pl-PL"/>
              </w:rPr>
              <w:t>1. Postanowienia SWZ</w:t>
            </w:r>
          </w:p>
          <w:p w:rsidR="00A27290" w:rsidRDefault="00946533">
            <w:pPr>
              <w:widowControl w:val="0"/>
              <w:spacing w:after="0"/>
              <w:rPr>
                <w:rFonts w:eastAsia="Times New Roman" w:cs="Times New Roman"/>
                <w:lang w:eastAsia="pl-PL"/>
              </w:rPr>
            </w:pPr>
            <w:r>
              <w:rPr>
                <w:rFonts w:eastAsia="Times New Roman" w:cs="Times New Roman"/>
                <w:lang w:eastAsia="pl-PL"/>
              </w:rPr>
              <w:t>2. Załącznik nr 1</w:t>
            </w:r>
          </w:p>
          <w:p w:rsidR="00A27290" w:rsidRDefault="00946533">
            <w:pPr>
              <w:widowControl w:val="0"/>
              <w:spacing w:after="0"/>
              <w:ind w:left="363" w:hanging="363"/>
              <w:rPr>
                <w:rFonts w:eastAsia="Times New Roman" w:cs="Times New Roman"/>
                <w:lang w:eastAsia="pl-PL"/>
              </w:rPr>
            </w:pPr>
            <w:r>
              <w:rPr>
                <w:rFonts w:eastAsia="Times New Roman" w:cs="Times New Roman"/>
                <w:lang w:eastAsia="pl-PL"/>
              </w:rPr>
              <w:t>3. Załącznik nr 1.1</w:t>
            </w:r>
          </w:p>
          <w:p w:rsidR="00A27290" w:rsidRDefault="00946533">
            <w:pPr>
              <w:widowControl w:val="0"/>
              <w:spacing w:after="0"/>
              <w:ind w:left="363" w:hanging="363"/>
              <w:rPr>
                <w:rFonts w:eastAsia="Times New Roman" w:cs="Times New Roman"/>
                <w:lang w:eastAsia="pl-PL"/>
              </w:rPr>
            </w:pPr>
            <w:r>
              <w:rPr>
                <w:rFonts w:eastAsia="Times New Roman" w:cs="Times New Roman"/>
                <w:lang w:eastAsia="pl-PL"/>
              </w:rPr>
              <w:t>4. Załącznik nr 1.2</w:t>
            </w:r>
          </w:p>
          <w:p w:rsidR="00A27290" w:rsidRDefault="00946533">
            <w:pPr>
              <w:widowControl w:val="0"/>
              <w:spacing w:after="0"/>
              <w:ind w:left="363" w:hanging="363"/>
              <w:rPr>
                <w:rFonts w:eastAsia="Times New Roman" w:cs="Times New Roman"/>
                <w:lang w:eastAsia="pl-PL"/>
              </w:rPr>
            </w:pPr>
            <w:r>
              <w:rPr>
                <w:rFonts w:eastAsia="Times New Roman" w:cs="Times New Roman"/>
                <w:lang w:eastAsia="pl-PL"/>
              </w:rPr>
              <w:t>5. Załącznik nr 1.3</w:t>
            </w:r>
          </w:p>
          <w:p w:rsidR="00A27290" w:rsidRDefault="00946533">
            <w:pPr>
              <w:widowControl w:val="0"/>
              <w:spacing w:after="0"/>
              <w:ind w:left="363" w:hanging="363"/>
              <w:rPr>
                <w:rFonts w:eastAsia="Times New Roman" w:cs="Times New Roman"/>
                <w:lang w:eastAsia="pl-PL"/>
              </w:rPr>
            </w:pPr>
            <w:r>
              <w:rPr>
                <w:rFonts w:eastAsia="Times New Roman" w:cs="Times New Roman"/>
                <w:lang w:eastAsia="pl-PL"/>
              </w:rPr>
              <w:t>5. Załącznik nr 1.4</w:t>
            </w:r>
          </w:p>
          <w:p w:rsidR="00A27290" w:rsidRDefault="00946533">
            <w:pPr>
              <w:widowControl w:val="0"/>
              <w:spacing w:after="0"/>
              <w:ind w:left="363" w:hanging="363"/>
              <w:rPr>
                <w:rFonts w:eastAsia="Times New Roman" w:cs="Times New Roman"/>
                <w:lang w:eastAsia="pl-PL"/>
              </w:rPr>
            </w:pPr>
            <w:r>
              <w:rPr>
                <w:rFonts w:eastAsia="Times New Roman" w:cs="Times New Roman"/>
                <w:lang w:eastAsia="pl-PL"/>
              </w:rPr>
              <w:t>6. Załącznik nr 2</w:t>
            </w:r>
          </w:p>
          <w:p w:rsidR="00A27290" w:rsidRDefault="00946533">
            <w:pPr>
              <w:widowControl w:val="0"/>
              <w:spacing w:after="0"/>
              <w:ind w:left="363" w:hanging="363"/>
              <w:rPr>
                <w:rFonts w:eastAsia="Times New Roman" w:cs="Times New Roman"/>
                <w:lang w:eastAsia="pl-PL"/>
              </w:rPr>
            </w:pPr>
            <w:r>
              <w:rPr>
                <w:rFonts w:eastAsia="Times New Roman" w:cs="Times New Roman"/>
                <w:lang w:eastAsia="pl-PL"/>
              </w:rPr>
              <w:t>7. Załącznik nr 3</w:t>
            </w:r>
          </w:p>
          <w:p w:rsidR="00A27290" w:rsidRDefault="00946533">
            <w:pPr>
              <w:widowControl w:val="0"/>
              <w:spacing w:after="0"/>
              <w:ind w:left="363" w:hanging="363"/>
              <w:rPr>
                <w:rFonts w:eastAsia="Times New Roman" w:cs="Times New Roman"/>
                <w:lang w:eastAsia="pl-PL"/>
              </w:rPr>
            </w:pPr>
            <w:r>
              <w:rPr>
                <w:rFonts w:eastAsia="Times New Roman" w:cs="Times New Roman"/>
                <w:lang w:eastAsia="pl-PL"/>
              </w:rPr>
              <w:t>8. Załącznik nr 4</w:t>
            </w:r>
          </w:p>
          <w:p w:rsidR="00A27290" w:rsidRDefault="00946533">
            <w:pPr>
              <w:widowControl w:val="0"/>
              <w:spacing w:after="0"/>
              <w:ind w:left="363" w:hanging="363"/>
              <w:rPr>
                <w:rFonts w:eastAsia="Times New Roman" w:cs="Times New Roman"/>
                <w:lang w:eastAsia="pl-PL"/>
              </w:rPr>
            </w:pPr>
            <w:r>
              <w:rPr>
                <w:rFonts w:eastAsia="Times New Roman" w:cs="Times New Roman"/>
                <w:lang w:eastAsia="pl-PL"/>
              </w:rPr>
              <w:t>9. Załącznik nr 5</w:t>
            </w:r>
          </w:p>
          <w:p w:rsidR="005A799F" w:rsidRDefault="005A799F">
            <w:pPr>
              <w:widowControl w:val="0"/>
              <w:spacing w:after="0"/>
              <w:ind w:left="363" w:hanging="363"/>
              <w:rPr>
                <w:rFonts w:eastAsia="Times New Roman" w:cs="Times New Roman"/>
                <w:lang w:eastAsia="pl-PL"/>
              </w:rPr>
            </w:pPr>
            <w:r>
              <w:rPr>
                <w:rFonts w:eastAsia="Times New Roman" w:cs="Times New Roman"/>
                <w:lang w:eastAsia="pl-PL"/>
              </w:rPr>
              <w:t>10.Załącznik nr 6</w:t>
            </w:r>
          </w:p>
          <w:p w:rsidR="00A27290" w:rsidRDefault="00A27290">
            <w:pPr>
              <w:widowControl w:val="0"/>
              <w:spacing w:after="0"/>
              <w:ind w:left="363" w:hanging="363"/>
              <w:rPr>
                <w:rFonts w:eastAsia="Times New Roman" w:cs="Times New Roman"/>
                <w:lang w:eastAsia="pl-PL"/>
              </w:rPr>
            </w:pPr>
          </w:p>
          <w:p w:rsidR="00A27290" w:rsidRDefault="00A27290">
            <w:pPr>
              <w:widowControl w:val="0"/>
              <w:spacing w:after="0"/>
              <w:ind w:left="363" w:hanging="363"/>
              <w:rPr>
                <w:rFonts w:eastAsia="Times New Roman" w:cs="Times New Roman"/>
                <w:lang w:eastAsia="pl-PL"/>
              </w:rPr>
            </w:pPr>
          </w:p>
        </w:tc>
        <w:tc>
          <w:tcPr>
            <w:tcW w:w="1759" w:type="dxa"/>
          </w:tcPr>
          <w:p w:rsidR="00A27290" w:rsidRDefault="00946533">
            <w:pPr>
              <w:widowControl w:val="0"/>
              <w:spacing w:after="0"/>
              <w:rPr>
                <w:rFonts w:eastAsia="Times New Roman" w:cs="Times New Roman"/>
                <w:lang w:val="en-US" w:eastAsia="pl-PL"/>
              </w:rPr>
            </w:pPr>
            <w:r>
              <w:rPr>
                <w:rFonts w:eastAsia="Times New Roman" w:cs="Times New Roman"/>
                <w:lang w:val="en-US" w:eastAsia="pl-PL"/>
              </w:rPr>
              <w:t>Str.2-19</w:t>
            </w:r>
          </w:p>
          <w:p w:rsidR="00A27290" w:rsidRDefault="00946533">
            <w:pPr>
              <w:widowControl w:val="0"/>
              <w:spacing w:after="0"/>
              <w:rPr>
                <w:rFonts w:eastAsia="Times New Roman" w:cs="Times New Roman"/>
                <w:lang w:val="en-US" w:eastAsia="pl-PL"/>
              </w:rPr>
            </w:pPr>
            <w:r>
              <w:rPr>
                <w:rFonts w:eastAsia="Times New Roman" w:cs="Times New Roman"/>
                <w:lang w:val="en-US" w:eastAsia="pl-PL"/>
              </w:rPr>
              <w:t>Str.20</w:t>
            </w:r>
          </w:p>
          <w:p w:rsidR="00A27290" w:rsidRDefault="00946533">
            <w:pPr>
              <w:widowControl w:val="0"/>
              <w:spacing w:after="0"/>
              <w:rPr>
                <w:rFonts w:eastAsia="Times New Roman" w:cs="Times New Roman"/>
                <w:lang w:val="en-US" w:eastAsia="pl-PL"/>
              </w:rPr>
            </w:pPr>
            <w:r>
              <w:rPr>
                <w:rFonts w:eastAsia="Times New Roman" w:cs="Times New Roman"/>
                <w:lang w:val="en-US" w:eastAsia="pl-PL"/>
              </w:rPr>
              <w:t>Str.21</w:t>
            </w:r>
          </w:p>
          <w:p w:rsidR="00A27290" w:rsidRDefault="00946533">
            <w:pPr>
              <w:widowControl w:val="0"/>
              <w:spacing w:after="0"/>
              <w:rPr>
                <w:rFonts w:eastAsia="Times New Roman" w:cs="Times New Roman"/>
                <w:lang w:val="en-US" w:eastAsia="pl-PL"/>
              </w:rPr>
            </w:pPr>
            <w:r>
              <w:rPr>
                <w:rFonts w:eastAsia="Times New Roman" w:cs="Times New Roman"/>
                <w:lang w:val="en-US" w:eastAsia="pl-PL"/>
              </w:rPr>
              <w:t>Str.22</w:t>
            </w:r>
          </w:p>
          <w:p w:rsidR="00A27290" w:rsidRDefault="00946533">
            <w:pPr>
              <w:widowControl w:val="0"/>
              <w:spacing w:after="0"/>
              <w:rPr>
                <w:rFonts w:eastAsia="Times New Roman" w:cs="Times New Roman"/>
                <w:lang w:val="en-US" w:eastAsia="pl-PL"/>
              </w:rPr>
            </w:pPr>
            <w:r>
              <w:rPr>
                <w:rFonts w:eastAsia="Times New Roman" w:cs="Times New Roman"/>
                <w:lang w:val="en-US" w:eastAsia="pl-PL"/>
              </w:rPr>
              <w:t>Str.23</w:t>
            </w:r>
          </w:p>
          <w:p w:rsidR="00A27290" w:rsidRDefault="00946533">
            <w:pPr>
              <w:widowControl w:val="0"/>
              <w:spacing w:after="0"/>
              <w:rPr>
                <w:rFonts w:eastAsia="Times New Roman" w:cs="Times New Roman"/>
                <w:lang w:val="en-US" w:eastAsia="pl-PL"/>
              </w:rPr>
            </w:pPr>
            <w:r>
              <w:rPr>
                <w:rFonts w:eastAsia="Times New Roman" w:cs="Times New Roman"/>
                <w:lang w:val="en-US" w:eastAsia="pl-PL"/>
              </w:rPr>
              <w:t>Str.24</w:t>
            </w:r>
          </w:p>
          <w:p w:rsidR="00A27290" w:rsidRDefault="00946533">
            <w:pPr>
              <w:widowControl w:val="0"/>
              <w:spacing w:after="0"/>
              <w:rPr>
                <w:rFonts w:eastAsia="Times New Roman" w:cs="Times New Roman"/>
                <w:lang w:val="en-US" w:eastAsia="pl-PL"/>
              </w:rPr>
            </w:pPr>
            <w:r>
              <w:rPr>
                <w:rFonts w:eastAsia="Times New Roman" w:cs="Times New Roman"/>
                <w:lang w:val="en-US" w:eastAsia="pl-PL"/>
              </w:rPr>
              <w:t>Str.25-26</w:t>
            </w:r>
          </w:p>
          <w:p w:rsidR="00A27290" w:rsidRDefault="00946533">
            <w:pPr>
              <w:widowControl w:val="0"/>
              <w:spacing w:after="0"/>
              <w:rPr>
                <w:rFonts w:eastAsia="Times New Roman" w:cs="Times New Roman"/>
                <w:lang w:val="en-US" w:eastAsia="pl-PL"/>
              </w:rPr>
            </w:pPr>
            <w:r>
              <w:rPr>
                <w:rFonts w:eastAsia="Times New Roman" w:cs="Times New Roman"/>
                <w:lang w:val="en-US" w:eastAsia="pl-PL"/>
              </w:rPr>
              <w:t>Str.27-28</w:t>
            </w:r>
          </w:p>
          <w:p w:rsidR="00A27290" w:rsidRDefault="00946533">
            <w:pPr>
              <w:widowControl w:val="0"/>
              <w:spacing w:after="0"/>
              <w:rPr>
                <w:rFonts w:eastAsia="Times New Roman" w:cs="Times New Roman"/>
                <w:lang w:val="en-US" w:eastAsia="pl-PL"/>
              </w:rPr>
            </w:pPr>
            <w:r>
              <w:rPr>
                <w:rFonts w:eastAsia="Times New Roman" w:cs="Times New Roman"/>
                <w:lang w:val="en-US" w:eastAsia="pl-PL"/>
              </w:rPr>
              <w:t>Str. 29</w:t>
            </w:r>
          </w:p>
          <w:p w:rsidR="00A27290" w:rsidRDefault="00946533">
            <w:pPr>
              <w:widowControl w:val="0"/>
              <w:spacing w:after="0"/>
              <w:rPr>
                <w:rFonts w:eastAsia="Times New Roman" w:cs="Times New Roman"/>
                <w:lang w:val="en-US" w:eastAsia="pl-PL"/>
              </w:rPr>
            </w:pPr>
            <w:r>
              <w:rPr>
                <w:rFonts w:eastAsia="Times New Roman" w:cs="Times New Roman"/>
                <w:lang w:val="en-US" w:eastAsia="pl-PL"/>
              </w:rPr>
              <w:t>Str.30-3</w:t>
            </w:r>
            <w:r w:rsidR="00975E78">
              <w:rPr>
                <w:rFonts w:eastAsia="Times New Roman" w:cs="Times New Roman"/>
                <w:lang w:val="en-US" w:eastAsia="pl-PL"/>
              </w:rPr>
              <w:t>4</w:t>
            </w:r>
          </w:p>
          <w:p w:rsidR="005A799F" w:rsidRDefault="005A799F">
            <w:pPr>
              <w:widowControl w:val="0"/>
              <w:spacing w:after="0"/>
              <w:rPr>
                <w:rFonts w:eastAsia="Times New Roman" w:cs="Times New Roman"/>
                <w:lang w:val="en-US" w:eastAsia="pl-PL"/>
              </w:rPr>
            </w:pPr>
            <w:r>
              <w:rPr>
                <w:rFonts w:eastAsia="Times New Roman" w:cs="Times New Roman"/>
                <w:lang w:val="en-US" w:eastAsia="pl-PL"/>
              </w:rPr>
              <w:t>Str.35-40</w:t>
            </w:r>
          </w:p>
        </w:tc>
        <w:tc>
          <w:tcPr>
            <w:tcW w:w="5250" w:type="dxa"/>
          </w:tcPr>
          <w:p w:rsidR="00A27290" w:rsidRDefault="00946533">
            <w:pPr>
              <w:widowControl w:val="0"/>
              <w:spacing w:after="0"/>
              <w:rPr>
                <w:rFonts w:eastAsia="Times New Roman" w:cs="Times New Roman"/>
                <w:lang w:eastAsia="pl-PL"/>
              </w:rPr>
            </w:pPr>
            <w:r>
              <w:rPr>
                <w:rFonts w:eastAsia="Times New Roman" w:cs="Times New Roman"/>
                <w:lang w:eastAsia="pl-PL"/>
              </w:rPr>
              <w:t>Rozdziały od I do XXX</w:t>
            </w:r>
          </w:p>
          <w:p w:rsidR="00A27290" w:rsidRDefault="00946533">
            <w:pPr>
              <w:widowControl w:val="0"/>
              <w:spacing w:after="0"/>
              <w:rPr>
                <w:rFonts w:eastAsia="Times New Roman" w:cs="Times New Roman"/>
                <w:lang w:eastAsia="pl-PL"/>
              </w:rPr>
            </w:pPr>
            <w:r>
              <w:rPr>
                <w:rFonts w:eastAsia="Times New Roman" w:cs="Times New Roman"/>
                <w:lang w:eastAsia="pl-PL"/>
              </w:rPr>
              <w:t>Przedmiot zamówienia</w:t>
            </w:r>
          </w:p>
          <w:p w:rsidR="00A27290" w:rsidRDefault="00946533">
            <w:pPr>
              <w:widowControl w:val="0"/>
              <w:spacing w:after="0"/>
              <w:rPr>
                <w:rFonts w:eastAsia="Times New Roman" w:cs="Times New Roman"/>
                <w:lang w:eastAsia="pl-PL"/>
              </w:rPr>
            </w:pPr>
            <w:r>
              <w:rPr>
                <w:rFonts w:eastAsia="Times New Roman" w:cs="Times New Roman"/>
                <w:lang w:eastAsia="pl-PL"/>
              </w:rPr>
              <w:t>Załącznik cenowy</w:t>
            </w:r>
          </w:p>
          <w:p w:rsidR="00A27290" w:rsidRDefault="00946533">
            <w:pPr>
              <w:widowControl w:val="0"/>
              <w:spacing w:after="0"/>
              <w:rPr>
                <w:rFonts w:eastAsia="Times New Roman" w:cs="Times New Roman"/>
                <w:lang w:eastAsia="pl-PL"/>
              </w:rPr>
            </w:pPr>
            <w:r>
              <w:rPr>
                <w:rFonts w:eastAsia="Times New Roman" w:cs="Times New Roman"/>
                <w:lang w:eastAsia="pl-PL"/>
              </w:rPr>
              <w:t>Wzór talonu</w:t>
            </w:r>
          </w:p>
          <w:p w:rsidR="00A27290" w:rsidRDefault="00946533">
            <w:pPr>
              <w:widowControl w:val="0"/>
              <w:spacing w:after="0"/>
              <w:rPr>
                <w:rFonts w:eastAsia="Times New Roman" w:cs="Times New Roman"/>
                <w:lang w:eastAsia="pl-PL"/>
              </w:rPr>
            </w:pPr>
            <w:r>
              <w:rPr>
                <w:rFonts w:eastAsia="Times New Roman" w:cs="Times New Roman"/>
                <w:lang w:eastAsia="pl-PL"/>
              </w:rPr>
              <w:t>Wzór talonu</w:t>
            </w:r>
          </w:p>
          <w:p w:rsidR="00A27290" w:rsidRDefault="00946533">
            <w:pPr>
              <w:widowControl w:val="0"/>
              <w:spacing w:after="0"/>
              <w:rPr>
                <w:rFonts w:eastAsia="Times New Roman" w:cs="Times New Roman"/>
                <w:lang w:eastAsia="pl-PL"/>
              </w:rPr>
            </w:pPr>
            <w:r>
              <w:rPr>
                <w:rFonts w:eastAsia="Times New Roman" w:cs="Times New Roman"/>
                <w:lang w:eastAsia="pl-PL"/>
              </w:rPr>
              <w:t>Wzór talonu</w:t>
            </w:r>
          </w:p>
          <w:p w:rsidR="00A27290" w:rsidRDefault="00946533">
            <w:pPr>
              <w:widowControl w:val="0"/>
              <w:spacing w:after="0"/>
              <w:rPr>
                <w:rFonts w:eastAsia="Times New Roman" w:cs="Times New Roman"/>
                <w:lang w:eastAsia="pl-PL"/>
              </w:rPr>
            </w:pPr>
            <w:r>
              <w:rPr>
                <w:rFonts w:eastAsia="Times New Roman" w:cs="Times New Roman"/>
                <w:lang w:eastAsia="pl-PL"/>
              </w:rPr>
              <w:t>Formularz oferty</w:t>
            </w:r>
          </w:p>
          <w:p w:rsidR="00A27290" w:rsidRDefault="00946533">
            <w:pPr>
              <w:widowControl w:val="0"/>
              <w:spacing w:after="0"/>
              <w:rPr>
                <w:rFonts w:eastAsia="Times New Roman" w:cs="Times New Roman"/>
                <w:lang w:eastAsia="pl-PL"/>
              </w:rPr>
            </w:pPr>
            <w:r>
              <w:rPr>
                <w:rFonts w:eastAsia="Times New Roman" w:cs="Times New Roman"/>
                <w:lang w:eastAsia="pl-PL"/>
              </w:rPr>
              <w:t>Oświadczenie</w:t>
            </w:r>
          </w:p>
          <w:p w:rsidR="00A27290" w:rsidRDefault="00946533">
            <w:pPr>
              <w:widowControl w:val="0"/>
              <w:spacing w:after="0"/>
              <w:rPr>
                <w:rFonts w:eastAsia="Times New Roman" w:cs="Times New Roman"/>
                <w:lang w:eastAsia="pl-PL"/>
              </w:rPr>
            </w:pPr>
            <w:r>
              <w:rPr>
                <w:rFonts w:eastAsia="Times New Roman" w:cs="Times New Roman"/>
                <w:lang w:eastAsia="pl-PL"/>
              </w:rPr>
              <w:t>Oświadczenie</w:t>
            </w:r>
          </w:p>
          <w:p w:rsidR="00A27290" w:rsidRDefault="00946533">
            <w:pPr>
              <w:widowControl w:val="0"/>
              <w:spacing w:after="0"/>
              <w:jc w:val="both"/>
              <w:rPr>
                <w:rFonts w:eastAsia="Times New Roman" w:cs="Times New Roman"/>
                <w:lang w:eastAsia="pl-PL"/>
              </w:rPr>
            </w:pPr>
            <w:r>
              <w:rPr>
                <w:rFonts w:eastAsia="Times New Roman" w:cs="Times New Roman"/>
                <w:lang w:eastAsia="pl-PL"/>
              </w:rPr>
              <w:t>Projektowane postanowienia umowy</w:t>
            </w:r>
          </w:p>
          <w:p w:rsidR="005A799F" w:rsidRDefault="005A799F">
            <w:pPr>
              <w:widowControl w:val="0"/>
              <w:spacing w:after="0"/>
              <w:jc w:val="both"/>
              <w:rPr>
                <w:rFonts w:eastAsia="Times New Roman" w:cs="Times New Roman"/>
                <w:lang w:eastAsia="pl-PL"/>
              </w:rPr>
            </w:pPr>
            <w:r>
              <w:rPr>
                <w:rFonts w:eastAsia="Times New Roman" w:cs="Times New Roman"/>
                <w:lang w:eastAsia="pl-PL"/>
              </w:rPr>
              <w:t>Umowa przetwarzania danych osobowych</w:t>
            </w:r>
          </w:p>
          <w:p w:rsidR="00A27290" w:rsidRDefault="00A27290">
            <w:pPr>
              <w:widowControl w:val="0"/>
              <w:spacing w:after="0"/>
              <w:rPr>
                <w:rFonts w:eastAsia="Times New Roman" w:cs="Times New Roman"/>
                <w:lang w:eastAsia="pl-PL"/>
              </w:rPr>
            </w:pPr>
          </w:p>
          <w:p w:rsidR="00A27290" w:rsidRDefault="00A27290">
            <w:pPr>
              <w:widowControl w:val="0"/>
              <w:spacing w:after="0"/>
              <w:rPr>
                <w:rFonts w:eastAsia="Times New Roman" w:cs="Times New Roman"/>
                <w:lang w:eastAsia="pl-PL"/>
              </w:rPr>
            </w:pPr>
          </w:p>
          <w:p w:rsidR="00A27290" w:rsidRDefault="00A27290">
            <w:pPr>
              <w:widowControl w:val="0"/>
              <w:spacing w:after="0"/>
              <w:rPr>
                <w:rFonts w:eastAsia="Times New Roman" w:cs="Times New Roman"/>
                <w:lang w:eastAsia="pl-PL"/>
              </w:rPr>
            </w:pPr>
          </w:p>
        </w:tc>
      </w:tr>
    </w:tbl>
    <w:p w:rsidR="00A27290" w:rsidRDefault="00A27290">
      <w:pPr>
        <w:spacing w:after="0"/>
        <w:rPr>
          <w:rFonts w:eastAsia="Times New Roman" w:cs="Times New Roman"/>
          <w:lang w:eastAsia="pl-PL"/>
        </w:rPr>
      </w:pPr>
    </w:p>
    <w:p w:rsidR="00A27290" w:rsidRDefault="00A27290">
      <w:pPr>
        <w:spacing w:after="0"/>
        <w:ind w:left="4956" w:firstLine="709"/>
        <w:rPr>
          <w:rFonts w:eastAsia="Times New Roman" w:cs="Times New Roman"/>
          <w:lang w:eastAsia="pl-PL"/>
        </w:rPr>
      </w:pPr>
    </w:p>
    <w:p w:rsidR="00A27290" w:rsidRDefault="00A27290">
      <w:pPr>
        <w:spacing w:after="0"/>
        <w:ind w:left="4956" w:firstLine="709"/>
        <w:rPr>
          <w:rFonts w:eastAsia="Times New Roman" w:cs="Times New Roman"/>
          <w:lang w:eastAsia="pl-PL"/>
        </w:rPr>
      </w:pPr>
    </w:p>
    <w:p w:rsidR="00A27290" w:rsidRDefault="00946533">
      <w:pPr>
        <w:spacing w:after="0"/>
        <w:ind w:left="4956" w:firstLine="709"/>
      </w:pPr>
      <w:r>
        <w:rPr>
          <w:rFonts w:eastAsia="Times New Roman" w:cs="Times New Roman"/>
          <w:lang w:eastAsia="pl-PL"/>
        </w:rPr>
        <w:t xml:space="preserve"> </w:t>
      </w:r>
      <w:r>
        <w:rPr>
          <w:rFonts w:eastAsia="Times New Roman" w:cs="Times New Roman"/>
          <w:b/>
          <w:bCs/>
          <w:lang w:eastAsia="pl-PL"/>
        </w:rPr>
        <w:t>Zatwierdzona przez:</w:t>
      </w:r>
    </w:p>
    <w:p w:rsidR="00A27290" w:rsidRDefault="00946533">
      <w:pPr>
        <w:spacing w:after="0"/>
      </w:pPr>
      <w:r>
        <w:rPr>
          <w:rFonts w:eastAsia="Times New Roman" w:cs="Times New Roman"/>
          <w:lang w:eastAsia="pl-PL"/>
        </w:rPr>
        <w:tab/>
      </w:r>
      <w:r>
        <w:rPr>
          <w:rFonts w:eastAsia="Times New Roman" w:cs="Times New Roman"/>
          <w:lang w:eastAsia="pl-PL"/>
        </w:rPr>
        <w:tab/>
      </w:r>
      <w:r>
        <w:rPr>
          <w:rFonts w:eastAsia="Times New Roman" w:cs="Times New Roman"/>
          <w:lang w:eastAsia="pl-PL"/>
        </w:rPr>
        <w:tab/>
      </w:r>
      <w:r>
        <w:rPr>
          <w:rFonts w:eastAsia="Times New Roman" w:cs="Times New Roman"/>
          <w:lang w:eastAsia="pl-PL"/>
        </w:rPr>
        <w:tab/>
      </w:r>
      <w:r>
        <w:rPr>
          <w:rFonts w:eastAsia="Times New Roman" w:cs="Times New Roman"/>
          <w:lang w:eastAsia="pl-PL"/>
        </w:rPr>
        <w:tab/>
      </w:r>
      <w:r>
        <w:rPr>
          <w:rFonts w:eastAsia="Times New Roman" w:cs="Times New Roman"/>
          <w:lang w:eastAsia="pl-PL"/>
        </w:rPr>
        <w:tab/>
      </w:r>
      <w:r>
        <w:rPr>
          <w:rFonts w:eastAsia="Times New Roman" w:cs="Times New Roman"/>
          <w:lang w:eastAsia="pl-PL"/>
        </w:rPr>
        <w:tab/>
      </w:r>
      <w:r>
        <w:rPr>
          <w:rFonts w:eastAsia="Times New Roman" w:cs="Times New Roman"/>
          <w:lang w:eastAsia="pl-PL"/>
        </w:rPr>
        <w:tab/>
      </w:r>
    </w:p>
    <w:p w:rsidR="00A27290" w:rsidRDefault="00946533">
      <w:pPr>
        <w:spacing w:after="0"/>
      </w:pPr>
      <w:r>
        <w:rPr>
          <w:rFonts w:eastAsia="Times New Roman" w:cs="Times New Roman"/>
          <w:lang w:eastAsia="pl-PL"/>
        </w:rPr>
        <w:tab/>
      </w:r>
    </w:p>
    <w:p w:rsidR="00A27290" w:rsidRDefault="00946533">
      <w:pPr>
        <w:spacing w:after="0"/>
      </w:pPr>
      <w:r>
        <w:rPr>
          <w:rFonts w:eastAsia="Times New Roman" w:cs="Times New Roman"/>
          <w:lang w:eastAsia="pl-PL"/>
        </w:rPr>
        <w:t xml:space="preserve">Ruda Śląska, dnia </w:t>
      </w:r>
      <w:r w:rsidR="00E55275">
        <w:rPr>
          <w:rFonts w:eastAsia="Times New Roman" w:cs="Times New Roman"/>
          <w:lang w:eastAsia="pl-PL"/>
        </w:rPr>
        <w:t>30.</w:t>
      </w:r>
      <w:r>
        <w:rPr>
          <w:rFonts w:eastAsia="Times New Roman" w:cs="Times New Roman"/>
          <w:lang w:eastAsia="pl-PL"/>
        </w:rPr>
        <w:t xml:space="preserve">11.2021 rok </w:t>
      </w:r>
      <w:r>
        <w:rPr>
          <w:rFonts w:eastAsia="Times New Roman" w:cs="Times New Roman"/>
          <w:lang w:eastAsia="pl-PL"/>
        </w:rPr>
        <w:tab/>
      </w:r>
      <w:r>
        <w:rPr>
          <w:rFonts w:eastAsia="Times New Roman" w:cs="Times New Roman"/>
          <w:lang w:eastAsia="pl-PL"/>
        </w:rPr>
        <w:tab/>
      </w:r>
      <w:r>
        <w:rPr>
          <w:rFonts w:eastAsia="Times New Roman" w:cs="Times New Roman"/>
          <w:lang w:eastAsia="pl-PL"/>
        </w:rPr>
        <w:tab/>
        <w:t xml:space="preserve">                </w:t>
      </w:r>
    </w:p>
    <w:p w:rsidR="00A27290" w:rsidRDefault="00946533">
      <w:pPr>
        <w:spacing w:after="0"/>
        <w:ind w:left="4963" w:firstLine="709"/>
      </w:pPr>
      <w:r>
        <w:rPr>
          <w:rFonts w:eastAsia="Times New Roman" w:cs="Times New Roman"/>
          <w:lang w:eastAsia="pl-PL"/>
        </w:rPr>
        <w:t xml:space="preserve"> </w:t>
      </w:r>
      <w:r>
        <w:rPr>
          <w:rFonts w:eastAsia="Times New Roman" w:cs="Times New Roman"/>
          <w:lang w:eastAsia="pl-PL"/>
        </w:rPr>
        <w:tab/>
        <w:t xml:space="preserve">        </w:t>
      </w:r>
      <w:r>
        <w:rPr>
          <w:rFonts w:eastAsia="Times New Roman" w:cs="Times New Roman"/>
          <w:lang w:eastAsia="pl-PL"/>
        </w:rPr>
        <w:tab/>
      </w:r>
      <w:r>
        <w:rPr>
          <w:rFonts w:eastAsia="Times New Roman" w:cs="Times New Roman"/>
          <w:lang w:eastAsia="pl-PL"/>
        </w:rPr>
        <w:tab/>
      </w:r>
    </w:p>
    <w:p w:rsidR="00A27290" w:rsidRDefault="00946533">
      <w:pPr>
        <w:spacing w:after="0"/>
      </w:pPr>
      <w:r>
        <w:rPr>
          <w:rFonts w:eastAsia="Times New Roman" w:cs="Times New Roman"/>
          <w:lang w:eastAsia="pl-PL"/>
        </w:rPr>
        <w:tab/>
      </w:r>
      <w:r>
        <w:rPr>
          <w:rFonts w:eastAsia="Times New Roman" w:cs="Times New Roman"/>
          <w:lang w:eastAsia="pl-PL"/>
        </w:rPr>
        <w:tab/>
      </w:r>
      <w:r>
        <w:rPr>
          <w:rFonts w:eastAsia="Times New Roman" w:cs="Times New Roman"/>
          <w:lang w:eastAsia="pl-PL"/>
        </w:rPr>
        <w:tab/>
      </w:r>
      <w:r>
        <w:rPr>
          <w:rFonts w:eastAsia="Times New Roman" w:cs="Times New Roman"/>
          <w:lang w:eastAsia="pl-PL"/>
        </w:rPr>
        <w:tab/>
      </w:r>
      <w:r>
        <w:rPr>
          <w:rFonts w:eastAsia="Times New Roman" w:cs="Times New Roman"/>
          <w:lang w:eastAsia="pl-PL"/>
        </w:rPr>
        <w:tab/>
      </w:r>
      <w:r>
        <w:rPr>
          <w:rFonts w:eastAsia="Times New Roman" w:cs="Times New Roman"/>
          <w:lang w:eastAsia="pl-PL"/>
        </w:rPr>
        <w:tab/>
      </w:r>
      <w:r>
        <w:rPr>
          <w:rFonts w:eastAsia="Times New Roman" w:cs="Times New Roman"/>
          <w:lang w:eastAsia="pl-PL"/>
        </w:rPr>
        <w:tab/>
      </w:r>
      <w:r>
        <w:rPr>
          <w:rFonts w:eastAsia="Times New Roman" w:cs="Times New Roman"/>
          <w:lang w:eastAsia="pl-PL"/>
        </w:rPr>
        <w:tab/>
      </w:r>
    </w:p>
    <w:p w:rsidR="00A27290" w:rsidRDefault="00946533">
      <w:pPr>
        <w:spacing w:after="0"/>
      </w:pPr>
      <w:r>
        <w:rPr>
          <w:rFonts w:eastAsia="Times New Roman" w:cs="Times New Roman"/>
          <w:lang w:eastAsia="pl-PL"/>
        </w:rPr>
        <w:tab/>
      </w:r>
      <w:r>
        <w:rPr>
          <w:rFonts w:eastAsia="Times New Roman" w:cs="Times New Roman"/>
          <w:lang w:eastAsia="pl-PL"/>
        </w:rPr>
        <w:tab/>
      </w:r>
      <w:r>
        <w:rPr>
          <w:rFonts w:eastAsia="Times New Roman" w:cs="Times New Roman"/>
          <w:lang w:eastAsia="pl-PL"/>
        </w:rPr>
        <w:tab/>
      </w:r>
      <w:r>
        <w:rPr>
          <w:rFonts w:eastAsia="Times New Roman" w:cs="Times New Roman"/>
          <w:lang w:eastAsia="pl-PL"/>
        </w:rPr>
        <w:tab/>
      </w:r>
      <w:r>
        <w:rPr>
          <w:rFonts w:eastAsia="Times New Roman" w:cs="Times New Roman"/>
          <w:lang w:eastAsia="pl-PL"/>
        </w:rPr>
        <w:tab/>
      </w:r>
      <w:r>
        <w:rPr>
          <w:rFonts w:eastAsia="Times New Roman" w:cs="Times New Roman"/>
          <w:lang w:eastAsia="pl-PL"/>
        </w:rPr>
        <w:tab/>
      </w:r>
      <w:r>
        <w:rPr>
          <w:rFonts w:eastAsia="Times New Roman" w:cs="Times New Roman"/>
          <w:lang w:eastAsia="pl-PL"/>
        </w:rPr>
        <w:tab/>
      </w:r>
    </w:p>
    <w:p w:rsidR="00A27290" w:rsidRDefault="00946533">
      <w:pPr>
        <w:spacing w:after="0"/>
      </w:pPr>
      <w:r>
        <w:rPr>
          <w:rFonts w:eastAsia="Times New Roman" w:cs="Times New Roman"/>
          <w:lang w:eastAsia="pl-PL"/>
        </w:rPr>
        <w:t xml:space="preserve">Sporządziła: Beata </w:t>
      </w:r>
      <w:proofErr w:type="spellStart"/>
      <w:r>
        <w:rPr>
          <w:rFonts w:eastAsia="Times New Roman" w:cs="Times New Roman"/>
          <w:lang w:eastAsia="pl-PL"/>
        </w:rPr>
        <w:t>Dańko</w:t>
      </w:r>
      <w:proofErr w:type="spellEnd"/>
      <w:r>
        <w:rPr>
          <w:rFonts w:eastAsia="Times New Roman" w:cs="Times New Roman"/>
          <w:lang w:eastAsia="pl-PL"/>
        </w:rPr>
        <w:t>                </w:t>
      </w:r>
    </w:p>
    <w:p w:rsidR="00A27290" w:rsidRDefault="00946533">
      <w:pPr>
        <w:spacing w:after="0"/>
      </w:pPr>
      <w:r>
        <w:rPr>
          <w:rFonts w:eastAsia="Times New Roman" w:cs="Times New Roman"/>
          <w:lang w:eastAsia="pl-PL"/>
        </w:rPr>
        <w:t xml:space="preserve">                                           </w:t>
      </w:r>
    </w:p>
    <w:p w:rsidR="00A27290" w:rsidRDefault="00A27290">
      <w:pPr>
        <w:spacing w:after="0"/>
        <w:ind w:left="4956" w:firstLine="709"/>
        <w:rPr>
          <w:rFonts w:eastAsia="Times New Roman" w:cs="Times New Roman"/>
          <w:lang w:eastAsia="pl-PL"/>
        </w:rPr>
      </w:pPr>
    </w:p>
    <w:p w:rsidR="00A27290" w:rsidRDefault="00A27290">
      <w:pPr>
        <w:spacing w:after="0"/>
        <w:ind w:left="4956" w:firstLine="709"/>
        <w:rPr>
          <w:rFonts w:eastAsia="Times New Roman" w:cs="Times New Roman"/>
          <w:lang w:eastAsia="pl-PL"/>
        </w:rPr>
      </w:pPr>
    </w:p>
    <w:p w:rsidR="00A27290" w:rsidRDefault="00A27290">
      <w:pPr>
        <w:spacing w:after="0"/>
        <w:ind w:left="4956" w:firstLine="709"/>
        <w:rPr>
          <w:rFonts w:eastAsia="Times New Roman" w:cs="Times New Roman"/>
          <w:lang w:eastAsia="pl-PL"/>
        </w:rPr>
      </w:pPr>
    </w:p>
    <w:p w:rsidR="00A27290" w:rsidRDefault="00A27290">
      <w:pPr>
        <w:spacing w:after="0"/>
        <w:ind w:left="4956" w:firstLine="709"/>
        <w:rPr>
          <w:rFonts w:eastAsia="Times New Roman" w:cs="Times New Roman"/>
          <w:lang w:eastAsia="pl-PL"/>
        </w:rPr>
      </w:pPr>
    </w:p>
    <w:p w:rsidR="00A27290" w:rsidRDefault="00A27290">
      <w:pPr>
        <w:spacing w:after="0"/>
        <w:ind w:left="4956" w:firstLine="709"/>
        <w:rPr>
          <w:rFonts w:eastAsia="Times New Roman" w:cs="Times New Roman"/>
          <w:lang w:eastAsia="pl-PL"/>
        </w:rPr>
      </w:pPr>
    </w:p>
    <w:p w:rsidR="00A27290" w:rsidRDefault="00946533">
      <w:pPr>
        <w:spacing w:after="0"/>
        <w:jc w:val="center"/>
      </w:pPr>
      <w:r>
        <w:rPr>
          <w:rFonts w:eastAsia="Times New Roman" w:cs="Times New Roman"/>
          <w:b/>
          <w:bCs/>
          <w:lang w:eastAsia="pl-PL"/>
        </w:rPr>
        <w:t>SPECYFIKACJA WARUNKÓW ZAMÓWIENIA</w:t>
      </w:r>
    </w:p>
    <w:p w:rsidR="00A27290" w:rsidRDefault="00946533">
      <w:pPr>
        <w:spacing w:after="0"/>
        <w:jc w:val="center"/>
      </w:pPr>
      <w:r>
        <w:rPr>
          <w:rFonts w:eastAsia="Times New Roman" w:cs="Times New Roman"/>
          <w:b/>
          <w:bCs/>
          <w:lang w:eastAsia="pl-PL"/>
        </w:rPr>
        <w:t>(SWZ)</w:t>
      </w:r>
    </w:p>
    <w:p w:rsidR="00A27290" w:rsidRDefault="00A27290">
      <w:pPr>
        <w:spacing w:after="0"/>
        <w:rPr>
          <w:rFonts w:eastAsia="Times New Roman" w:cs="Times New Roman"/>
          <w:lang w:eastAsia="pl-PL"/>
        </w:rPr>
      </w:pPr>
    </w:p>
    <w:p w:rsidR="00A27290" w:rsidRDefault="00946533">
      <w:pPr>
        <w:spacing w:after="0"/>
      </w:pPr>
      <w:r>
        <w:rPr>
          <w:rFonts w:eastAsia="Times New Roman" w:cs="Times New Roman"/>
          <w:b/>
          <w:bCs/>
          <w:lang w:eastAsia="pl-PL"/>
        </w:rPr>
        <w:t>ROZDZIAŁ I. ZAMAWIAJĄCY (NAZWA I ADRES ORAZ INNE DANE TELEINFORMATYCZNE)</w:t>
      </w:r>
    </w:p>
    <w:p w:rsidR="00A27290" w:rsidRDefault="00A27290">
      <w:pPr>
        <w:spacing w:after="0"/>
        <w:rPr>
          <w:rFonts w:eastAsia="Times New Roman" w:cs="Times New Roman"/>
          <w:color w:val="000000"/>
          <w:lang w:eastAsia="pl-PL"/>
        </w:rPr>
      </w:pPr>
    </w:p>
    <w:p w:rsidR="00A27290" w:rsidRDefault="00946533">
      <w:pPr>
        <w:spacing w:after="0"/>
      </w:pPr>
      <w:r>
        <w:rPr>
          <w:rFonts w:eastAsia="Times New Roman" w:cs="Times New Roman"/>
          <w:color w:val="000000"/>
          <w:lang w:eastAsia="pl-PL"/>
        </w:rPr>
        <w:t>Miejski Ośrodek Pomocy Społecznej w Rudzie Śląskiej zwany dalej „Zamawiającym”</w:t>
      </w:r>
    </w:p>
    <w:p w:rsidR="00A27290" w:rsidRDefault="00946533">
      <w:pPr>
        <w:spacing w:after="0"/>
      </w:pPr>
      <w:r>
        <w:rPr>
          <w:rFonts w:eastAsia="Times New Roman" w:cs="Times New Roman"/>
          <w:color w:val="000000"/>
          <w:lang w:eastAsia="pl-PL"/>
        </w:rPr>
        <w:t>ul. Markowej 20</w:t>
      </w:r>
    </w:p>
    <w:p w:rsidR="00A27290" w:rsidRDefault="00946533">
      <w:pPr>
        <w:spacing w:after="0"/>
      </w:pPr>
      <w:r>
        <w:rPr>
          <w:rFonts w:eastAsia="Times New Roman" w:cs="Times New Roman"/>
          <w:color w:val="000000"/>
          <w:lang w:eastAsia="pl-PL"/>
        </w:rPr>
        <w:t>41-709 Ruda Śląska</w:t>
      </w:r>
    </w:p>
    <w:p w:rsidR="00A27290" w:rsidRDefault="00946533">
      <w:pPr>
        <w:spacing w:after="0"/>
      </w:pPr>
      <w:r>
        <w:rPr>
          <w:rFonts w:eastAsia="Times New Roman" w:cs="Times New Roman"/>
          <w:color w:val="000000"/>
          <w:lang w:eastAsia="pl-PL"/>
        </w:rPr>
        <w:t>NIP: 641-14-70-472</w:t>
      </w:r>
    </w:p>
    <w:p w:rsidR="00A27290" w:rsidRDefault="00946533">
      <w:pPr>
        <w:spacing w:after="0"/>
      </w:pPr>
      <w:r>
        <w:rPr>
          <w:rFonts w:eastAsia="Times New Roman" w:cs="Times New Roman"/>
          <w:color w:val="000000"/>
          <w:lang w:eastAsia="pl-PL"/>
        </w:rPr>
        <w:t>Tel: 032 3440323</w:t>
      </w:r>
    </w:p>
    <w:p w:rsidR="00A27290" w:rsidRDefault="00946533">
      <w:pPr>
        <w:spacing w:after="0"/>
      </w:pPr>
      <w:proofErr w:type="spellStart"/>
      <w:r>
        <w:rPr>
          <w:rFonts w:eastAsia="Times New Roman" w:cs="Times New Roman"/>
          <w:color w:val="000000"/>
          <w:lang w:eastAsia="pl-PL"/>
        </w:rPr>
        <w:t>Fax</w:t>
      </w:r>
      <w:proofErr w:type="spellEnd"/>
      <w:r>
        <w:rPr>
          <w:rFonts w:eastAsia="Times New Roman" w:cs="Times New Roman"/>
          <w:color w:val="000000"/>
          <w:lang w:eastAsia="pl-PL"/>
        </w:rPr>
        <w:t>: 032 3440302</w:t>
      </w:r>
    </w:p>
    <w:p w:rsidR="00A27290" w:rsidRDefault="00A27290">
      <w:pPr>
        <w:spacing w:after="0"/>
        <w:rPr>
          <w:rFonts w:eastAsia="Times New Roman" w:cs="Times New Roman"/>
          <w:color w:val="000000"/>
          <w:lang w:val="en-US" w:eastAsia="pl-PL"/>
        </w:rPr>
      </w:pPr>
    </w:p>
    <w:p w:rsidR="00A27290" w:rsidRDefault="00946533">
      <w:pPr>
        <w:spacing w:after="0"/>
      </w:pPr>
      <w:proofErr w:type="spellStart"/>
      <w:r>
        <w:rPr>
          <w:rFonts w:eastAsia="Times New Roman" w:cs="Times New Roman"/>
          <w:color w:val="000000"/>
          <w:lang w:val="en-US" w:eastAsia="pl-PL"/>
        </w:rPr>
        <w:t>Adres</w:t>
      </w:r>
      <w:proofErr w:type="spellEnd"/>
      <w:r>
        <w:rPr>
          <w:rFonts w:eastAsia="Times New Roman" w:cs="Times New Roman"/>
          <w:color w:val="000000"/>
          <w:lang w:val="en-US" w:eastAsia="pl-PL"/>
        </w:rPr>
        <w:t xml:space="preserve"> </w:t>
      </w:r>
      <w:proofErr w:type="spellStart"/>
      <w:r>
        <w:rPr>
          <w:rFonts w:eastAsia="Times New Roman" w:cs="Times New Roman"/>
          <w:color w:val="000000"/>
          <w:lang w:val="en-US" w:eastAsia="pl-PL"/>
        </w:rPr>
        <w:t>poczty</w:t>
      </w:r>
      <w:proofErr w:type="spellEnd"/>
      <w:r>
        <w:rPr>
          <w:rFonts w:eastAsia="Times New Roman" w:cs="Times New Roman"/>
          <w:color w:val="000000"/>
          <w:lang w:val="en-US" w:eastAsia="pl-PL"/>
        </w:rPr>
        <w:t xml:space="preserve"> </w:t>
      </w:r>
      <w:proofErr w:type="spellStart"/>
      <w:r>
        <w:rPr>
          <w:rFonts w:eastAsia="Times New Roman" w:cs="Times New Roman"/>
          <w:color w:val="000000"/>
          <w:lang w:val="en-US" w:eastAsia="pl-PL"/>
        </w:rPr>
        <w:t>elektronicznej</w:t>
      </w:r>
      <w:proofErr w:type="spellEnd"/>
      <w:r>
        <w:rPr>
          <w:rFonts w:eastAsia="Times New Roman" w:cs="Times New Roman"/>
          <w:color w:val="000000"/>
          <w:lang w:val="en-US" w:eastAsia="pl-PL"/>
        </w:rPr>
        <w:t>: zddtg@mops.rsl.pl</w:t>
      </w:r>
    </w:p>
    <w:p w:rsidR="00A27290" w:rsidRDefault="00A27290">
      <w:pPr>
        <w:spacing w:after="0"/>
        <w:rPr>
          <w:rFonts w:eastAsiaTheme="majorEastAsia" w:cs="Arial"/>
          <w:b/>
        </w:rPr>
      </w:pPr>
    </w:p>
    <w:p w:rsidR="00A27290" w:rsidRDefault="00946533">
      <w:pPr>
        <w:spacing w:after="0"/>
      </w:pPr>
      <w:r>
        <w:rPr>
          <w:rFonts w:eastAsiaTheme="majorEastAsia" w:cs="Arial"/>
          <w:b/>
        </w:rPr>
        <w:t xml:space="preserve">Adres strony internetowej prowadzonego postępowania: </w:t>
      </w:r>
    </w:p>
    <w:p w:rsidR="00A27290" w:rsidRDefault="00946533">
      <w:pPr>
        <w:spacing w:after="0"/>
      </w:pPr>
      <w:r>
        <w:rPr>
          <w:rStyle w:val="czeinternetowe"/>
          <w:rFonts w:cs="Arial"/>
        </w:rPr>
        <w:t>https://www.biuletyn.abip.pl/mops_r_sl/</w:t>
      </w:r>
    </w:p>
    <w:p w:rsidR="00A27290" w:rsidRDefault="00946533">
      <w:pPr>
        <w:spacing w:after="0"/>
      </w:pPr>
      <w:r>
        <w:t xml:space="preserve">oraz właściwa </w:t>
      </w:r>
      <w:proofErr w:type="spellStart"/>
      <w:r>
        <w:t>podstrona</w:t>
      </w:r>
      <w:proofErr w:type="spellEnd"/>
      <w:r>
        <w:t xml:space="preserve"> w serwisie </w:t>
      </w:r>
      <w:proofErr w:type="spellStart"/>
      <w:r>
        <w:t>miniPortal</w:t>
      </w:r>
      <w:proofErr w:type="spellEnd"/>
      <w:r>
        <w:t xml:space="preserve">, dostępnym pod adresem: </w:t>
      </w:r>
      <w:r>
        <w:rPr>
          <w:rStyle w:val="czeinternetowe"/>
        </w:rPr>
        <w:t>https://miniportal.uzp.gov.pl/</w:t>
      </w:r>
    </w:p>
    <w:p w:rsidR="00A27290" w:rsidRDefault="00946533">
      <w:pPr>
        <w:spacing w:after="0"/>
        <w:jc w:val="both"/>
      </w:pPr>
      <w:r>
        <w:rPr>
          <w:color w:val="000000"/>
          <w:shd w:val="clear" w:color="auto" w:fill="FFFFFF"/>
        </w:rPr>
        <w:t>Na wyżej wskazanych stronach udostępniane będą między innymi zmiany i wyjaśnienia treści SWZ oraz inne dokumenty zamówienia bezpośrednio związane z postępowaniem</w:t>
      </w:r>
      <w:r>
        <w:rPr>
          <w:color w:val="000000"/>
          <w:shd w:val="clear" w:color="auto" w:fill="FFFFFF"/>
        </w:rPr>
        <w:br/>
        <w:t>o udzielenie zamówienia.</w:t>
      </w:r>
    </w:p>
    <w:p w:rsidR="00A27290" w:rsidRDefault="00A27290">
      <w:pPr>
        <w:spacing w:after="0"/>
        <w:jc w:val="both"/>
        <w:rPr>
          <w:color w:val="000000"/>
          <w:shd w:val="clear" w:color="auto" w:fill="FFFFFF"/>
        </w:rPr>
      </w:pPr>
    </w:p>
    <w:p w:rsidR="00A27290" w:rsidRDefault="00946533">
      <w:pPr>
        <w:spacing w:after="0"/>
      </w:pPr>
      <w:r>
        <w:rPr>
          <w:rFonts w:eastAsia="Times New Roman" w:cs="Times New Roman"/>
          <w:b/>
          <w:bCs/>
          <w:lang w:eastAsia="pl-PL"/>
        </w:rPr>
        <w:t>ROZDZIAŁ II. TRYB UDZIELENIA ZAMÓWIENIA PUBLICZNEGO</w:t>
      </w:r>
    </w:p>
    <w:p w:rsidR="00A27290" w:rsidRDefault="00A27290">
      <w:pPr>
        <w:spacing w:after="0"/>
        <w:ind w:right="28"/>
        <w:jc w:val="both"/>
        <w:rPr>
          <w:rFonts w:cs="Arial"/>
        </w:rPr>
      </w:pPr>
    </w:p>
    <w:p w:rsidR="00A27290" w:rsidRDefault="00946533">
      <w:pPr>
        <w:spacing w:after="0"/>
        <w:ind w:right="28"/>
        <w:jc w:val="both"/>
      </w:pPr>
      <w:r>
        <w:rPr>
          <w:rFonts w:cs="Arial"/>
        </w:rPr>
        <w:t xml:space="preserve">1. Postępowanie prowadzone jest w trybie </w:t>
      </w:r>
      <w:r>
        <w:rPr>
          <w:rFonts w:cs="Arial"/>
          <w:b/>
          <w:u w:val="single"/>
        </w:rPr>
        <w:t>podstawowym bez negocjacji,</w:t>
      </w:r>
      <w:r>
        <w:rPr>
          <w:rFonts w:cs="Arial"/>
        </w:rPr>
        <w:t xml:space="preserve"> zgodnie</w:t>
      </w:r>
      <w:r>
        <w:rPr>
          <w:rFonts w:cs="Arial"/>
        </w:rPr>
        <w:br/>
        <w:t xml:space="preserve">z przepisem art. 275 </w:t>
      </w:r>
      <w:proofErr w:type="spellStart"/>
      <w:r>
        <w:rPr>
          <w:rFonts w:cs="Arial"/>
        </w:rPr>
        <w:t>pkt</w:t>
      </w:r>
      <w:proofErr w:type="spellEnd"/>
      <w:r w:rsidR="00F376E4">
        <w:rPr>
          <w:rFonts w:cs="Arial"/>
        </w:rPr>
        <w:t xml:space="preserve"> 1</w:t>
      </w:r>
      <w:r>
        <w:rPr>
          <w:rFonts w:cs="Arial"/>
        </w:rPr>
        <w:t xml:space="preserve"> ustawy z dnia 11 września 2019r. - Prawo zamówień publicznych (t. j. Dz. U. z 2021r. poz. 1129 z </w:t>
      </w:r>
      <w:proofErr w:type="spellStart"/>
      <w:r>
        <w:rPr>
          <w:rFonts w:cs="Arial"/>
        </w:rPr>
        <w:t>późn</w:t>
      </w:r>
      <w:proofErr w:type="spellEnd"/>
      <w:r>
        <w:rPr>
          <w:rFonts w:cs="Arial"/>
        </w:rPr>
        <w:t>. zm.) zwaną w dalszej części „ustawą”. W sprawach nieuregulowanych zapisami niniejszej SWZ, stosuje się przepisy wspomnianej ustawy wraz z wydanymi do niej aktami wykonawczymi.</w:t>
      </w:r>
    </w:p>
    <w:p w:rsidR="00A27290" w:rsidRDefault="00946533">
      <w:pPr>
        <w:spacing w:after="0"/>
        <w:jc w:val="both"/>
      </w:pPr>
      <w:r>
        <w:rPr>
          <w:rFonts w:eastAsiaTheme="majorEastAsia" w:cs="Arial"/>
        </w:rPr>
        <w:t xml:space="preserve">2. Wartość zamówienia </w:t>
      </w:r>
      <w:r>
        <w:rPr>
          <w:rFonts w:eastAsiaTheme="majorEastAsia" w:cs="Arial"/>
          <w:b/>
          <w:bCs/>
        </w:rPr>
        <w:t>nie przekracza</w:t>
      </w:r>
      <w:r>
        <w:rPr>
          <w:rFonts w:eastAsiaTheme="majorEastAsia" w:cs="Arial"/>
        </w:rPr>
        <w:t xml:space="preserve"> progów unijnych określonych na podstawie</w:t>
      </w:r>
      <w:r>
        <w:br/>
      </w:r>
      <w:r>
        <w:rPr>
          <w:rFonts w:eastAsiaTheme="majorEastAsia" w:cs="Arial"/>
        </w:rPr>
        <w:t>art. 2 ustawy.</w:t>
      </w:r>
    </w:p>
    <w:p w:rsidR="00A27290" w:rsidRDefault="00A27290">
      <w:pPr>
        <w:spacing w:after="0"/>
        <w:jc w:val="both"/>
        <w:rPr>
          <w:rFonts w:cs="Segoe UI"/>
          <w:color w:val="111111"/>
          <w:shd w:val="clear" w:color="auto" w:fill="FFFFFF"/>
        </w:rPr>
      </w:pPr>
    </w:p>
    <w:p w:rsidR="00A27290" w:rsidRDefault="00946533">
      <w:pPr>
        <w:spacing w:after="0"/>
        <w:ind w:left="45" w:hanging="28"/>
      </w:pPr>
      <w:r>
        <w:rPr>
          <w:rFonts w:eastAsia="Times New Roman" w:cs="Times New Roman"/>
          <w:b/>
          <w:bCs/>
          <w:lang w:eastAsia="pl-PL"/>
        </w:rPr>
        <w:t>ROZDZIAŁ III. OPIS</w:t>
      </w:r>
      <w:r>
        <w:rPr>
          <w:rFonts w:eastAsia="Times New Roman" w:cs="Times New Roman"/>
          <w:lang w:eastAsia="pl-PL"/>
        </w:rPr>
        <w:t xml:space="preserve"> </w:t>
      </w:r>
      <w:r>
        <w:rPr>
          <w:rFonts w:eastAsia="Times New Roman" w:cs="Times New Roman"/>
          <w:b/>
          <w:bCs/>
          <w:lang w:eastAsia="pl-PL"/>
        </w:rPr>
        <w:t>PRZEDMIOTU ZAMÓWIENIA</w:t>
      </w:r>
    </w:p>
    <w:p w:rsidR="00A27290" w:rsidRDefault="00A27290">
      <w:pPr>
        <w:spacing w:after="0"/>
        <w:jc w:val="both"/>
        <w:rPr>
          <w:rFonts w:eastAsia="Trebuchet MS" w:cs="Trebuchet MS"/>
          <w:color w:val="000000" w:themeColor="text1"/>
        </w:rPr>
      </w:pPr>
    </w:p>
    <w:p w:rsidR="00A27290" w:rsidRDefault="00946533">
      <w:pPr>
        <w:spacing w:after="0"/>
      </w:pPr>
      <w:r>
        <w:rPr>
          <w:rFonts w:eastAsia="Trebuchet MS" w:cs="Trebuchet MS"/>
          <w:color w:val="000000" w:themeColor="text1"/>
        </w:rPr>
        <w:t xml:space="preserve">1. </w:t>
      </w:r>
      <w:r>
        <w:rPr>
          <w:rFonts w:eastAsia="Times New Roman"/>
          <w:lang w:eastAsia="pl-PL"/>
        </w:rPr>
        <w:t>Przedmiotem zamówienia jest realizacja w 2022 roku talonów dla osób korzystających:</w:t>
      </w:r>
    </w:p>
    <w:p w:rsidR="00A27290" w:rsidRDefault="00946533">
      <w:pPr>
        <w:spacing w:after="0"/>
      </w:pPr>
      <w:r>
        <w:rPr>
          <w:rFonts w:eastAsia="Times New Roman"/>
          <w:lang w:eastAsia="pl-PL"/>
        </w:rPr>
        <w:tab/>
        <w:t>- z pomocy społecznej,</w:t>
      </w:r>
    </w:p>
    <w:p w:rsidR="00A27290" w:rsidRDefault="00946533">
      <w:pPr>
        <w:spacing w:after="0"/>
        <w:ind w:left="28" w:firstLine="680"/>
      </w:pPr>
      <w:r>
        <w:rPr>
          <w:rFonts w:eastAsia="Times New Roman"/>
          <w:lang w:eastAsia="pl-PL"/>
        </w:rPr>
        <w:t>- ze świadczeń rodzinnych i alimentacyjnych,</w:t>
      </w:r>
      <w:r>
        <w:rPr>
          <w:rFonts w:eastAsia="Times New Roman"/>
          <w:lang w:eastAsia="pl-PL"/>
        </w:rPr>
        <w:br/>
        <w:t>zgodnie z opisem przedmiotu zamówienia zawartym w załączniku nr 1 SWZ.</w:t>
      </w:r>
    </w:p>
    <w:p w:rsidR="00A27290" w:rsidRDefault="00946533">
      <w:pPr>
        <w:spacing w:after="0"/>
        <w:ind w:left="113" w:hanging="113"/>
      </w:pPr>
      <w:r>
        <w:rPr>
          <w:rFonts w:eastAsia="Times New Roman"/>
          <w:lang w:eastAsia="pl-PL"/>
        </w:rPr>
        <w:t xml:space="preserve">Talony obejmują: artykuły spożywcze, środki czystości, środki higieny osobistej, artykuły    </w:t>
      </w:r>
    </w:p>
    <w:p w:rsidR="00A27290" w:rsidRDefault="00946533">
      <w:pPr>
        <w:spacing w:after="0"/>
        <w:ind w:left="113" w:hanging="113"/>
      </w:pPr>
      <w:r>
        <w:rPr>
          <w:rFonts w:eastAsia="Times New Roman"/>
          <w:lang w:eastAsia="pl-PL"/>
        </w:rPr>
        <w:t>niemowlęce i dziecięce, artykuły szkolne.</w:t>
      </w:r>
    </w:p>
    <w:p w:rsidR="00A27290" w:rsidRDefault="00A27290">
      <w:pPr>
        <w:spacing w:after="0"/>
        <w:ind w:left="28"/>
        <w:rPr>
          <w:rFonts w:eastAsia="Times New Roman"/>
          <w:lang w:eastAsia="pl-PL"/>
        </w:rPr>
      </w:pPr>
    </w:p>
    <w:p w:rsidR="00A27290" w:rsidRDefault="00946533">
      <w:pPr>
        <w:spacing w:after="0"/>
        <w:ind w:left="28"/>
      </w:pPr>
      <w:r>
        <w:rPr>
          <w:rFonts w:eastAsia="Times New Roman"/>
          <w:lang w:eastAsia="pl-PL"/>
        </w:rPr>
        <w:t xml:space="preserve">Kody CPV: </w:t>
      </w:r>
    </w:p>
    <w:p w:rsidR="00A27290" w:rsidRDefault="00946533">
      <w:pPr>
        <w:spacing w:after="0"/>
      </w:pPr>
      <w:r>
        <w:rPr>
          <w:rFonts w:eastAsia="Times New Roman"/>
          <w:lang w:eastAsia="pl-PL"/>
        </w:rPr>
        <w:t>15800000-6 Różne produkty spożywcze,</w:t>
      </w:r>
    </w:p>
    <w:p w:rsidR="00A27290" w:rsidRDefault="00946533">
      <w:pPr>
        <w:spacing w:after="0"/>
      </w:pPr>
      <w:r>
        <w:rPr>
          <w:rFonts w:eastAsia="Times New Roman"/>
          <w:lang w:eastAsia="pl-PL"/>
        </w:rPr>
        <w:t>15100000-9 Produkty zwierzęce mięso i produkty mięsne,</w:t>
      </w:r>
    </w:p>
    <w:p w:rsidR="00A27290" w:rsidRDefault="00946533">
      <w:pPr>
        <w:spacing w:after="0"/>
      </w:pPr>
      <w:r>
        <w:rPr>
          <w:rFonts w:eastAsia="Times New Roman"/>
          <w:lang w:eastAsia="pl-PL"/>
        </w:rPr>
        <w:t>15500000-3 Produkty mleczarskie,</w:t>
      </w:r>
    </w:p>
    <w:p w:rsidR="00A27290" w:rsidRDefault="00946533">
      <w:pPr>
        <w:spacing w:after="0"/>
      </w:pPr>
      <w:r>
        <w:rPr>
          <w:rFonts w:eastAsia="Times New Roman"/>
          <w:lang w:eastAsia="pl-PL"/>
        </w:rPr>
        <w:t>33700000-7 Produkty do pielęgnacji ciała,</w:t>
      </w:r>
    </w:p>
    <w:p w:rsidR="00A27290" w:rsidRDefault="00A27290">
      <w:pPr>
        <w:spacing w:after="0"/>
        <w:jc w:val="both"/>
      </w:pPr>
    </w:p>
    <w:p w:rsidR="00A27290" w:rsidRDefault="00A27290">
      <w:pPr>
        <w:spacing w:after="0"/>
        <w:ind w:left="392"/>
        <w:rPr>
          <w:rFonts w:eastAsia="Calibri" w:cs="Arial"/>
        </w:rPr>
      </w:pPr>
    </w:p>
    <w:p w:rsidR="00A27290" w:rsidRDefault="00946533">
      <w:pPr>
        <w:spacing w:after="0"/>
        <w:ind w:left="28"/>
      </w:pPr>
      <w:r>
        <w:rPr>
          <w:rFonts w:eastAsia="Times New Roman" w:cs="Times New Roman"/>
          <w:b/>
          <w:bCs/>
          <w:lang w:eastAsia="pl-PL"/>
        </w:rPr>
        <w:t>2. Przedmiotowe środki dowodowe</w:t>
      </w:r>
    </w:p>
    <w:p w:rsidR="00A27290" w:rsidRDefault="00946533">
      <w:pPr>
        <w:spacing w:after="0"/>
        <w:ind w:left="28"/>
        <w:jc w:val="both"/>
      </w:pPr>
      <w:r>
        <w:rPr>
          <w:rFonts w:eastAsia="Times New Roman" w:cs="Times New Roman"/>
          <w:bCs/>
          <w:lang w:eastAsia="pl-PL"/>
        </w:rPr>
        <w:t>Zamawiający nie wymaga złożenia przedmiotowych środków dowodowych</w:t>
      </w:r>
      <w:r>
        <w:rPr>
          <w:rFonts w:eastAsia="Times New Roman" w:cs="Times New Roman"/>
          <w:bCs/>
          <w:lang w:eastAsia="pl-PL"/>
        </w:rPr>
        <w:br/>
        <w:t>w przedmiotowym postępowaniu.</w:t>
      </w:r>
    </w:p>
    <w:p w:rsidR="00A27290" w:rsidRDefault="00A27290">
      <w:pPr>
        <w:spacing w:after="0"/>
        <w:ind w:left="28"/>
        <w:rPr>
          <w:rFonts w:eastAsia="Times New Roman" w:cs="Times New Roman"/>
          <w:bCs/>
          <w:lang w:eastAsia="pl-PL"/>
        </w:rPr>
      </w:pPr>
    </w:p>
    <w:p w:rsidR="00A27290" w:rsidRDefault="00946533">
      <w:pPr>
        <w:spacing w:after="0"/>
        <w:ind w:left="28"/>
      </w:pPr>
      <w:r>
        <w:rPr>
          <w:rFonts w:eastAsia="Times New Roman" w:cs="Times New Roman"/>
          <w:b/>
          <w:bCs/>
          <w:lang w:eastAsia="pl-PL"/>
        </w:rPr>
        <w:t>ROZDZIAŁ IV. TERMIN WYKONANIA UMOWY</w:t>
      </w:r>
    </w:p>
    <w:p w:rsidR="00A27290" w:rsidRDefault="00A27290">
      <w:pPr>
        <w:spacing w:after="0"/>
        <w:jc w:val="both"/>
        <w:rPr>
          <w:rFonts w:eastAsia="Times New Roman" w:cs="Times New Roman"/>
          <w:lang w:eastAsia="pl-PL"/>
        </w:rPr>
      </w:pPr>
    </w:p>
    <w:p w:rsidR="00A27290" w:rsidRDefault="00946533">
      <w:pPr>
        <w:spacing w:after="0"/>
        <w:jc w:val="both"/>
      </w:pPr>
      <w:r>
        <w:rPr>
          <w:rFonts w:eastAsia="Times New Roman" w:cs="Times New Roman"/>
          <w:lang w:eastAsia="pl-PL"/>
        </w:rPr>
        <w:t xml:space="preserve">Zamówienie należy zrealizować w terminie od dnia podpisania umowy jednak nie wcześniej niż od dnia 03.01.2022 r. do 31.12.2022 r. </w:t>
      </w:r>
    </w:p>
    <w:p w:rsidR="00A27290" w:rsidRDefault="00A27290">
      <w:pPr>
        <w:spacing w:after="0"/>
        <w:ind w:left="28"/>
        <w:rPr>
          <w:rFonts w:eastAsia="Times New Roman" w:cs="Times New Roman"/>
          <w:bCs/>
          <w:lang w:eastAsia="pl-PL"/>
        </w:rPr>
      </w:pPr>
    </w:p>
    <w:p w:rsidR="00A27290" w:rsidRDefault="00946533">
      <w:pPr>
        <w:spacing w:after="0"/>
        <w:ind w:left="1474" w:hanging="1474"/>
        <w:jc w:val="both"/>
      </w:pPr>
      <w:r>
        <w:rPr>
          <w:rFonts w:eastAsia="Times New Roman" w:cs="Times New Roman"/>
          <w:b/>
          <w:bCs/>
          <w:lang w:eastAsia="pl-PL"/>
        </w:rPr>
        <w:t xml:space="preserve">ROZDZIAŁ V. INFORMACJA NA TEMAT CZĘŚCI ZAMÓWIENIA I MOŻLIWOŚCI SKŁADANIA OFERT CZĘŚCIOWYCH </w:t>
      </w:r>
    </w:p>
    <w:p w:rsidR="00A27290" w:rsidRDefault="00A27290">
      <w:pPr>
        <w:spacing w:after="0"/>
        <w:ind w:left="1701" w:hanging="1701"/>
        <w:rPr>
          <w:rFonts w:eastAsia="Times New Roman" w:cs="Times New Roman"/>
          <w:b/>
          <w:bCs/>
          <w:lang w:eastAsia="pl-PL"/>
        </w:rPr>
      </w:pPr>
    </w:p>
    <w:p w:rsidR="00A27290" w:rsidRDefault="00946533">
      <w:pPr>
        <w:spacing w:after="0"/>
        <w:ind w:left="142" w:hanging="142"/>
        <w:jc w:val="both"/>
      </w:pPr>
      <w:r>
        <w:rPr>
          <w:rFonts w:eastAsia="Times New Roman" w:cs="Times New Roman"/>
          <w:lang w:eastAsia="pl-PL"/>
        </w:rPr>
        <w:t xml:space="preserve">1. Oferta musi obejmować całość zamówienia, Zamawiający nie dopuszcza możliwości </w:t>
      </w:r>
      <w:r>
        <w:rPr>
          <w:rFonts w:eastAsia="Times New Roman" w:cs="Times New Roman"/>
          <w:lang w:eastAsia="pl-PL"/>
        </w:rPr>
        <w:br/>
        <w:t xml:space="preserve">   składania ofert częściowych.</w:t>
      </w:r>
    </w:p>
    <w:p w:rsidR="00A27290" w:rsidRDefault="00946533">
      <w:pPr>
        <w:spacing w:after="0"/>
        <w:jc w:val="both"/>
      </w:pPr>
      <w:r>
        <w:rPr>
          <w:rFonts w:eastAsia="Times New Roman" w:cs="Times New Roman"/>
          <w:lang w:eastAsia="pl-PL"/>
        </w:rPr>
        <w:t>2.  Oferta częściowa stanowić będzie ofertę o treści niezgodnej z warunkami zamówienia</w:t>
      </w:r>
      <w:r>
        <w:rPr>
          <w:rFonts w:eastAsia="Times New Roman" w:cs="Times New Roman"/>
          <w:lang w:eastAsia="pl-PL"/>
        </w:rPr>
        <w:br/>
        <w:t xml:space="preserve">     i zostanie odrzucona na podstawie art. 226 ust. 1 </w:t>
      </w:r>
      <w:proofErr w:type="spellStart"/>
      <w:r>
        <w:rPr>
          <w:rFonts w:eastAsia="Times New Roman" w:cs="Times New Roman"/>
          <w:lang w:eastAsia="pl-PL"/>
        </w:rPr>
        <w:t>pkt</w:t>
      </w:r>
      <w:proofErr w:type="spellEnd"/>
      <w:r>
        <w:rPr>
          <w:rFonts w:eastAsia="Times New Roman" w:cs="Times New Roman"/>
          <w:lang w:eastAsia="pl-PL"/>
        </w:rPr>
        <w:t xml:space="preserve"> 5 ustawy.</w:t>
      </w:r>
    </w:p>
    <w:p w:rsidR="00A27290" w:rsidRDefault="00A27290">
      <w:pPr>
        <w:shd w:val="clear" w:color="auto" w:fill="FFFFFF" w:themeFill="background1"/>
        <w:spacing w:after="0"/>
        <w:jc w:val="both"/>
      </w:pPr>
    </w:p>
    <w:p w:rsidR="00A27290" w:rsidRDefault="00946533">
      <w:pPr>
        <w:shd w:val="clear" w:color="auto" w:fill="FFFFFF" w:themeFill="background1"/>
        <w:spacing w:after="0"/>
        <w:jc w:val="both"/>
      </w:pPr>
      <w:r>
        <w:t xml:space="preserve">Uzasadnienie: </w:t>
      </w:r>
    </w:p>
    <w:p w:rsidR="00A27290" w:rsidRDefault="00946533">
      <w:pPr>
        <w:shd w:val="clear" w:color="auto" w:fill="FFFFFF" w:themeFill="background1"/>
        <w:spacing w:after="0"/>
        <w:jc w:val="both"/>
      </w:pPr>
      <w:r>
        <w:t>Podział zamówienia na części groziłby nadmiernymi trudnościami organizacyjnymi, a także potrzebą skoordynowania działań różnych wykonawców realizujących poszczególne części zamówienia, co mogłoby zagrozić właściwemu zrealizowaniu zamówienia, w szczególności spowodować ograniczenie w dostępności placówek handlowych dla osób korzystających</w:t>
      </w:r>
      <w:r>
        <w:br/>
        <w:t>z bonów. Ponadto Zamawiający nie podzielił zamówienia na części, kierując się zasadą optymalizacji kosztów i gospodarnością w wydatkowaniu środków publicznych, jednak</w:t>
      </w:r>
      <w:r>
        <w:br/>
        <w:t>z zachowaniem zasady konkurencyjności i równego traktowania Wykonawców.</w:t>
      </w:r>
    </w:p>
    <w:p w:rsidR="00A27290" w:rsidRDefault="00A27290">
      <w:pPr>
        <w:shd w:val="clear" w:color="auto" w:fill="FFFFFF" w:themeFill="background1"/>
        <w:spacing w:after="0"/>
        <w:jc w:val="both"/>
      </w:pPr>
    </w:p>
    <w:p w:rsidR="00A27290" w:rsidRDefault="00946533">
      <w:pPr>
        <w:spacing w:after="0"/>
        <w:ind w:left="2126" w:hanging="2126"/>
      </w:pPr>
      <w:r>
        <w:rPr>
          <w:rFonts w:eastAsia="Times New Roman" w:cs="Times New Roman"/>
          <w:b/>
          <w:bCs/>
          <w:lang w:eastAsia="pl-PL"/>
        </w:rPr>
        <w:t>ROZDZIAŁ VII. INFORMACJA NA TEMAT MOŻLIWOŚCI SKŁADANIA OFERT WARIANTOWYCH</w:t>
      </w:r>
    </w:p>
    <w:p w:rsidR="00A27290" w:rsidRDefault="00A27290">
      <w:pPr>
        <w:spacing w:after="0"/>
        <w:rPr>
          <w:rFonts w:eastAsia="Times New Roman" w:cs="Times New Roman"/>
          <w:lang w:eastAsia="pl-PL"/>
        </w:rPr>
      </w:pPr>
    </w:p>
    <w:p w:rsidR="00A27290" w:rsidRDefault="00946533">
      <w:pPr>
        <w:spacing w:after="0"/>
      </w:pPr>
      <w:r>
        <w:rPr>
          <w:rFonts w:eastAsia="Times New Roman" w:cs="Times New Roman"/>
          <w:lang w:eastAsia="pl-PL"/>
        </w:rPr>
        <w:t>Zamawiający nie dopuszcza możliwości złożenia oferty wariantowej.</w:t>
      </w:r>
    </w:p>
    <w:p w:rsidR="00A27290" w:rsidRDefault="00A27290">
      <w:pPr>
        <w:spacing w:after="0"/>
        <w:rPr>
          <w:rFonts w:eastAsia="Times New Roman" w:cs="Times New Roman"/>
          <w:lang w:eastAsia="pl-PL"/>
        </w:rPr>
      </w:pPr>
    </w:p>
    <w:p w:rsidR="00A27290" w:rsidRDefault="00946533">
      <w:pPr>
        <w:spacing w:after="0"/>
        <w:ind w:left="1531" w:hanging="1531"/>
      </w:pPr>
      <w:r>
        <w:rPr>
          <w:rFonts w:eastAsia="Times New Roman" w:cs="Times New Roman"/>
          <w:b/>
          <w:bCs/>
          <w:lang w:eastAsia="pl-PL"/>
        </w:rPr>
        <w:t>ROZDZIAŁ VIII. INFORMACJA NA TEMAT PRZEWIDYWANEGO ZAMÓWIENIA NA POWTÓRZENIU PODOBNYCH USŁUG</w:t>
      </w:r>
    </w:p>
    <w:p w:rsidR="00A27290" w:rsidRDefault="00A27290">
      <w:pPr>
        <w:tabs>
          <w:tab w:val="left" w:pos="426"/>
        </w:tabs>
        <w:spacing w:after="0"/>
        <w:ind w:left="1701" w:hanging="1701"/>
        <w:rPr>
          <w:rFonts w:cs="Arial"/>
          <w:color w:val="FF0000"/>
        </w:rPr>
      </w:pPr>
    </w:p>
    <w:p w:rsidR="00A27290" w:rsidRDefault="00946533">
      <w:pPr>
        <w:tabs>
          <w:tab w:val="left" w:pos="426"/>
        </w:tabs>
        <w:spacing w:after="0"/>
        <w:jc w:val="both"/>
      </w:pPr>
      <w:r>
        <w:rPr>
          <w:rFonts w:cs="Arial"/>
        </w:rPr>
        <w:t xml:space="preserve">Zamawiający nie przewiduje możliwości udzielenia zamówienia polegającego na powtórzeniu podobnych usług, o którym mowa w art. 214 ust. 1 </w:t>
      </w:r>
      <w:proofErr w:type="spellStart"/>
      <w:r>
        <w:rPr>
          <w:rFonts w:cs="Arial"/>
        </w:rPr>
        <w:t>pkt</w:t>
      </w:r>
      <w:proofErr w:type="spellEnd"/>
      <w:r>
        <w:rPr>
          <w:rFonts w:cs="Arial"/>
        </w:rPr>
        <w:t xml:space="preserve"> 7 ustawy.</w:t>
      </w:r>
    </w:p>
    <w:p w:rsidR="00A27290" w:rsidRDefault="00A27290">
      <w:pPr>
        <w:tabs>
          <w:tab w:val="left" w:pos="426"/>
        </w:tabs>
        <w:spacing w:after="0"/>
        <w:rPr>
          <w:rFonts w:cs="Arial"/>
        </w:rPr>
      </w:pPr>
    </w:p>
    <w:p w:rsidR="00A27290" w:rsidRDefault="00946533">
      <w:pPr>
        <w:spacing w:after="0"/>
        <w:ind w:left="1361" w:hanging="1361"/>
      </w:pPr>
      <w:r>
        <w:rPr>
          <w:rFonts w:eastAsia="Times New Roman" w:cs="Times New Roman"/>
          <w:b/>
          <w:bCs/>
          <w:lang w:eastAsia="pl-PL"/>
        </w:rPr>
        <w:t>ROZDZIAŁ IX. MAKSYMALNA LICZBA WYKONAWCÓW, Z KTÓRYMI ZAMAWIAJĄCY ZAWRZE UMOWĘ RAMOWĄ</w:t>
      </w:r>
    </w:p>
    <w:p w:rsidR="00A27290" w:rsidRDefault="00A27290">
      <w:pPr>
        <w:spacing w:after="0"/>
        <w:jc w:val="both"/>
        <w:rPr>
          <w:rFonts w:eastAsia="Times New Roman" w:cs="Times New Roman"/>
          <w:lang w:eastAsia="pl-PL"/>
        </w:rPr>
      </w:pPr>
    </w:p>
    <w:p w:rsidR="00A27290" w:rsidRDefault="00946533">
      <w:pPr>
        <w:spacing w:after="0"/>
        <w:jc w:val="both"/>
      </w:pPr>
      <w:r>
        <w:rPr>
          <w:rFonts w:eastAsia="Times New Roman" w:cs="Times New Roman"/>
          <w:lang w:eastAsia="pl-PL"/>
        </w:rPr>
        <w:t>Zamawiający nie przewiduje w niniejszym postępowaniu zawarcia umowy ramowej.</w:t>
      </w:r>
    </w:p>
    <w:p w:rsidR="00A27290" w:rsidRDefault="00A27290">
      <w:pPr>
        <w:spacing w:after="0"/>
        <w:rPr>
          <w:rFonts w:eastAsia="Times New Roman" w:cs="Times New Roman"/>
          <w:lang w:eastAsia="pl-PL"/>
        </w:rPr>
      </w:pPr>
    </w:p>
    <w:p w:rsidR="00A27290" w:rsidRDefault="00946533">
      <w:pPr>
        <w:spacing w:after="0"/>
        <w:jc w:val="both"/>
      </w:pPr>
      <w:r>
        <w:rPr>
          <w:rFonts w:eastAsia="Times New Roman" w:cs="Times New Roman"/>
          <w:b/>
          <w:bCs/>
          <w:lang w:eastAsia="pl-PL"/>
        </w:rPr>
        <w:t>ROZDZIAŁ X. INFORMACJE NA TEMAT AUKCJI ELEKTRONICZNEJ</w:t>
      </w:r>
    </w:p>
    <w:p w:rsidR="00A27290" w:rsidRDefault="00A27290">
      <w:pPr>
        <w:spacing w:after="0"/>
        <w:jc w:val="both"/>
        <w:rPr>
          <w:rFonts w:eastAsia="Times New Roman" w:cs="Times New Roman"/>
          <w:lang w:eastAsia="pl-PL"/>
        </w:rPr>
      </w:pPr>
    </w:p>
    <w:p w:rsidR="00A27290" w:rsidRDefault="00946533">
      <w:pPr>
        <w:spacing w:after="0"/>
        <w:jc w:val="both"/>
      </w:pPr>
      <w:r>
        <w:rPr>
          <w:rFonts w:eastAsia="Times New Roman" w:cs="Times New Roman"/>
          <w:lang w:eastAsia="pl-PL"/>
        </w:rPr>
        <w:t>Zamawiający nie przewiduje w niniejszym postępowaniu przeprowadzenia aukcji elektronicznej.</w:t>
      </w:r>
    </w:p>
    <w:p w:rsidR="00A27290" w:rsidRDefault="00A27290">
      <w:pPr>
        <w:spacing w:after="0"/>
        <w:rPr>
          <w:rFonts w:eastAsia="Times New Roman" w:cs="Times New Roman"/>
          <w:b/>
          <w:bCs/>
          <w:lang w:eastAsia="pl-PL"/>
        </w:rPr>
      </w:pPr>
    </w:p>
    <w:p w:rsidR="00A27290" w:rsidRDefault="00946533">
      <w:pPr>
        <w:spacing w:after="0"/>
        <w:jc w:val="both"/>
      </w:pPr>
      <w:r>
        <w:rPr>
          <w:rFonts w:eastAsia="Times New Roman" w:cs="Times New Roman"/>
          <w:b/>
          <w:bCs/>
          <w:lang w:eastAsia="pl-PL"/>
        </w:rPr>
        <w:t>ROZDZIAŁ XI. INFORMACJA W SPRAWIE ZWROTU KOSZTÓW W POSTĘPOWANIU</w:t>
      </w:r>
    </w:p>
    <w:p w:rsidR="00A27290" w:rsidRDefault="00A27290">
      <w:pPr>
        <w:spacing w:after="0"/>
        <w:jc w:val="both"/>
        <w:rPr>
          <w:rFonts w:eastAsia="Times New Roman" w:cs="Times New Roman"/>
          <w:lang w:eastAsia="pl-PL"/>
        </w:rPr>
      </w:pPr>
    </w:p>
    <w:p w:rsidR="00A27290" w:rsidRDefault="00946533">
      <w:pPr>
        <w:spacing w:after="0"/>
        <w:jc w:val="both"/>
      </w:pPr>
      <w:r>
        <w:rPr>
          <w:rFonts w:eastAsia="Times New Roman" w:cs="Times New Roman"/>
          <w:lang w:eastAsia="pl-PL"/>
        </w:rPr>
        <w:t>Koszty udziału w postępowaniu, a w szczególności koszty sporządzenia oferty, pokrywa Wykonawca. Zamawiający nie przewiduje zwrotu kosztów udziału w postępowaniu (za wyjątkiem zaistnienia sytuacji, o której mowa w art. 261 ustawy).</w:t>
      </w:r>
    </w:p>
    <w:p w:rsidR="00A27290" w:rsidRDefault="00A27290">
      <w:pPr>
        <w:spacing w:after="0"/>
        <w:jc w:val="both"/>
        <w:rPr>
          <w:rFonts w:eastAsia="Times New Roman" w:cs="Times New Roman"/>
          <w:b/>
          <w:bCs/>
          <w:lang w:eastAsia="pl-PL"/>
        </w:rPr>
      </w:pPr>
    </w:p>
    <w:p w:rsidR="00A27290" w:rsidRDefault="00946533">
      <w:pPr>
        <w:spacing w:after="0"/>
        <w:jc w:val="both"/>
      </w:pPr>
      <w:r>
        <w:rPr>
          <w:rFonts w:eastAsia="Times New Roman" w:cs="Times New Roman"/>
          <w:b/>
          <w:bCs/>
          <w:lang w:eastAsia="pl-PL"/>
        </w:rPr>
        <w:t>ROZDZIAŁ XII. PROJEKTOWANE POSTANOWIENIA UMOWY W SPRAWIE ZAMÓWIENIA PUBLICZNEGO, KTÓRE ZOSTANĄ WPROWADZONE DO TREŚCI TEJ UMOWY</w:t>
      </w:r>
    </w:p>
    <w:p w:rsidR="00A27290" w:rsidRDefault="00A27290">
      <w:pPr>
        <w:spacing w:after="0"/>
        <w:jc w:val="both"/>
        <w:rPr>
          <w:rFonts w:eastAsia="Times New Roman" w:cs="Times New Roman"/>
          <w:lang w:eastAsia="pl-PL"/>
        </w:rPr>
      </w:pPr>
    </w:p>
    <w:p w:rsidR="00A27290" w:rsidRDefault="00946533">
      <w:pPr>
        <w:spacing w:after="0"/>
        <w:jc w:val="both"/>
      </w:pPr>
      <w:r>
        <w:rPr>
          <w:rFonts w:eastAsia="Times New Roman" w:cs="Times New Roman"/>
          <w:lang w:eastAsia="pl-PL"/>
        </w:rPr>
        <w:t>1. Projektowane postanowienia umowy stanowią załącznik nr 5 do SWZ.</w:t>
      </w:r>
    </w:p>
    <w:p w:rsidR="00A27290" w:rsidRDefault="00946533">
      <w:pPr>
        <w:spacing w:after="0"/>
        <w:jc w:val="both"/>
      </w:pPr>
      <w:r>
        <w:rPr>
          <w:rFonts w:eastAsia="Times New Roman" w:cs="Times New Roman"/>
          <w:lang w:eastAsia="pl-PL"/>
        </w:rPr>
        <w:t>1.1.</w:t>
      </w:r>
      <w:r>
        <w:rPr>
          <w:rFonts w:cs="Arial"/>
        </w:rPr>
        <w:t>Zamawiający przewiduje możliwość zmiany zawartej umowy, zgodnie z przepisem</w:t>
      </w:r>
      <w:r>
        <w:rPr>
          <w:rFonts w:cs="Arial"/>
        </w:rPr>
        <w:br/>
        <w:t xml:space="preserve">art. 455 ust. 1 </w:t>
      </w:r>
      <w:proofErr w:type="spellStart"/>
      <w:r>
        <w:rPr>
          <w:rFonts w:cs="Arial"/>
        </w:rPr>
        <w:t>pkt</w:t>
      </w:r>
      <w:proofErr w:type="spellEnd"/>
      <w:r>
        <w:rPr>
          <w:rFonts w:cs="Arial"/>
        </w:rPr>
        <w:t xml:space="preserve"> 1 ustawy, na podstawie projektowanych postanowień umowy.</w:t>
      </w:r>
    </w:p>
    <w:p w:rsidR="00A27290" w:rsidRDefault="00946533">
      <w:pPr>
        <w:tabs>
          <w:tab w:val="left" w:pos="851"/>
        </w:tabs>
        <w:spacing w:after="0"/>
        <w:jc w:val="both"/>
      </w:pPr>
      <w:r>
        <w:rPr>
          <w:rFonts w:cs="Arial"/>
        </w:rPr>
        <w:t xml:space="preserve">1.2.Zmiana umowy może nastąpić także w przypadkach, o których mowa w art. 455 ust. 1 </w:t>
      </w:r>
      <w:proofErr w:type="spellStart"/>
      <w:r>
        <w:rPr>
          <w:rFonts w:cs="Arial"/>
        </w:rPr>
        <w:t>pkt</w:t>
      </w:r>
      <w:proofErr w:type="spellEnd"/>
      <w:r>
        <w:rPr>
          <w:rFonts w:cs="Arial"/>
        </w:rPr>
        <w:t xml:space="preserve"> 2-4 oraz ust. 2 ustawy.</w:t>
      </w:r>
    </w:p>
    <w:p w:rsidR="00A27290" w:rsidRDefault="00946533">
      <w:pPr>
        <w:spacing w:after="0"/>
        <w:jc w:val="both"/>
      </w:pPr>
      <w:r>
        <w:rPr>
          <w:rFonts w:cs="Arial"/>
        </w:rPr>
        <w:t>2. Przed zawarciem umowy należy dopełnić formalności, które zostały wskazane</w:t>
      </w:r>
      <w:r>
        <w:rPr>
          <w:rFonts w:cs="Arial"/>
        </w:rPr>
        <w:br/>
        <w:t>w rozdziale XXVIII SWZ.</w:t>
      </w:r>
    </w:p>
    <w:p w:rsidR="00A27290" w:rsidRDefault="00A27290">
      <w:pPr>
        <w:spacing w:after="0"/>
      </w:pPr>
    </w:p>
    <w:p w:rsidR="00A27290" w:rsidRDefault="00946533">
      <w:pPr>
        <w:spacing w:after="0"/>
        <w:jc w:val="both"/>
      </w:pPr>
      <w:r>
        <w:rPr>
          <w:b/>
        </w:rPr>
        <w:t>ROZDZIAŁ XIII. INFORMACJE O SPOSOBIE POROZUMIEWANIA SIĘ ZAMAWIAJĄCEGO</w:t>
      </w:r>
      <w:r>
        <w:rPr>
          <w:b/>
        </w:rPr>
        <w:br/>
        <w:t>Z WYKONAWCAMI ORAZ WYMAGANIA TECHNICZNE I ORGANIZACYJNE SPORZĄDZANIA, WYSYŁANIA I ODBIERANIA KORESPONDENCJI</w:t>
      </w:r>
    </w:p>
    <w:p w:rsidR="00A27290" w:rsidRDefault="00A27290">
      <w:pPr>
        <w:spacing w:after="0"/>
        <w:jc w:val="both"/>
      </w:pPr>
    </w:p>
    <w:p w:rsidR="00A27290" w:rsidRDefault="00946533">
      <w:pPr>
        <w:spacing w:after="0"/>
        <w:jc w:val="both"/>
      </w:pPr>
      <w:r>
        <w:rPr>
          <w:b/>
          <w:bCs/>
        </w:rPr>
        <w:t xml:space="preserve">I. Informacje ogólne </w:t>
      </w:r>
    </w:p>
    <w:p w:rsidR="00A27290" w:rsidRDefault="00946533">
      <w:pPr>
        <w:spacing w:after="0"/>
        <w:jc w:val="both"/>
      </w:pPr>
      <w:r>
        <w:t>1. W postępowaniu o udzielenie zamówienia komunikacja między Zamawiającym</w:t>
      </w:r>
      <w:r>
        <w:br/>
        <w:t>a Wykonawcami odbywa się przy użyciu:</w:t>
      </w:r>
    </w:p>
    <w:p w:rsidR="00A27290" w:rsidRDefault="00946533">
      <w:pPr>
        <w:spacing w:after="0"/>
        <w:jc w:val="both"/>
      </w:pPr>
      <w:r>
        <w:t xml:space="preserve">- </w:t>
      </w:r>
      <w:proofErr w:type="spellStart"/>
      <w:r>
        <w:t>miniPortalu</w:t>
      </w:r>
      <w:proofErr w:type="spellEnd"/>
      <w:r>
        <w:t xml:space="preserve">, który dostępny jest pod adresem: </w:t>
      </w:r>
      <w:hyperlink r:id="rId10">
        <w:r>
          <w:rPr>
            <w:rStyle w:val="czeinternetowe"/>
          </w:rPr>
          <w:t>https://miniportal.uzp.gov.pl/</w:t>
        </w:r>
      </w:hyperlink>
      <w:r>
        <w:t>,</w:t>
      </w:r>
    </w:p>
    <w:p w:rsidR="00A27290" w:rsidRDefault="00946533">
      <w:pPr>
        <w:spacing w:after="0"/>
        <w:jc w:val="both"/>
      </w:pPr>
      <w:r>
        <w:t>Elektronicznej Platformy Usług Administracji Publicznej (EPUAP), dostępnego pod adresem:  /MOPSRSL/</w:t>
      </w:r>
      <w:proofErr w:type="spellStart"/>
      <w:r>
        <w:t>SkrytkaESP</w:t>
      </w:r>
      <w:proofErr w:type="spellEnd"/>
      <w:r>
        <w:t>/,</w:t>
      </w:r>
    </w:p>
    <w:p w:rsidR="00A27290" w:rsidRDefault="00946533">
      <w:pPr>
        <w:spacing w:after="0"/>
        <w:jc w:val="both"/>
      </w:pPr>
      <w:r>
        <w:t>- poczty elektronicznej: zddtg@mops.rsl.pl.</w:t>
      </w:r>
    </w:p>
    <w:p w:rsidR="00A27290" w:rsidRDefault="00946533">
      <w:pPr>
        <w:spacing w:after="0"/>
        <w:jc w:val="both"/>
      </w:pPr>
      <w:r>
        <w:t xml:space="preserve">2. Zamawiający wyznacza następujące osoby do kontaktu z Wykonawcami: Panią Beatę </w:t>
      </w:r>
      <w:proofErr w:type="spellStart"/>
      <w:r>
        <w:t>Dańko</w:t>
      </w:r>
      <w:proofErr w:type="spellEnd"/>
      <w:r>
        <w:t>, tel. 32 2442940, e-mail: zddtg@mops.rsl.pl</w:t>
      </w:r>
    </w:p>
    <w:p w:rsidR="00A27290" w:rsidRDefault="00946533">
      <w:pPr>
        <w:spacing w:after="0"/>
        <w:jc w:val="both"/>
      </w:pPr>
      <w:r>
        <w:t xml:space="preserve">3. Wykonawca zamierzający wziąć udział w postępowaniu o udzielenie zamówienia publicznego, musi posiadać konto na </w:t>
      </w:r>
      <w:proofErr w:type="spellStart"/>
      <w:r>
        <w:t>ePUAP</w:t>
      </w:r>
      <w:proofErr w:type="spellEnd"/>
      <w:r>
        <w:t xml:space="preserve">. Wykonawca posiadający konto na </w:t>
      </w:r>
      <w:proofErr w:type="spellStart"/>
      <w:r>
        <w:t>ePUAP</w:t>
      </w:r>
      <w:proofErr w:type="spellEnd"/>
      <w:r>
        <w:t xml:space="preserve"> ma dostęp do następujących formularzy: „Formularz do złożenia, zmiany, wycofania oferty lub wniosku” oraz do „Formularza do komunikacji”.</w:t>
      </w:r>
    </w:p>
    <w:p w:rsidR="00A27290" w:rsidRDefault="00946533">
      <w:pPr>
        <w:spacing w:after="0"/>
        <w:jc w:val="both"/>
      </w:pPr>
      <w:r>
        <w:t xml:space="preserve">4. Wymagania techniczne i organizacyjne wysyłania i odbierania dokumentów elektronicznych, elektronicznych kopii dokumentów i oświadczeń oraz informacji przekazywanych przy ich użyciu opisane zostały w Regulaminie korzystania z systemu </w:t>
      </w:r>
      <w:proofErr w:type="spellStart"/>
      <w:r>
        <w:t>miniPortal</w:t>
      </w:r>
      <w:proofErr w:type="spellEnd"/>
      <w:r>
        <w:t xml:space="preserve"> oraz Warunkach korzystania z elektronicznej platformy usług administracji publicznej (</w:t>
      </w:r>
      <w:proofErr w:type="spellStart"/>
      <w:r>
        <w:t>ePUAP</w:t>
      </w:r>
      <w:proofErr w:type="spellEnd"/>
      <w:r>
        <w:t xml:space="preserve">). </w:t>
      </w:r>
    </w:p>
    <w:p w:rsidR="00A27290" w:rsidRDefault="00946533">
      <w:pPr>
        <w:spacing w:after="0"/>
        <w:jc w:val="both"/>
      </w:pPr>
      <w:r>
        <w:t xml:space="preserve">5. Maksymalny rozmiar plików przesyłanych za pośrednictwem dedykowanych formularzy wynosi 150 MB. </w:t>
      </w:r>
    </w:p>
    <w:p w:rsidR="00A27290" w:rsidRDefault="00946533">
      <w:pPr>
        <w:spacing w:after="0"/>
        <w:jc w:val="both"/>
      </w:pPr>
      <w:r>
        <w:t xml:space="preserve">6. Za datę przekazania oferty, wniosków, zawiadomień, dokumentów elektronicznych, oświadczeń lub elektronicznych kopii dokumentów lub oświadczeń oraz innych informacji przyjmuje się datę ich przekazania na </w:t>
      </w:r>
      <w:proofErr w:type="spellStart"/>
      <w:r>
        <w:t>ePUAP</w:t>
      </w:r>
      <w:proofErr w:type="spellEnd"/>
      <w:r>
        <w:t>.</w:t>
      </w:r>
    </w:p>
    <w:p w:rsidR="00A27290" w:rsidRDefault="00946533">
      <w:pPr>
        <w:spacing w:after="0"/>
        <w:jc w:val="both"/>
      </w:pPr>
      <w:r>
        <w:t xml:space="preserve">7. Zamawiający zamieszcza  link do postępowania oraz ID postępowania na stronie: </w:t>
      </w:r>
      <w:hyperlink r:id="rId11">
        <w:r>
          <w:rPr>
            <w:rStyle w:val="czeinternetowe"/>
          </w:rPr>
          <w:t>https://www.biuletyn.abip.pl/mops_r_sl/</w:t>
        </w:r>
      </w:hyperlink>
    </w:p>
    <w:p w:rsidR="00A27290" w:rsidRDefault="00946533">
      <w:pPr>
        <w:spacing w:after="0"/>
        <w:jc w:val="both"/>
      </w:pPr>
      <w:r>
        <w:t>Dane postępowanie można wyszukać również na Liście wszystkich postępowań</w:t>
      </w:r>
      <w:r>
        <w:br/>
        <w:t xml:space="preserve">w </w:t>
      </w:r>
      <w:proofErr w:type="spellStart"/>
      <w:r>
        <w:t>miniPortalu</w:t>
      </w:r>
      <w:proofErr w:type="spellEnd"/>
      <w:r>
        <w:t xml:space="preserve"> klikając wcześniej opcję „Dla Wykonawców” lub ze strony głównej</w:t>
      </w:r>
      <w:r>
        <w:br/>
        <w:t>z zakładki postępowania.</w:t>
      </w:r>
    </w:p>
    <w:p w:rsidR="00A27290" w:rsidRDefault="00946533">
      <w:pPr>
        <w:spacing w:after="0"/>
        <w:jc w:val="both"/>
      </w:pPr>
      <w:r>
        <w:t xml:space="preserve"> </w:t>
      </w:r>
    </w:p>
    <w:p w:rsidR="00A27290" w:rsidRDefault="00946533">
      <w:pPr>
        <w:spacing w:after="0"/>
        <w:jc w:val="both"/>
      </w:pPr>
      <w:r>
        <w:rPr>
          <w:b/>
          <w:bCs/>
        </w:rPr>
        <w:t>II. Złożenie oferty</w:t>
      </w:r>
    </w:p>
    <w:p w:rsidR="00A27290" w:rsidRDefault="00946533">
      <w:pPr>
        <w:spacing w:after="0"/>
        <w:jc w:val="both"/>
      </w:pPr>
      <w:r>
        <w:t xml:space="preserve">1. Wykonawca składa ofertę za pośrednictwem „Formularza do złożenia, zmiany, wycofania oferty lub wniosku” dostępnego na </w:t>
      </w:r>
      <w:proofErr w:type="spellStart"/>
      <w:r>
        <w:t>ePUAP</w:t>
      </w:r>
      <w:proofErr w:type="spellEnd"/>
      <w:r>
        <w:t xml:space="preserve"> i udostępnionego również na </w:t>
      </w:r>
      <w:proofErr w:type="spellStart"/>
      <w:r>
        <w:t>miniPortalu</w:t>
      </w:r>
      <w:proofErr w:type="spellEnd"/>
      <w:r>
        <w:t xml:space="preserve">. Funkcjonalność do zaszyfrowania oferty przez Wykonawcę jest dostępna dla wykonawców na </w:t>
      </w:r>
      <w:proofErr w:type="spellStart"/>
      <w:r>
        <w:t>miniPortalu</w:t>
      </w:r>
      <w:proofErr w:type="spellEnd"/>
      <w:r>
        <w:t xml:space="preserve">, w szczegółach danego postępowania. W formularzu oferty Wykonawca zobowiązany jest podać adres skrzynki </w:t>
      </w:r>
      <w:proofErr w:type="spellStart"/>
      <w:r>
        <w:t>ePUAP</w:t>
      </w:r>
      <w:proofErr w:type="spellEnd"/>
      <w:r>
        <w:t xml:space="preserve">, na którym prowadzona będzie korespondencja związana z postępowaniem. </w:t>
      </w:r>
    </w:p>
    <w:p w:rsidR="00A27290" w:rsidRDefault="00946533">
      <w:pPr>
        <w:spacing w:after="0"/>
        <w:jc w:val="both"/>
      </w:pPr>
      <w:r>
        <w:t xml:space="preserve">2. Ofertę należy sporządzić w języku polskim. </w:t>
      </w:r>
    </w:p>
    <w:p w:rsidR="00A27290" w:rsidRDefault="00946533">
      <w:pPr>
        <w:spacing w:after="0"/>
        <w:jc w:val="both"/>
      </w:pPr>
      <w:r>
        <w:t>3. Ofertę składa się, pod rygorem nieważności, w formie elektronicznej.</w:t>
      </w:r>
    </w:p>
    <w:p w:rsidR="00A27290" w:rsidRDefault="00946533">
      <w:pPr>
        <w:spacing w:after="0"/>
        <w:jc w:val="both"/>
      </w:pPr>
      <w:r>
        <w:t>4. Ofertę składa się, pod rygorem nieważności, w formie elektronicznej lub w postaci elektronicznej opatrzonej podpisem zaufanym lub podpisem osobistym.</w:t>
      </w:r>
    </w:p>
    <w:p w:rsidR="00A27290" w:rsidRDefault="00946533">
      <w:pPr>
        <w:spacing w:after="0"/>
        <w:jc w:val="both"/>
      </w:pPr>
      <w:r>
        <w:t xml:space="preserve">5. Sposób złożenia oferty, w tym zaszyfrowania oferty opisany został w „Instrukcji  użytkownika”, dostępnej na stronie: </w:t>
      </w:r>
      <w:hyperlink r:id="rId12">
        <w:r>
          <w:rPr>
            <w:rStyle w:val="czeinternetowe"/>
          </w:rPr>
          <w:t>https://miniportal.uzp.gov.pl/.</w:t>
        </w:r>
      </w:hyperlink>
    </w:p>
    <w:p w:rsidR="00A27290" w:rsidRDefault="00946533">
      <w:pPr>
        <w:spacing w:after="0"/>
        <w:jc w:val="both"/>
      </w:pPr>
      <w:r>
        <w:t>6. Jeżeli dokumenty elektroniczne, przekazywane przy użyciu środków komunikacji elektronicznej, zawierają informacje stanowiące tajemnicę przedsiębiorstwa w rozumieniu przepisów ustawy z dnia 16 kwietnia 1993 r. o zwalczaniu nieuczciwej konkurencji</w:t>
      </w:r>
      <w:r>
        <w:br/>
        <w:t>(</w:t>
      </w:r>
      <w:proofErr w:type="spellStart"/>
      <w:r>
        <w:t>t.j</w:t>
      </w:r>
      <w:proofErr w:type="spellEnd"/>
      <w:r>
        <w:t>. Dz. U. z 2020 r. poz. 1913), wykonawca, w celu utrzymania w poufności tych informacji, przekazuje je w wydzielonym i odpowiednio oznaczonym pliku, wraz</w:t>
      </w:r>
      <w:r>
        <w:br/>
        <w:t xml:space="preserve">z jednoczesnym zaznaczeniem polecenia „Załącznik stanowiący tajemnicę przedsiębiorstwa”, a następnie wraz z plikami stanowiącymi jawną część należy ten plik zaszyfrować. </w:t>
      </w:r>
    </w:p>
    <w:p w:rsidR="00A27290" w:rsidRDefault="00D26B62">
      <w:pPr>
        <w:spacing w:after="0"/>
        <w:jc w:val="both"/>
      </w:pPr>
      <w:r>
        <w:t>7</w:t>
      </w:r>
      <w:r w:rsidR="00946533">
        <w:t>. Do oferty należy dołączyć oświadczenie o niepodleganiu wykluczeniu, spełnianiu warunków udziału w postępowaniu, w zakresie wskazanym w rozdziale XVII, w formie elektronicznej lub w postaci elektronicznej opatrzonej podpisem zaufanym lub podpisem osobistym, a następnie zaszyfrować wraz z plikami stanowiącymi ofertę.</w:t>
      </w:r>
    </w:p>
    <w:p w:rsidR="00A27290" w:rsidRDefault="00D26B62">
      <w:pPr>
        <w:spacing w:after="0"/>
        <w:jc w:val="both"/>
      </w:pPr>
      <w:r>
        <w:t>8</w:t>
      </w:r>
      <w:r w:rsidR="00946533">
        <w:t>. Oferta może być złożona tylko do upływu terminu składania ofert.</w:t>
      </w:r>
    </w:p>
    <w:p w:rsidR="00A27290" w:rsidRDefault="00D26B62">
      <w:pPr>
        <w:spacing w:after="0"/>
        <w:jc w:val="both"/>
      </w:pPr>
      <w:r>
        <w:t>9</w:t>
      </w:r>
      <w:r w:rsidR="00946533">
        <w:t xml:space="preserve">. Wykonawca może przed upływem terminu do składania ofert wycofać ofertę za pośrednictwem „Formularza do złożenia, zmiany, wycofania oferty lub wniosku” dostępnego na </w:t>
      </w:r>
      <w:proofErr w:type="spellStart"/>
      <w:r w:rsidR="00946533">
        <w:t>ePUAP</w:t>
      </w:r>
      <w:proofErr w:type="spellEnd"/>
      <w:r w:rsidR="00946533">
        <w:t xml:space="preserve"> i udostępnionego również na </w:t>
      </w:r>
      <w:proofErr w:type="spellStart"/>
      <w:r w:rsidR="00946533">
        <w:t>miniPortalu</w:t>
      </w:r>
      <w:proofErr w:type="spellEnd"/>
      <w:r w:rsidR="00946533">
        <w:t xml:space="preserve">. Sposób wycofania oferty został opisany w „Instrukcji użytkownika” dostępnej na </w:t>
      </w:r>
      <w:proofErr w:type="spellStart"/>
      <w:r w:rsidR="00946533">
        <w:t>miniPortalu</w:t>
      </w:r>
      <w:proofErr w:type="spellEnd"/>
    </w:p>
    <w:p w:rsidR="00A27290" w:rsidRDefault="00D26B62">
      <w:pPr>
        <w:spacing w:after="0"/>
        <w:jc w:val="both"/>
      </w:pPr>
      <w:r>
        <w:t>10</w:t>
      </w:r>
      <w:r w:rsidR="00946533">
        <w:t>. Wykonawca po upływie terminu do składania ofert nie może skutecznie dokonać zmiany ani wycofać złożonej oferty.</w:t>
      </w:r>
    </w:p>
    <w:p w:rsidR="00A27290" w:rsidRDefault="00A27290">
      <w:pPr>
        <w:spacing w:after="0"/>
        <w:jc w:val="both"/>
      </w:pPr>
    </w:p>
    <w:p w:rsidR="00A27290" w:rsidRDefault="00946533">
      <w:pPr>
        <w:spacing w:after="0"/>
        <w:jc w:val="both"/>
      </w:pPr>
      <w:r>
        <w:rPr>
          <w:b/>
          <w:bCs/>
        </w:rPr>
        <w:t>III. Sposób komunikowania się Zamawiającego z Wykonawcami</w:t>
      </w:r>
      <w:r>
        <w:t xml:space="preserve"> </w:t>
      </w:r>
    </w:p>
    <w:p w:rsidR="00A27290" w:rsidRDefault="00946533">
      <w:pPr>
        <w:spacing w:after="0"/>
        <w:jc w:val="both"/>
      </w:pPr>
      <w:r>
        <w:t>1. W postępowaniu o udzielenie zamówienia komunikacja pomiędzy Zamawiającym</w:t>
      </w:r>
      <w:r>
        <w:br/>
        <w:t>a Wykonawcami w szczególności składanie oświadczeń, wniosków (innych niż wskazanych</w:t>
      </w:r>
      <w:r>
        <w:br/>
        <w:t xml:space="preserve">w </w:t>
      </w:r>
      <w:proofErr w:type="spellStart"/>
      <w:r>
        <w:t>pkt</w:t>
      </w:r>
      <w:proofErr w:type="spellEnd"/>
      <w:r>
        <w:t xml:space="preserve"> II), zawiadomień oraz przekazywanie informacji odbywa się elektronicznie za pośrednictwem dedykowanego formularza: „Formularz do komunikacji” dostępnego na </w:t>
      </w:r>
      <w:proofErr w:type="spellStart"/>
      <w:r>
        <w:t>ePUAP</w:t>
      </w:r>
      <w:proofErr w:type="spellEnd"/>
      <w:r>
        <w:t xml:space="preserve"> oraz udostępnionego przez </w:t>
      </w:r>
      <w:proofErr w:type="spellStart"/>
      <w:r>
        <w:t>miniPortal</w:t>
      </w:r>
      <w:proofErr w:type="spellEnd"/>
      <w:r>
        <w:t>. We wszelkiej korespondencji związanej</w:t>
      </w:r>
      <w:r>
        <w:br/>
        <w:t xml:space="preserve">z niniejszym postępowaniem Zamawiający i Wykonawcy posługują się numerem ogłoszenia (BZP, TED lub ID postępowania). </w:t>
      </w:r>
    </w:p>
    <w:p w:rsidR="00A27290" w:rsidRDefault="00946533">
      <w:pPr>
        <w:spacing w:after="0"/>
        <w:jc w:val="both"/>
      </w:pPr>
      <w:r>
        <w:t>2. Zamawiający może również komunikować się z Wykonawcami za pomocą poczty elektronicznej - e-mail: zddtg@mops.rsl.pl.</w:t>
      </w:r>
    </w:p>
    <w:p w:rsidR="00A27290" w:rsidRDefault="00946533">
      <w:pPr>
        <w:spacing w:after="0"/>
        <w:jc w:val="both"/>
      </w:pPr>
      <w:r>
        <w:t xml:space="preserve">3. Dokumenty elektroniczne, składane są przez Wykonawcę za pośrednictwem „Formularza do komunikacji” jako załączniki. Zamawiający dopuszcza również możliwość składania dokumentów elektronicznych za pomocą poczty elektronicznej, na wskazany w </w:t>
      </w:r>
      <w:proofErr w:type="spellStart"/>
      <w:r>
        <w:t>pkt</w:t>
      </w:r>
      <w:proofErr w:type="spellEnd"/>
      <w:r>
        <w:t xml:space="preserve"> 2 adres e-mail.</w:t>
      </w:r>
    </w:p>
    <w:p w:rsidR="00A27290" w:rsidRDefault="00946533">
      <w:pPr>
        <w:spacing w:after="0"/>
        <w:jc w:val="both"/>
      </w:pPr>
      <w:r>
        <w:t>4. Komunikacja między Zamawiającym a Wykonawcami oraz sposób sporządzania dokumentów elektronicznych musi być odpowiadać wymogom określonym</w:t>
      </w:r>
      <w:r>
        <w:br/>
        <w:t>w rozporządzeniu Prezesa Rady Ministrów z dnia 30 grudnia 2020 r. w sprawie sposobu sporządzania i przekazywania informacji oraz wymagań technicznych dla dokumentów elektronicznych oraz środków komunikacji elektronicznej w postępowaniu o udzielenie zamówienia publicznego lub konkursie (Dz. U. z 2020 poz. 2452) oraz rozporządzeniu Ministra Rozwoju, Pracy i Technologii z dnia 23 grudnia 2020 r. w sprawie podmiotowych środków dowodowych oraz innych dokumentów lub oświadczeń, jakich może żądać zamawiający od wykonawcy (Dz. U. z 2020 poz. 2415).</w:t>
      </w:r>
    </w:p>
    <w:p w:rsidR="00A27290" w:rsidRDefault="00A27290">
      <w:pPr>
        <w:pStyle w:val="Tekstpodstawowy"/>
        <w:spacing w:line="276" w:lineRule="auto"/>
      </w:pPr>
    </w:p>
    <w:p w:rsidR="00A27290" w:rsidRDefault="00946533">
      <w:pPr>
        <w:spacing w:after="0"/>
        <w:jc w:val="both"/>
      </w:pPr>
      <w:r>
        <w:t xml:space="preserve"> </w:t>
      </w:r>
      <w:r>
        <w:rPr>
          <w:b/>
        </w:rPr>
        <w:t xml:space="preserve">IV. Otwarcie ofert </w:t>
      </w:r>
    </w:p>
    <w:p w:rsidR="00A27290" w:rsidRDefault="00946533">
      <w:pPr>
        <w:spacing w:after="0"/>
        <w:jc w:val="both"/>
      </w:pPr>
      <w:r>
        <w:t>1. O</w:t>
      </w:r>
      <w:r w:rsidR="00D26B62">
        <w:t>twarcie ofert nastąpi w dniu  09</w:t>
      </w:r>
      <w:r>
        <w:t>.12.2021 o godz. 10.15.</w:t>
      </w:r>
    </w:p>
    <w:p w:rsidR="00A27290" w:rsidRDefault="00946533">
      <w:pPr>
        <w:spacing w:after="0"/>
        <w:jc w:val="both"/>
      </w:pPr>
      <w:r>
        <w:t>2. Zamawiający nie przewiduje jawnego/publicznego otwarcia ofert.</w:t>
      </w:r>
    </w:p>
    <w:p w:rsidR="00A27290" w:rsidRDefault="00946533">
      <w:pPr>
        <w:spacing w:after="0"/>
        <w:jc w:val="both"/>
      </w:pPr>
      <w:r>
        <w:t xml:space="preserve">3. Otwarcie ofert następuje poprzez użycie mechanizmu do odszyfrowania ofert dostępnego po zalogowaniu w zakładce Deszyfrowanie na </w:t>
      </w:r>
      <w:proofErr w:type="spellStart"/>
      <w:r>
        <w:t>miniPortalu</w:t>
      </w:r>
      <w:proofErr w:type="spellEnd"/>
      <w:r>
        <w:t xml:space="preserve"> i następuje poprzez wskazanie pliku do odszyfrowania. </w:t>
      </w:r>
    </w:p>
    <w:p w:rsidR="00A27290" w:rsidRDefault="00946533">
      <w:pPr>
        <w:spacing w:after="0"/>
        <w:jc w:val="both"/>
      </w:pPr>
      <w:r>
        <w:t xml:space="preserve">3. Najpóźniej przez otwarciem ofert, Zamawiający udostępni na </w:t>
      </w:r>
      <w:proofErr w:type="spellStart"/>
      <w:r>
        <w:t>miniPortalu</w:t>
      </w:r>
      <w:proofErr w:type="spellEnd"/>
      <w:r>
        <w:t xml:space="preserve"> informacje</w:t>
      </w:r>
      <w:r>
        <w:br/>
        <w:t>o kwocie, jaką zamierza przeznaczyć na sfinansowanie niniejszego zamówienia (kwota brutto, wraz z podatkiem VAT).</w:t>
      </w:r>
    </w:p>
    <w:p w:rsidR="00A27290" w:rsidRDefault="00946533">
      <w:pPr>
        <w:spacing w:after="0"/>
        <w:jc w:val="both"/>
      </w:pPr>
      <w:r>
        <w:t xml:space="preserve">4. Niezwłocznie po otwarciu ofert Zamawiający udostępni na </w:t>
      </w:r>
      <w:proofErr w:type="spellStart"/>
      <w:r>
        <w:t>miniPortalu</w:t>
      </w:r>
      <w:proofErr w:type="spellEnd"/>
      <w:r>
        <w:t xml:space="preserve"> informacje o: </w:t>
      </w:r>
    </w:p>
    <w:p w:rsidR="00A27290" w:rsidRDefault="00946533">
      <w:pPr>
        <w:spacing w:after="0"/>
        <w:jc w:val="both"/>
      </w:pPr>
      <w:r>
        <w:t>1) nazwach albo imionach i nazwiskach oraz siedzibach lub miejscach prowadzonej działalności gospodarczej albo miejscach zamieszkania wykonawców, których oferty zostały otwarte;</w:t>
      </w:r>
    </w:p>
    <w:p w:rsidR="00A27290" w:rsidRDefault="00946533">
      <w:pPr>
        <w:spacing w:after="0"/>
        <w:jc w:val="both"/>
      </w:pPr>
      <w:r>
        <w:t>2) cenach zawartych w ofertach.</w:t>
      </w:r>
    </w:p>
    <w:p w:rsidR="00A27290" w:rsidRDefault="00A27290">
      <w:pPr>
        <w:pStyle w:val="Tekstpodstawowy"/>
        <w:spacing w:line="276" w:lineRule="auto"/>
      </w:pPr>
    </w:p>
    <w:p w:rsidR="00A27290" w:rsidRDefault="00946533">
      <w:pPr>
        <w:spacing w:after="0"/>
        <w:ind w:left="705" w:hanging="705"/>
      </w:pPr>
      <w:r>
        <w:rPr>
          <w:rFonts w:eastAsia="Times New Roman" w:cs="Times New Roman"/>
          <w:b/>
          <w:bCs/>
          <w:lang w:eastAsia="pl-PL"/>
        </w:rPr>
        <w:t>ROZDZIAŁ XIV.</w:t>
      </w:r>
      <w:r>
        <w:rPr>
          <w:rFonts w:eastAsia="Times New Roman" w:cs="Times New Roman"/>
          <w:lang w:eastAsia="pl-PL"/>
        </w:rPr>
        <w:t xml:space="preserve"> </w:t>
      </w:r>
      <w:r>
        <w:rPr>
          <w:rFonts w:eastAsia="Times New Roman" w:cs="Times New Roman"/>
          <w:b/>
          <w:bCs/>
          <w:lang w:eastAsia="pl-PL"/>
        </w:rPr>
        <w:t xml:space="preserve"> OPIS SPOSOBU UDZIELANIA WYJAŚNIEŃ DOTYCZĄCYCH SWZ</w:t>
      </w:r>
    </w:p>
    <w:p w:rsidR="00A27290" w:rsidRDefault="00946533">
      <w:pPr>
        <w:spacing w:after="0"/>
        <w:ind w:left="426" w:hanging="567"/>
        <w:jc w:val="both"/>
      </w:pPr>
      <w:r>
        <w:rPr>
          <w:rFonts w:eastAsia="Times New Roman" w:cs="Times New Roman"/>
          <w:lang w:eastAsia="pl-PL"/>
        </w:rPr>
        <w:t xml:space="preserve"> </w:t>
      </w:r>
    </w:p>
    <w:p w:rsidR="00A27290" w:rsidRDefault="00946533">
      <w:pPr>
        <w:spacing w:after="0"/>
        <w:ind w:left="397" w:hanging="397"/>
        <w:jc w:val="both"/>
      </w:pPr>
      <w:r>
        <w:rPr>
          <w:rFonts w:eastAsia="Times New Roman" w:cs="Times New Roman"/>
          <w:lang w:eastAsia="pl-PL"/>
        </w:rPr>
        <w:t>1. Wykonawca może zwrócić się do Zamawiającego o wyjaśnienie treści SWZ.</w:t>
      </w:r>
    </w:p>
    <w:p w:rsidR="00A27290" w:rsidRDefault="00946533">
      <w:pPr>
        <w:spacing w:after="0"/>
        <w:jc w:val="both"/>
      </w:pPr>
      <w:r>
        <w:rPr>
          <w:rFonts w:eastAsia="Times New Roman" w:cs="Times New Roman"/>
          <w:lang w:eastAsia="pl-PL"/>
        </w:rPr>
        <w:t>2. Zamawiający niezwłocznie udzieli wyjaśnień, jednakże nie później niż na 2 dni przed upływem terminu składania ofert, o ile wniosek o wyjaśnienie treści Specyfikacji wpłynie do Z</w:t>
      </w:r>
      <w:r w:rsidR="00D26B62">
        <w:rPr>
          <w:rFonts w:eastAsia="Times New Roman" w:cs="Times New Roman"/>
          <w:lang w:eastAsia="pl-PL"/>
        </w:rPr>
        <w:t>a</w:t>
      </w:r>
      <w:r>
        <w:rPr>
          <w:rFonts w:eastAsia="Times New Roman" w:cs="Times New Roman"/>
          <w:lang w:eastAsia="pl-PL"/>
        </w:rPr>
        <w:t>mawiającego nie później niż na 4 dni przed upływem terminu składania ofert.</w:t>
      </w:r>
    </w:p>
    <w:p w:rsidR="00A27290" w:rsidRDefault="00946533">
      <w:pPr>
        <w:spacing w:after="0"/>
        <w:jc w:val="both"/>
      </w:pPr>
      <w:r>
        <w:rPr>
          <w:rFonts w:eastAsia="Times New Roman" w:cs="Times New Roman"/>
          <w:lang w:eastAsia="pl-PL"/>
        </w:rPr>
        <w:t>3. W uzasadnionych przypadkach, przed upływem terminu składania ofert, Zamawiający może zmienić treść SWZ. Każda wprowadzona przez Zamawiającego zmiana staje się</w:t>
      </w:r>
      <w:r>
        <w:rPr>
          <w:rFonts w:eastAsia="Times New Roman" w:cs="Times New Roman"/>
          <w:lang w:eastAsia="pl-PL"/>
        </w:rPr>
        <w:br/>
        <w:t xml:space="preserve">w takim przypadku częścią SWZ. Dokonaną zmianę treści SWZ Zamawiający udostępnia na stronie </w:t>
      </w:r>
      <w:proofErr w:type="spellStart"/>
      <w:r>
        <w:rPr>
          <w:rFonts w:eastAsia="Times New Roman" w:cs="Times New Roman"/>
          <w:lang w:eastAsia="pl-PL"/>
        </w:rPr>
        <w:t>miniPortalu</w:t>
      </w:r>
      <w:proofErr w:type="spellEnd"/>
      <w:r>
        <w:rPr>
          <w:rFonts w:eastAsia="Times New Roman" w:cs="Times New Roman"/>
          <w:lang w:eastAsia="pl-PL"/>
        </w:rPr>
        <w:t xml:space="preserve">. </w:t>
      </w:r>
    </w:p>
    <w:p w:rsidR="00A27290" w:rsidRDefault="00946533">
      <w:pPr>
        <w:spacing w:after="0"/>
        <w:jc w:val="both"/>
      </w:pPr>
      <w:r>
        <w:rPr>
          <w:rFonts w:eastAsia="Times New Roman" w:cs="Times New Roman"/>
          <w:lang w:eastAsia="pl-PL"/>
        </w:rPr>
        <w:t>4. Zamawiający oświadcza, iż nie zamierza zwoływać zebrania Wykonawców w celu wyjaśnienia treści SWZ.</w:t>
      </w:r>
    </w:p>
    <w:p w:rsidR="00A27290" w:rsidRDefault="00A27290">
      <w:pPr>
        <w:spacing w:after="0"/>
        <w:rPr>
          <w:rFonts w:eastAsia="Times New Roman" w:cs="Times New Roman"/>
          <w:b/>
          <w:bCs/>
          <w:lang w:eastAsia="pl-PL"/>
        </w:rPr>
      </w:pPr>
    </w:p>
    <w:p w:rsidR="00A27290" w:rsidRDefault="00946533">
      <w:pPr>
        <w:spacing w:after="0"/>
      </w:pPr>
      <w:r>
        <w:rPr>
          <w:rFonts w:eastAsia="Times New Roman" w:cs="Times New Roman"/>
          <w:b/>
          <w:bCs/>
          <w:lang w:eastAsia="pl-PL"/>
        </w:rPr>
        <w:t>ROZDZIAŁ XV. WYMAGANIA DOTYCZĄCE WADIUM</w:t>
      </w:r>
    </w:p>
    <w:p w:rsidR="00A27290" w:rsidRDefault="00A27290">
      <w:pPr>
        <w:spacing w:after="0"/>
        <w:rPr>
          <w:rFonts w:eastAsia="Times New Roman" w:cs="Times New Roman"/>
          <w:bCs/>
          <w:lang w:eastAsia="pl-PL"/>
        </w:rPr>
      </w:pPr>
    </w:p>
    <w:p w:rsidR="00A27290" w:rsidRDefault="00946533">
      <w:pPr>
        <w:spacing w:after="0"/>
      </w:pPr>
      <w:r>
        <w:rPr>
          <w:rFonts w:eastAsia="Times New Roman" w:cs="Times New Roman"/>
          <w:bCs/>
          <w:lang w:eastAsia="pl-PL"/>
        </w:rPr>
        <w:t>Zamawiający nie żąda wniesienia wadium.</w:t>
      </w:r>
    </w:p>
    <w:p w:rsidR="00A27290" w:rsidRDefault="00A27290">
      <w:pPr>
        <w:spacing w:after="0"/>
        <w:rPr>
          <w:rFonts w:eastAsia="Times New Roman" w:cs="Times New Roman"/>
          <w:b/>
          <w:bCs/>
          <w:lang w:eastAsia="pl-PL"/>
        </w:rPr>
      </w:pPr>
    </w:p>
    <w:p w:rsidR="00A27290" w:rsidRDefault="00A27290">
      <w:pPr>
        <w:spacing w:after="0"/>
        <w:rPr>
          <w:rFonts w:eastAsia="Times New Roman" w:cs="Times New Roman"/>
          <w:b/>
          <w:bCs/>
          <w:lang w:eastAsia="pl-PL"/>
        </w:rPr>
      </w:pPr>
    </w:p>
    <w:p w:rsidR="00A27290" w:rsidRDefault="00946533">
      <w:pPr>
        <w:spacing w:after="0"/>
      </w:pPr>
      <w:r>
        <w:rPr>
          <w:rFonts w:eastAsia="Times New Roman" w:cs="Times New Roman"/>
          <w:b/>
          <w:bCs/>
          <w:lang w:eastAsia="pl-PL"/>
        </w:rPr>
        <w:t>ROZDZIAŁ XVI. TERMIN ZWIĄZANIA OFERTĄ</w:t>
      </w:r>
    </w:p>
    <w:p w:rsidR="00A27290" w:rsidRDefault="00A27290">
      <w:pPr>
        <w:spacing w:after="0"/>
        <w:rPr>
          <w:lang w:eastAsia="pl-PL"/>
        </w:rPr>
      </w:pPr>
    </w:p>
    <w:p w:rsidR="00A27290" w:rsidRDefault="00946533">
      <w:pPr>
        <w:spacing w:after="0"/>
        <w:jc w:val="both"/>
      </w:pPr>
      <w:r>
        <w:rPr>
          <w:lang w:eastAsia="pl-PL"/>
        </w:rPr>
        <w:t xml:space="preserve">Termin związania ofertą wynosi: </w:t>
      </w:r>
      <w:r>
        <w:rPr>
          <w:b/>
          <w:bCs/>
          <w:lang w:eastAsia="pl-PL"/>
        </w:rPr>
        <w:t>30 dni.</w:t>
      </w:r>
      <w:r>
        <w:rPr>
          <w:lang w:eastAsia="pl-PL"/>
        </w:rPr>
        <w:t xml:space="preserve"> Bieg terminu związania ofertą rozpoczyna się wraz z upływem terminu składania ofert, określonym w rozdziale XXIV SWZ. Dzień ten jest  pierwszym dniem terminu związania ofertą. Powyższe oznacza, iż termin związania ofertą upływa w d</w:t>
      </w:r>
      <w:r>
        <w:t>niu  0</w:t>
      </w:r>
      <w:r w:rsidR="009A68FC">
        <w:t>8</w:t>
      </w:r>
      <w:r>
        <w:t>.01.2022</w:t>
      </w:r>
      <w:r>
        <w:rPr>
          <w:lang w:eastAsia="pl-PL"/>
        </w:rPr>
        <w:t xml:space="preserve"> roku.</w:t>
      </w:r>
    </w:p>
    <w:p w:rsidR="00A27290" w:rsidRDefault="00A27290">
      <w:pPr>
        <w:spacing w:after="0"/>
        <w:rPr>
          <w:rFonts w:eastAsia="Times New Roman" w:cs="Times New Roman"/>
          <w:b/>
          <w:bCs/>
          <w:lang w:eastAsia="pl-PL"/>
        </w:rPr>
      </w:pPr>
    </w:p>
    <w:p w:rsidR="00A27290" w:rsidRDefault="00946533">
      <w:pPr>
        <w:spacing w:after="0"/>
      </w:pPr>
      <w:r>
        <w:rPr>
          <w:rFonts w:eastAsia="Times New Roman" w:cs="Times New Roman"/>
          <w:b/>
          <w:bCs/>
          <w:lang w:eastAsia="pl-PL"/>
        </w:rPr>
        <w:t>ROZDZIAŁ XVII. OPIS SPOSOBU PRZYGOTOWANIA OFERT</w:t>
      </w:r>
    </w:p>
    <w:p w:rsidR="00A27290" w:rsidRDefault="00A27290">
      <w:pPr>
        <w:pStyle w:val="Tekstpodstawowy2"/>
        <w:spacing w:line="276" w:lineRule="auto"/>
        <w:jc w:val="both"/>
        <w:rPr>
          <w:rFonts w:ascii="Trebuchet MS" w:hAnsi="Trebuchet MS" w:cs="Arial"/>
          <w:sz w:val="22"/>
          <w:szCs w:val="22"/>
        </w:rPr>
      </w:pPr>
    </w:p>
    <w:p w:rsidR="00A27290" w:rsidRDefault="00946533">
      <w:pPr>
        <w:pStyle w:val="Tekstpodstawowy2"/>
        <w:spacing w:line="276" w:lineRule="auto"/>
        <w:jc w:val="both"/>
      </w:pPr>
      <w:r>
        <w:rPr>
          <w:rFonts w:ascii="Trebuchet MS" w:hAnsi="Trebuchet MS" w:cs="Arial"/>
          <w:sz w:val="22"/>
          <w:szCs w:val="22"/>
        </w:rPr>
        <w:t xml:space="preserve">1. Ofertę należy sporządzić na formularzu oferty lub według takiego samego schematu, stanowiącego załącznik nr 2 i </w:t>
      </w:r>
      <w:r w:rsidR="0036343A">
        <w:rPr>
          <w:rFonts w:ascii="Trebuchet MS" w:hAnsi="Trebuchet MS" w:cs="Arial"/>
          <w:sz w:val="22"/>
          <w:szCs w:val="22"/>
        </w:rPr>
        <w:t>1.1</w:t>
      </w:r>
      <w:r>
        <w:rPr>
          <w:rFonts w:ascii="Trebuchet MS" w:hAnsi="Trebuchet MS" w:cs="Arial"/>
          <w:b/>
          <w:sz w:val="22"/>
          <w:szCs w:val="22"/>
        </w:rPr>
        <w:t xml:space="preserve"> </w:t>
      </w:r>
      <w:r>
        <w:rPr>
          <w:rFonts w:ascii="Trebuchet MS" w:hAnsi="Trebuchet MS" w:cs="Arial"/>
          <w:sz w:val="22"/>
          <w:szCs w:val="22"/>
        </w:rPr>
        <w:t>do SWZ. Ofertę należy złożyć pod rygorem nieważności</w:t>
      </w:r>
      <w:r>
        <w:rPr>
          <w:rFonts w:ascii="Trebuchet MS" w:hAnsi="Trebuchet MS" w:cs="Arial"/>
          <w:sz w:val="22"/>
          <w:szCs w:val="22"/>
        </w:rPr>
        <w:br/>
        <w:t>w formie elektronicznej (w postaci elektronicznej opatrzonej kwalifikowanym podpisem elektronicznym) lub w postaci elektronicznej opatrzonej podpisem zaufanym lub podpisem osobistym.</w:t>
      </w:r>
    </w:p>
    <w:p w:rsidR="00A27290" w:rsidRDefault="00946533">
      <w:pPr>
        <w:pStyle w:val="Tekstpodstawowy2"/>
        <w:spacing w:line="276" w:lineRule="auto"/>
        <w:jc w:val="both"/>
      </w:pPr>
      <w:r>
        <w:rPr>
          <w:rFonts w:ascii="Trebuchet MS" w:hAnsi="Trebuchet MS" w:cs="Arial"/>
          <w:sz w:val="22"/>
          <w:szCs w:val="22"/>
        </w:rPr>
        <w:t>2.</w:t>
      </w:r>
      <w:r>
        <w:rPr>
          <w:rFonts w:ascii="Trebuchet MS" w:hAnsi="Trebuchet MS" w:cs="Arial"/>
          <w:b/>
          <w:sz w:val="22"/>
          <w:szCs w:val="22"/>
        </w:rPr>
        <w:t xml:space="preserve">   Wraz z ofertą (dotyczy oferty składanej w odpowiedzi na ogłoszenie o zamówieniu) należy złożyć:</w:t>
      </w:r>
    </w:p>
    <w:p w:rsidR="00A27290" w:rsidRDefault="00946533">
      <w:pPr>
        <w:spacing w:after="0"/>
        <w:jc w:val="both"/>
      </w:pPr>
      <w:r>
        <w:rPr>
          <w:rFonts w:cs="Arial"/>
        </w:rPr>
        <w:t>2.1</w:t>
      </w:r>
      <w:r>
        <w:rPr>
          <w:rFonts w:cs="Arial"/>
          <w:b/>
        </w:rPr>
        <w:t>. Oświadczenie, o którym mowa w art. 125 ust. 1 ustawy</w:t>
      </w:r>
      <w:r>
        <w:rPr>
          <w:rFonts w:cs="Arial"/>
        </w:rPr>
        <w:t>, o niepodleganiu wykluczeniu z postępowania oraz spełnianiu warunków udziału w postępowaniu,</w:t>
      </w:r>
      <w:r>
        <w:rPr>
          <w:rFonts w:cs="Arial"/>
        </w:rPr>
        <w:br/>
        <w:t xml:space="preserve">w zakresie wskazanym w rozdziale XX SWZ – zgodnie z załącznikiem nr 3 do SWZ.  Oświadczenie stanowi dowód potwierdzający brak podstaw wykluczenia Wykonawcy oraz spełniania przez niego warunków udziału w postępowaniu na dzień składania ofert, tymczasowo zastępujący wymagane przez Zamawiającego podmiotowe środki dowodowe, wskazane w SWZ. Oświadczenie składa się, pod rygorem nieważności, w formie elektronicznej (w postaci elektronicznej opatrzonej kwalifikowanym podpisem elektronicznym) lub w postaci elektronicznej opatrzonej podpisem zaufanym lub podpisem osobistym. Wykonawca, w przypadku polegania na zdolnościach </w:t>
      </w:r>
      <w:r>
        <w:rPr>
          <w:bCs/>
        </w:rPr>
        <w:t>technicznych lub zawodowych podmiotów udostępniających zasoby, przedstawia wraz z oświadczeniem,</w:t>
      </w:r>
      <w:r>
        <w:rPr>
          <w:bCs/>
        </w:rPr>
        <w:br/>
        <w:t>o którym wyżej mowa, także oświadczenie</w:t>
      </w:r>
      <w:r>
        <w:rPr>
          <w:rFonts w:cs="Arial"/>
        </w:rPr>
        <w:t xml:space="preserve"> podmiotu udostępniającego zasoby, potwierdzające brak</w:t>
      </w:r>
      <w:r>
        <w:rPr>
          <w:bCs/>
        </w:rPr>
        <w:t xml:space="preserve"> podstaw wykluczenia tego podmiotu oraz odpowiednio spełnianie warunków udziału w postępowaniu w zakresie, w jakim Wykonawca powołuje się na jego zasoby (załącznik nr 4  do SWZ).</w:t>
      </w:r>
    </w:p>
    <w:p w:rsidR="00A27290" w:rsidRDefault="00946533">
      <w:pPr>
        <w:tabs>
          <w:tab w:val="left" w:pos="993"/>
          <w:tab w:val="left" w:pos="1033"/>
        </w:tabs>
        <w:spacing w:after="0"/>
        <w:jc w:val="both"/>
      </w:pPr>
      <w:r>
        <w:rPr>
          <w:rFonts w:cs="Arial"/>
          <w:b/>
        </w:rPr>
        <w:t>2.2.Oświadczenie, że Wykonawca zapoznał się z warunkami zamówienia</w:t>
      </w:r>
      <w:r>
        <w:rPr>
          <w:rFonts w:cs="Arial"/>
          <w:b/>
        </w:rPr>
        <w:br/>
        <w:t>i z projektowanymi postanowieniami umowy</w:t>
      </w:r>
      <w:r>
        <w:rPr>
          <w:rFonts w:cs="Arial"/>
        </w:rPr>
        <w:t xml:space="preserve"> w sprawie zamówienia, które zostaną wprowadzone do umowy w sprawie zamówienia oraz, że przyjmuje ich treść bez żadnych zastrzeżeń – zgodnie z treścią zawartą w formularzu oferty, stanowiącym </w:t>
      </w:r>
      <w:r>
        <w:rPr>
          <w:rFonts w:cs="Arial"/>
          <w:b/>
        </w:rPr>
        <w:t>załącznikiem</w:t>
      </w:r>
      <w:r>
        <w:rPr>
          <w:rFonts w:cs="Arial"/>
          <w:b/>
        </w:rPr>
        <w:br/>
        <w:t xml:space="preserve">nr 2 </w:t>
      </w:r>
      <w:r>
        <w:rPr>
          <w:rFonts w:cs="Arial"/>
        </w:rPr>
        <w:t>do SWZ. Oświadczenie składa się, pod rygorem nieważności, w formie elektronicznej</w:t>
      </w:r>
      <w:r>
        <w:rPr>
          <w:rFonts w:cs="Arial"/>
        </w:rPr>
        <w:br/>
        <w:t>(w postaci elektronicznej opatrzonej kwalifikowanym podpisem elektronicznym) lub</w:t>
      </w:r>
      <w:r>
        <w:rPr>
          <w:rFonts w:cs="Arial"/>
        </w:rPr>
        <w:br/>
        <w:t>w postaci elektronicznej opatrzonej podpisem zaufanym lub podpisem osobistym;</w:t>
      </w:r>
    </w:p>
    <w:p w:rsidR="00A27290" w:rsidRDefault="00946533">
      <w:pPr>
        <w:pStyle w:val="Tekstpodstawowy2"/>
        <w:spacing w:line="276" w:lineRule="auto"/>
        <w:ind w:right="28"/>
        <w:jc w:val="both"/>
      </w:pPr>
      <w:r>
        <w:rPr>
          <w:rFonts w:ascii="Trebuchet MS" w:hAnsi="Trebuchet MS" w:cs="Arial"/>
          <w:sz w:val="22"/>
          <w:szCs w:val="22"/>
        </w:rPr>
        <w:t>2.3</w:t>
      </w:r>
      <w:r>
        <w:rPr>
          <w:rFonts w:ascii="Trebuchet MS" w:hAnsi="Trebuchet MS" w:cs="Arial"/>
          <w:b/>
          <w:sz w:val="22"/>
          <w:szCs w:val="22"/>
        </w:rPr>
        <w:t>.Pełnomocnictwo ustanowione do reprezentowania Wykonawcy/ów ubiegającego/</w:t>
      </w:r>
      <w:proofErr w:type="spellStart"/>
      <w:r>
        <w:rPr>
          <w:rFonts w:ascii="Trebuchet MS" w:hAnsi="Trebuchet MS" w:cs="Arial"/>
          <w:b/>
          <w:sz w:val="22"/>
          <w:szCs w:val="22"/>
        </w:rPr>
        <w:t>cych</w:t>
      </w:r>
      <w:proofErr w:type="spellEnd"/>
      <w:r>
        <w:rPr>
          <w:rFonts w:ascii="Trebuchet MS" w:hAnsi="Trebuchet MS" w:cs="Arial"/>
          <w:b/>
          <w:sz w:val="22"/>
          <w:szCs w:val="22"/>
        </w:rPr>
        <w:t xml:space="preserve"> się o udzielenie zamówienia publicznego.</w:t>
      </w:r>
    </w:p>
    <w:p w:rsidR="00A27290" w:rsidRDefault="00946533">
      <w:pPr>
        <w:pStyle w:val="Tekstpodstawowy2"/>
        <w:spacing w:line="276" w:lineRule="auto"/>
        <w:ind w:right="28"/>
        <w:jc w:val="both"/>
      </w:pPr>
      <w:r>
        <w:rPr>
          <w:rFonts w:ascii="Trebuchet MS" w:hAnsi="Trebuchet MS" w:cs="Arial"/>
          <w:bCs/>
          <w:sz w:val="22"/>
          <w:szCs w:val="22"/>
        </w:rPr>
        <w:t>Pełnomocnictwo przekazuje się w postaci elektronicznej i opatruje kwalifikowanym podpisem elektronicznym, podpisem zaufanym lub podpisem osobistym. W przypadku, gdy pełnomocnictwo zostało wystawione w postaci papierowej i opatrzone własnoręcznym podpisem, przekazuje się cyfrowe odwzorowanie tego dokumentu, opatrzone kwalifikowanym podpisem elektronicznym, podpisem zaufanym lub podpisem osobistym, poświadczającym zgodność cyfrowego odwzorowania z dokumentem w postaci papierowej. Poświadczenia zgodności cyfrowego odwzorowania z pełnomocnictwem w postaci papierowej, może dokonać mocodawca (osoba/osoby wystawiające pełnomocnictwo) lub notariusz.</w:t>
      </w:r>
    </w:p>
    <w:p w:rsidR="00A27290" w:rsidRDefault="00946533">
      <w:pPr>
        <w:pStyle w:val="Tekstpodstawowy2"/>
        <w:spacing w:line="276" w:lineRule="auto"/>
        <w:ind w:right="28"/>
        <w:jc w:val="both"/>
      </w:pPr>
      <w:r>
        <w:rPr>
          <w:rFonts w:ascii="Trebuchet MS" w:hAnsi="Trebuchet MS" w:cs="Arial"/>
          <w:sz w:val="22"/>
          <w:szCs w:val="22"/>
        </w:rPr>
        <w:t>2.4</w:t>
      </w:r>
      <w:r>
        <w:rPr>
          <w:rFonts w:ascii="Trebuchet MS" w:hAnsi="Trebuchet MS" w:cs="Arial"/>
          <w:b/>
          <w:sz w:val="22"/>
          <w:szCs w:val="22"/>
        </w:rPr>
        <w:t>.Zobowiązanie podmiotu udostępniającego Wykonawcy zasoby</w:t>
      </w:r>
      <w:r>
        <w:rPr>
          <w:rFonts w:ascii="Trebuchet MS" w:hAnsi="Trebuchet MS" w:cs="Arial"/>
          <w:sz w:val="22"/>
          <w:szCs w:val="22"/>
        </w:rPr>
        <w:t xml:space="preserve">, do oddania do dyspozycji Wykonawcy niezbędnych zasobów na potrzeby realizacji zamówienia lub inny podmiotowy środek dowodowy potwierdzający, że Wykonawca realizując zamówienie, będzie dysponował niezbędnymi zasobami tych podmiotów (o ile Wykonawca korzysta ze zdolności innych podmiotów na zasadach określonych w art. 118 ustawy). Zobowiązanie lub inny podmiotowy środek dowodowy w opisywanym zakresie, przekazuje się w postaci elektronicznej, </w:t>
      </w:r>
      <w:r>
        <w:rPr>
          <w:rFonts w:ascii="Trebuchet MS" w:hAnsi="Trebuchet MS" w:cs="Arial"/>
          <w:bCs/>
          <w:sz w:val="22"/>
          <w:szCs w:val="22"/>
        </w:rPr>
        <w:t>i opatruje kwalifikowanym podpisem elektronicznym, podpisem zaufanym lub podpisem osobistym. W przypadku, gdy zobowiązanie (inny podmiotowy środek dowodowy) zostało wystawione w postaci papierowej i opatrzone własnoręcznym podpisem, przekazuje się cyfrowe odwzorowanie tego dokumentu, zgodność cyfrowego odwzorowania z dokumentem w postaci papierowej.</w:t>
      </w:r>
    </w:p>
    <w:p w:rsidR="00A27290" w:rsidRDefault="00946533">
      <w:pPr>
        <w:pStyle w:val="Tekstpodstawowy2"/>
        <w:spacing w:line="276" w:lineRule="auto"/>
        <w:ind w:right="28"/>
        <w:jc w:val="both"/>
      </w:pPr>
      <w:r>
        <w:rPr>
          <w:rFonts w:ascii="Trebuchet MS" w:hAnsi="Trebuchet MS" w:cs="Arial"/>
          <w:bCs/>
          <w:sz w:val="22"/>
          <w:szCs w:val="22"/>
        </w:rPr>
        <w:t xml:space="preserve">2.5. </w:t>
      </w:r>
      <w:r>
        <w:rPr>
          <w:rFonts w:ascii="Trebuchet MS" w:hAnsi="Trebuchet MS" w:cs="Arial"/>
          <w:b/>
          <w:bCs/>
          <w:sz w:val="22"/>
          <w:szCs w:val="22"/>
        </w:rPr>
        <w:t>Oświadczenie, o którym mowa w art. 117 ust. 4 ustawy</w:t>
      </w:r>
      <w:r>
        <w:rPr>
          <w:rFonts w:ascii="Trebuchet MS" w:hAnsi="Trebuchet MS" w:cs="Arial"/>
          <w:bCs/>
          <w:sz w:val="22"/>
          <w:szCs w:val="22"/>
        </w:rPr>
        <w:t>(„(…) z którego wynika, które roboty budowlane, dostawy lub usługi wykonają poszczególni wykonawcy.”) – o ile dotyczy (odnosi się do Wykonawców wspólnie ubiegających się o udzielenie zamówienia).</w:t>
      </w:r>
    </w:p>
    <w:p w:rsidR="00A27290" w:rsidRDefault="00946533">
      <w:pPr>
        <w:pStyle w:val="Tekstpodstawowy2"/>
        <w:spacing w:line="276" w:lineRule="auto"/>
        <w:ind w:right="28"/>
        <w:jc w:val="both"/>
      </w:pPr>
      <w:r>
        <w:rPr>
          <w:rFonts w:ascii="Trebuchet MS" w:hAnsi="Trebuchet MS" w:cs="Arial"/>
          <w:sz w:val="22"/>
          <w:szCs w:val="22"/>
        </w:rPr>
        <w:t xml:space="preserve">2.6.Spis wszystkich załączonych dokumentów </w:t>
      </w:r>
      <w:r>
        <w:rPr>
          <w:rFonts w:ascii="Trebuchet MS" w:hAnsi="Trebuchet MS" w:cs="Arial"/>
          <w:b/>
          <w:bCs/>
          <w:sz w:val="22"/>
          <w:szCs w:val="22"/>
        </w:rPr>
        <w:t>(spis treści)</w:t>
      </w:r>
      <w:r>
        <w:rPr>
          <w:rFonts w:ascii="Trebuchet MS" w:hAnsi="Trebuchet MS" w:cs="Arial"/>
          <w:sz w:val="22"/>
          <w:szCs w:val="22"/>
        </w:rPr>
        <w:t xml:space="preserve"> – zalecane, niewymagane.</w:t>
      </w:r>
    </w:p>
    <w:p w:rsidR="00A27290" w:rsidRDefault="00946533">
      <w:pPr>
        <w:tabs>
          <w:tab w:val="left" w:pos="426"/>
          <w:tab w:val="left" w:pos="851"/>
        </w:tabs>
        <w:spacing w:after="0"/>
        <w:jc w:val="both"/>
      </w:pPr>
      <w:r>
        <w:rPr>
          <w:rFonts w:cs="Arial"/>
        </w:rPr>
        <w:t xml:space="preserve">3. Każdy Wykonawca może złożyć tylko jedną ofertę. </w:t>
      </w:r>
    </w:p>
    <w:p w:rsidR="00A27290" w:rsidRDefault="00946533">
      <w:pPr>
        <w:tabs>
          <w:tab w:val="left" w:pos="426"/>
          <w:tab w:val="left" w:pos="851"/>
        </w:tabs>
        <w:spacing w:after="0"/>
        <w:jc w:val="both"/>
      </w:pPr>
      <w:r>
        <w:rPr>
          <w:rFonts w:cs="Arial"/>
        </w:rPr>
        <w:t>4. Oferta musi być sporządzona pod rygorem nieważności w formie elektronicznej</w:t>
      </w:r>
      <w:r>
        <w:rPr>
          <w:rFonts w:cs="Arial"/>
        </w:rPr>
        <w:br/>
        <w:t>(w postaci elektronicznej opatrzonej kwalifikowanym podpisem elektronicznym) albo</w:t>
      </w:r>
      <w:r>
        <w:rPr>
          <w:rFonts w:cs="Arial"/>
        </w:rPr>
        <w:br/>
        <w:t>w postaci elektronicznej opatrzonej podpisem zaufanym lub podpisem osobistym, w języku polskim.</w:t>
      </w:r>
    </w:p>
    <w:p w:rsidR="00A27290" w:rsidRDefault="00946533">
      <w:pPr>
        <w:spacing w:after="0"/>
        <w:jc w:val="both"/>
      </w:pPr>
      <w:r>
        <w:rPr>
          <w:rFonts w:cs="Arial"/>
        </w:rPr>
        <w:t>4.1.Podmiotowe środki dowodowe, przedmiotowe środki dowodowe oraz inne dokumenty lub oświadczenia, sporządzone w języku obcym przekazuje się wraz z tłumaczeniem na język polski.</w:t>
      </w:r>
    </w:p>
    <w:p w:rsidR="00A27290" w:rsidRDefault="00946533">
      <w:pPr>
        <w:spacing w:after="0"/>
        <w:jc w:val="both"/>
      </w:pPr>
      <w:r>
        <w:rPr>
          <w:rFonts w:cs="Arial"/>
        </w:rPr>
        <w:t>4.2.Oferta musi być podpisana przez osobę/y upoważnioną/e do reprezentowania Wykonawcy.</w:t>
      </w:r>
    </w:p>
    <w:p w:rsidR="00A27290" w:rsidRDefault="00946533">
      <w:pPr>
        <w:spacing w:after="0"/>
        <w:jc w:val="both"/>
      </w:pPr>
      <w:r>
        <w:rPr>
          <w:rFonts w:cs="Arial"/>
        </w:rPr>
        <w:t>4.3.Upoważnienie (pełnomocnictwo) do podpisania oferty, do poświadczania dokumentów za zgodność z oryginałem należy dołączyć do oferty zgodnie z ust. 2.3. niniejszego rozdziału SWZ, o ile nie wynika ono z dokumentów rejestrowych Wykonawcy, jeżeli Zamawiający może je uzyskać za pomocą bezpłatnych i ogólnodostępnych baz danych.</w:t>
      </w:r>
    </w:p>
    <w:p w:rsidR="00A27290" w:rsidRDefault="00946533">
      <w:pPr>
        <w:spacing w:after="0"/>
        <w:jc w:val="both"/>
      </w:pPr>
      <w:r>
        <w:rPr>
          <w:rFonts w:cs="Arial"/>
        </w:rPr>
        <w:t xml:space="preserve">4.4.W przypadku, gdy w opatrzonej kwalifikowanym podpisem elektronicznym, podpisem zaufanym lub podpisem osobistym ofercie lub oświadczeniu Wykonawcy, zostały naniesione zmiany, oferta/oświadczenie Wykonawcy </w:t>
      </w:r>
      <w:r>
        <w:rPr>
          <w:rFonts w:cs="Arial"/>
          <w:b/>
        </w:rPr>
        <w:t>muszą być ponownie</w:t>
      </w:r>
      <w:r>
        <w:rPr>
          <w:rFonts w:cs="Arial"/>
        </w:rPr>
        <w:t xml:space="preserve"> podpisane kwalifikowanym podpisem elektronicznym lub podpisem zaufanym lub podpisem osobistym, przez Wykonawcę lub osobę/y upoważnioną/e do reprezentowania Wykonawcy/ów wspólnie ubiegających się o udzielenie zamówienia publicznego.</w:t>
      </w:r>
    </w:p>
    <w:p w:rsidR="00A27290" w:rsidRDefault="00946533">
      <w:pPr>
        <w:spacing w:after="0"/>
        <w:jc w:val="both"/>
      </w:pPr>
      <w:r>
        <w:rPr>
          <w:rFonts w:cs="Arial"/>
        </w:rPr>
        <w:t>5. Wykonawca może wprowadzić zmiany w złożonej przez siebie ofercie lub wycofać złożoną przez siebie ofertę. Sposób zmiany lub wycofania oferty został opisany w instrukcji użytkownika, o której mowa w ust. 8 podrozdziału II rozdziału XIII SWZ.</w:t>
      </w:r>
    </w:p>
    <w:p w:rsidR="00A27290" w:rsidRDefault="00946533">
      <w:pPr>
        <w:spacing w:after="0"/>
        <w:jc w:val="both"/>
      </w:pPr>
      <w:r>
        <w:rPr>
          <w:rFonts w:cs="Arial"/>
        </w:rPr>
        <w:t>6. Protokół postępowania o udzielenie zamówienia wraz z załącznikami, w tym oferta Wykonawcy wraz z załącznikami, są jawne, z wyjątkiem informacji stanowiących tajemnicę przedsiębiorstwa w rozumieniu przepisów o zwalczaniu nieuczciwej konkurencji, jeżeli Wykonawca wraz z przekazaniem takich informacji zastrzegł, że nie mogą być one udostępniane oraz wykazał, że zastrzeżone informacje stanowią tajemnicę przedsiębiorstwa. Wykonawca nie może zastrzec informacji, o których mowa w art. 222 ust. 5 ustawy.</w:t>
      </w:r>
    </w:p>
    <w:p w:rsidR="00A27290" w:rsidRDefault="00946533">
      <w:pPr>
        <w:spacing w:after="0"/>
        <w:jc w:val="both"/>
      </w:pPr>
      <w:r>
        <w:rPr>
          <w:rFonts w:cs="Arial"/>
          <w:color w:val="000000" w:themeColor="text1"/>
        </w:rPr>
        <w:t>6.1.W przypadku, gdy Wykonawca nie wykaże, że zastrzeżone informacje stanowią tajemnicę przedsiębiorstwa w rozumieniu art. 11 ust. 2 ustawy z dnia 16.04.1993 r.</w:t>
      </w:r>
      <w:r>
        <w:rPr>
          <w:rFonts w:cs="Arial"/>
          <w:color w:val="000000" w:themeColor="text1"/>
        </w:rPr>
        <w:br/>
        <w:t>o zwalczaniu nieuczciwej konkurencji (</w:t>
      </w:r>
      <w:r>
        <w:rPr>
          <w:rFonts w:cs="Arial"/>
        </w:rPr>
        <w:t>tj. Dz. U. z 2020r. poz. 1913</w:t>
      </w:r>
      <w:r>
        <w:rPr>
          <w:rFonts w:cs="Arial"/>
          <w:color w:val="000000" w:themeColor="text1"/>
        </w:rPr>
        <w:t>) Zamawiający uzna zastrzeżenie tajemnicy za bezskuteczne, o czym poinformuje Wykonawcę.</w:t>
      </w:r>
    </w:p>
    <w:p w:rsidR="00A27290" w:rsidRDefault="00946533">
      <w:pPr>
        <w:spacing w:after="0"/>
        <w:jc w:val="both"/>
      </w:pPr>
      <w:r>
        <w:rPr>
          <w:rFonts w:cs="Arial"/>
          <w:color w:val="000000" w:themeColor="text1"/>
        </w:rPr>
        <w:t>6.2.Informacje stanowiące tajemnicę przedsiębiorstwa powinny być zgrupowane i stanowić oddzielną część oferty - odrębny plik lub pliki elektroniczne. Plik (pliki) należy opatrzyć dopiskiem „tajemnica przedsiębiorstwa” lub innym (</w:t>
      </w:r>
      <w:r>
        <w:rPr>
          <w:rFonts w:cs="Arial"/>
        </w:rPr>
        <w:t>nazwa pliku powinna jednoznacznie wskazywać, iż dane w nim zawarte stanowią tajemnicę przedsiębiorstwa).</w:t>
      </w:r>
    </w:p>
    <w:p w:rsidR="00A27290" w:rsidRDefault="00946533">
      <w:pPr>
        <w:spacing w:after="0"/>
        <w:jc w:val="both"/>
      </w:pPr>
      <w:r>
        <w:rPr>
          <w:rFonts w:cs="Arial"/>
          <w:color w:val="000000" w:themeColor="text1"/>
        </w:rPr>
        <w:t>6.3.Protokół postępowania wraz z załącznikami, w tym oferty wraz z załącznikami, udostępnia się na wniosek.</w:t>
      </w:r>
    </w:p>
    <w:p w:rsidR="00A27290" w:rsidRDefault="00A27290">
      <w:pPr>
        <w:spacing w:after="0"/>
        <w:ind w:left="964"/>
        <w:jc w:val="both"/>
        <w:rPr>
          <w:rFonts w:cs="Arial"/>
          <w:bCs/>
          <w:color w:val="000000" w:themeColor="text1"/>
          <w:u w:val="single"/>
        </w:rPr>
      </w:pPr>
    </w:p>
    <w:p w:rsidR="00A27290" w:rsidRDefault="00946533">
      <w:pPr>
        <w:spacing w:after="0"/>
        <w:ind w:left="1644" w:hanging="1644"/>
      </w:pPr>
      <w:r>
        <w:rPr>
          <w:rFonts w:eastAsia="Times New Roman" w:cs="Times New Roman"/>
          <w:b/>
          <w:bCs/>
          <w:lang w:eastAsia="pl-PL"/>
        </w:rPr>
        <w:t xml:space="preserve">ROZDZIAŁ XVIII. INFORMACJA NA TEMAT MOŻLIWOŚCI SKŁADANIA JEDNEJ OFERTY, PRZEZ DWA LUB WIĘCEJ PODMIOTÓW </w:t>
      </w:r>
    </w:p>
    <w:p w:rsidR="00A27290" w:rsidRDefault="00A27290">
      <w:pPr>
        <w:spacing w:after="0"/>
        <w:jc w:val="both"/>
        <w:rPr>
          <w:rFonts w:eastAsia="Times New Roman" w:cs="Times New Roman"/>
          <w:lang w:eastAsia="pl-PL"/>
        </w:rPr>
      </w:pPr>
    </w:p>
    <w:p w:rsidR="00A27290" w:rsidRDefault="00946533">
      <w:pPr>
        <w:spacing w:after="0"/>
        <w:jc w:val="both"/>
      </w:pPr>
      <w:r>
        <w:rPr>
          <w:rFonts w:eastAsia="Times New Roman" w:cs="Times New Roman"/>
          <w:lang w:eastAsia="pl-PL"/>
        </w:rPr>
        <w:t>1. Wykonawcy mogą wspólnie ubiegać się o udzielenie zamówienia (możliwość składania jednej oferty, przez dwa lub więcej podmiotów np. konsorcjum firm, spółkę cywilną), pod warunkiem, że taka oferta będzie spełniać następujące wymagania:</w:t>
      </w:r>
    </w:p>
    <w:p w:rsidR="00A27290" w:rsidRDefault="00946533">
      <w:pPr>
        <w:spacing w:after="0"/>
        <w:jc w:val="both"/>
      </w:pPr>
      <w:r>
        <w:rPr>
          <w:rFonts w:eastAsia="Times New Roman" w:cs="Times New Roman"/>
          <w:lang w:eastAsia="pl-PL"/>
        </w:rPr>
        <w:t>a) Wykonawcy wspólnie ubiegający się o zamówienie muszą ustanowić pełnomocnika do reprezentowania ich w postępowaniu o udzielenie zamówienia albo reprezentowania</w:t>
      </w:r>
      <w:r>
        <w:rPr>
          <w:rFonts w:eastAsia="Times New Roman" w:cs="Times New Roman"/>
          <w:lang w:eastAsia="pl-PL"/>
        </w:rPr>
        <w:br/>
        <w:t>w postępowaniu i zawarcia umowy w sprawie zamówienia publicznego – nie dotyczy spółki cywilnej, o ile upoważnienie/pełnomocnictwo do występowania w imieniu tej spółki wynika z dołączonej do oferty umowy spółki bądź wszyscy wspólnicy podpiszą ofertę;</w:t>
      </w:r>
    </w:p>
    <w:p w:rsidR="00A27290" w:rsidRDefault="00946533">
      <w:pPr>
        <w:spacing w:after="0"/>
        <w:jc w:val="both"/>
      </w:pPr>
      <w:r>
        <w:rPr>
          <w:rFonts w:eastAsia="Times New Roman" w:cs="Times New Roman"/>
          <w:lang w:eastAsia="pl-PL"/>
        </w:rPr>
        <w:t>b) Wykonawcy tworzący jeden podmiot przedłożą wraz z ofertą stosowne pełnomocnictwo – zgodnie z rozdz. XVII  pkt. 2.3.  SWZ - nie dotyczy spółki cywilnej, o ile upoważnienie/pełnomocnictwo do występowania w imieniu tej spółki wynika z dołączonej do oferty umowy spółki bądź wszyscy wspólnicy podpiszą ofertę;</w:t>
      </w:r>
      <w:r>
        <w:rPr>
          <w:rFonts w:eastAsia="Times New Roman" w:cs="Times New Roman"/>
          <w:lang w:eastAsia="pl-PL"/>
        </w:rPr>
        <w:tab/>
      </w:r>
    </w:p>
    <w:p w:rsidR="00A27290" w:rsidRDefault="00946533">
      <w:pPr>
        <w:spacing w:after="0"/>
        <w:jc w:val="both"/>
      </w:pPr>
      <w:r>
        <w:rPr>
          <w:rFonts w:eastAsia="Times New Roman" w:cs="Times New Roman"/>
          <w:b/>
          <w:bCs/>
          <w:lang w:eastAsia="pl-PL"/>
        </w:rPr>
        <w:t>Uwaga:</w:t>
      </w:r>
      <w:r>
        <w:rPr>
          <w:rFonts w:eastAsia="Times New Roman" w:cs="Times New Roman"/>
          <w:lang w:eastAsia="pl-PL"/>
        </w:rPr>
        <w:t xml:space="preserve"> </w:t>
      </w:r>
      <w:r>
        <w:rPr>
          <w:rFonts w:eastAsia="Times New Roman" w:cs="Times New Roman"/>
          <w:b/>
          <w:bCs/>
          <w:lang w:eastAsia="pl-PL"/>
        </w:rPr>
        <w:t>pełnomocnictwo, o którym mowa powyżej może wynikać albo z dokumentu pod taką samą nazwą, albo z umowy Wykonawców wspólnie ubiegających się o udzielenie zamówienia.</w:t>
      </w:r>
    </w:p>
    <w:p w:rsidR="00A27290" w:rsidRDefault="00946533">
      <w:pPr>
        <w:spacing w:after="0"/>
        <w:jc w:val="both"/>
      </w:pPr>
      <w:r>
        <w:rPr>
          <w:rFonts w:eastAsia="Times New Roman" w:cs="Times New Roman"/>
          <w:lang w:eastAsia="pl-PL"/>
        </w:rPr>
        <w:t>c) oferta musi być podpisana w taki sposób, by prawnie zobowiązywała wszystkich Wykonawców występujących wspólnie (przez każdego z wykonawców lub pełnomocnika);</w:t>
      </w:r>
    </w:p>
    <w:p w:rsidR="00A27290" w:rsidRDefault="00946533">
      <w:pPr>
        <w:spacing w:after="0"/>
        <w:jc w:val="both"/>
      </w:pPr>
      <w:r>
        <w:rPr>
          <w:rFonts w:eastAsia="Times New Roman" w:cs="Times New Roman"/>
          <w:lang w:eastAsia="pl-PL"/>
        </w:rPr>
        <w:t>d) wszelka korespondencja dokonywana będzie wyłącznie z Wykonawcą występującym jako Pełnomocnik pozostałych;</w:t>
      </w:r>
    </w:p>
    <w:p w:rsidR="00A27290" w:rsidRDefault="00946533">
      <w:pPr>
        <w:spacing w:after="0"/>
        <w:jc w:val="both"/>
      </w:pPr>
      <w:r>
        <w:rPr>
          <w:rFonts w:eastAsia="Times New Roman" w:cs="Times New Roman"/>
          <w:lang w:eastAsia="pl-PL"/>
        </w:rPr>
        <w:t xml:space="preserve">e) w </w:t>
      </w:r>
      <w:r>
        <w:rPr>
          <w:bCs/>
        </w:rPr>
        <w:t>przypadku wspólnego ubiegania się o zamówienie przez Wykonawców, oświadczenie, o których mowa w art. 125 ustawy (pkt. 2.1. rozdziału XVII SWZ) składa każdy</w:t>
      </w:r>
      <w:r>
        <w:rPr>
          <w:bCs/>
        </w:rPr>
        <w:br/>
        <w:t>z Wykonawców wspólnie ubiegających się o zamówienie. Oświadczenia te potwierdzają spełnianie warunków udziału w postępowaniu oraz brak podstaw wykluczenia w zakresie,</w:t>
      </w:r>
      <w:r>
        <w:rPr>
          <w:bCs/>
        </w:rPr>
        <w:br/>
        <w:t>w którym każdy z Wykonawców wykazuje spełnianie warunków udziału w postępowaniu, oraz brak podstaw wykluczenia - każdy z Wykonawców wspólnie składających ofertę nie może podlegać wykluczeniu z postępowania w oparciu o wskazane w SWZ podstawy wykluczenia.</w:t>
      </w:r>
    </w:p>
    <w:p w:rsidR="00A27290" w:rsidRDefault="00A27290">
      <w:pPr>
        <w:spacing w:after="0"/>
        <w:jc w:val="both"/>
        <w:rPr>
          <w:bCs/>
        </w:rPr>
      </w:pPr>
    </w:p>
    <w:p w:rsidR="00A27290" w:rsidRDefault="00946533">
      <w:pPr>
        <w:spacing w:after="0"/>
        <w:jc w:val="both"/>
      </w:pPr>
      <w:r>
        <w:rPr>
          <w:bCs/>
        </w:rPr>
        <w:t>Powyższe oznacza, iż:</w:t>
      </w:r>
    </w:p>
    <w:p w:rsidR="00A27290" w:rsidRDefault="00946533">
      <w:pPr>
        <w:spacing w:after="0"/>
        <w:jc w:val="both"/>
      </w:pPr>
      <w:r>
        <w:rPr>
          <w:bCs/>
        </w:rPr>
        <w:t>- oświadczenie w zakresie braku podstaw wykluczenia musi złożyć każdy</w:t>
      </w:r>
      <w:r>
        <w:rPr>
          <w:bCs/>
        </w:rPr>
        <w:br/>
        <w:t>z Wykonawców wspólnie ubiegających się o udzielenie zamówienia;</w:t>
      </w:r>
    </w:p>
    <w:p w:rsidR="00A27290" w:rsidRDefault="00946533">
      <w:pPr>
        <w:spacing w:after="0"/>
        <w:jc w:val="both"/>
      </w:pPr>
      <w:r>
        <w:rPr>
          <w:bCs/>
        </w:rPr>
        <w:t>- oświadczenie o spełnianiu warunków udziału składa podmiot, który w odniesieniu do danego warunku udziału w postępowaniu potwierdza jego spełnianie; dopuszcza się oświadczenie złożone łącznie, tj. podpisane przez wszystkie podmioty wspólnie składające ofertę lub przez pełnomocnika występującego w imieniu wszystkich podmiotów.</w:t>
      </w:r>
    </w:p>
    <w:p w:rsidR="00A27290" w:rsidRDefault="00A27290">
      <w:pPr>
        <w:spacing w:after="0"/>
        <w:ind w:left="708" w:hanging="566"/>
        <w:jc w:val="both"/>
        <w:rPr>
          <w:rFonts w:eastAsia="Times New Roman" w:cs="Times New Roman"/>
          <w:lang w:eastAsia="pl-PL"/>
        </w:rPr>
      </w:pPr>
    </w:p>
    <w:p w:rsidR="00A27290" w:rsidRDefault="00946533">
      <w:pPr>
        <w:spacing w:after="0"/>
      </w:pPr>
      <w:r>
        <w:rPr>
          <w:rFonts w:eastAsia="Times New Roman" w:cs="Times New Roman"/>
          <w:b/>
          <w:bCs/>
          <w:lang w:eastAsia="pl-PL"/>
        </w:rPr>
        <w:t>ROZDZIAŁ XIX. INFORMACJA NA TEMAT PODWYKONAWCÓW</w:t>
      </w:r>
    </w:p>
    <w:p w:rsidR="00A27290" w:rsidRDefault="00A27290">
      <w:pPr>
        <w:spacing w:after="0"/>
        <w:rPr>
          <w:rFonts w:eastAsia="Times New Roman" w:cs="Times New Roman"/>
          <w:b/>
          <w:bCs/>
          <w:lang w:eastAsia="pl-PL"/>
        </w:rPr>
      </w:pPr>
    </w:p>
    <w:p w:rsidR="00A27290" w:rsidRDefault="00946533">
      <w:pPr>
        <w:pStyle w:val="Akapitzlist"/>
        <w:spacing w:after="0"/>
        <w:ind w:left="0"/>
        <w:jc w:val="both"/>
      </w:pPr>
      <w:r>
        <w:rPr>
          <w:rFonts w:cs="Arial"/>
        </w:rPr>
        <w:t>1. Wykonawca może powierzyć wykonanie części zamówienia podwykonawcy.</w:t>
      </w:r>
    </w:p>
    <w:p w:rsidR="00A27290" w:rsidRDefault="00946533">
      <w:pPr>
        <w:pStyle w:val="Akapitzlist"/>
        <w:spacing w:after="0"/>
        <w:ind w:left="0"/>
        <w:jc w:val="both"/>
      </w:pPr>
      <w:r>
        <w:rPr>
          <w:rFonts w:cs="Arial"/>
        </w:rPr>
        <w:t>2. Wykonawca, który zamierza wykonywać zamówienie przy udziale podwykonawcy, musi wyraźnie w ofercie wskazać, jaką część (zakres zamówienia) wykonywać będzie w jego imieniu podwykonawca oraz podać nazwę ewentualnych podwykonawców, jeżeli są już znani. Należy w tym celu wypełnić odpowiedni punkt formularza oferty, stanowiącego załącznik nr 2 do SWZ.</w:t>
      </w:r>
      <w:r>
        <w:rPr>
          <w:rFonts w:cs="Arial"/>
          <w:b/>
        </w:rPr>
        <w:t xml:space="preserve"> </w:t>
      </w:r>
      <w:r>
        <w:rPr>
          <w:rFonts w:cs="Arial"/>
        </w:rPr>
        <w:t>W przypadku, gdy Wykonawca nie zamierza wykonywać zamówienia przy udziale podwykonawców, należy wpisać w formularzu „nie dotyczy” lub inne podobne sformułowanie. Jeżeli Wykonawca zostawi ten punkt niewypełniony (puste pole), Zamawiający uzna, iż zamówienie zostanie wykonane siłami własnymi, tj. bez udziału podwykonawców.</w:t>
      </w:r>
    </w:p>
    <w:p w:rsidR="00A27290" w:rsidRDefault="00946533">
      <w:pPr>
        <w:pStyle w:val="Akapitzlist"/>
        <w:spacing w:after="0"/>
        <w:ind w:left="0"/>
        <w:jc w:val="both"/>
      </w:pPr>
      <w:r>
        <w:rPr>
          <w:rFonts w:cs="Arial"/>
        </w:rPr>
        <w:t>3. Zamawiający żąda, aby przed przystąpieniem do wykonania zamówienia Wykonawca podał nazwy, dane kontaktowe oraz przedstawicieli, podwykonawców zaangażowanych</w:t>
      </w:r>
      <w:r>
        <w:rPr>
          <w:rFonts w:cs="Arial"/>
        </w:rPr>
        <w:br/>
        <w:t>w  wykonanie zamówienia (jeżeli są już znani). Wykonawca zobowiązany jest do zawiadomienia Zamawiającego o wszelkich zmianach w odniesieniu do informacji,</w:t>
      </w:r>
      <w:r>
        <w:rPr>
          <w:rFonts w:cs="Arial"/>
        </w:rPr>
        <w:br/>
        <w:t>o których mowa w zdaniu pierwszym, w trakcie realizacji zamówienia, a także przekazuje wymagane informacje na temat nowych podwykonawców, którym w późniejszym okresie zamierza powierzyć realizację zamówienia.</w:t>
      </w:r>
    </w:p>
    <w:p w:rsidR="00A27290" w:rsidRDefault="00946533">
      <w:pPr>
        <w:pStyle w:val="Akapitzlist"/>
        <w:spacing w:after="0"/>
        <w:ind w:left="0"/>
        <w:jc w:val="both"/>
      </w:pPr>
      <w:r>
        <w:rPr>
          <w:rFonts w:cs="Arial"/>
          <w:color w:val="000000"/>
        </w:rPr>
        <w:t>4. Jeżeli zmiana albo rezygnacja z podwykonawcy dotyczy podmiotu, na którego zasoby Wykonawca powoływał się, na zasadach określonych w art. 118 ust. 1 ustawy, w celu wykazania spełniania warunków udziału w postępowaniu, Wykonawca jest obowiązany wykazać Zamawiającemu, że proponowany inny podwykonawca lub Wykonawca samodzielnie spełnia je w stopniu nie mniejszym niż podwykonawca, na którego zasoby Wykonawca powoływał się w trakcie postępowania o udzielenie zamówienia.</w:t>
      </w:r>
    </w:p>
    <w:p w:rsidR="00A27290" w:rsidRDefault="00946533">
      <w:pPr>
        <w:pStyle w:val="Akapitzlist"/>
        <w:spacing w:after="0"/>
        <w:ind w:left="0"/>
        <w:jc w:val="both"/>
      </w:pPr>
      <w:r>
        <w:rPr>
          <w:rFonts w:cs="Arial"/>
        </w:rPr>
        <w:t>5. Powierzenie wykonania części zamówienia podwykonawcom nie zwalnia Wykonawcy</w:t>
      </w:r>
      <w:r>
        <w:rPr>
          <w:rFonts w:cs="Arial"/>
        </w:rPr>
        <w:br/>
        <w:t>z odpowiedzialności za należyte wykonanie tego zamówienia.</w:t>
      </w:r>
    </w:p>
    <w:p w:rsidR="00A27290" w:rsidRDefault="00A27290">
      <w:pPr>
        <w:spacing w:after="0"/>
        <w:rPr>
          <w:rFonts w:eastAsia="Times New Roman" w:cs="Times New Roman"/>
          <w:lang w:eastAsia="pl-PL"/>
        </w:rPr>
      </w:pPr>
    </w:p>
    <w:p w:rsidR="00A27290" w:rsidRDefault="00946533">
      <w:pPr>
        <w:tabs>
          <w:tab w:val="left" w:pos="1701"/>
        </w:tabs>
        <w:spacing w:after="0"/>
        <w:ind w:right="28"/>
        <w:jc w:val="both"/>
      </w:pPr>
      <w:r>
        <w:rPr>
          <w:rFonts w:eastAsia="Times New Roman" w:cs="Times New Roman"/>
          <w:b/>
          <w:bCs/>
          <w:lang w:eastAsia="pl-PL"/>
        </w:rPr>
        <w:t xml:space="preserve">ROZDZIAŁ XX. </w:t>
      </w:r>
      <w:r>
        <w:rPr>
          <w:rFonts w:cs="Arial"/>
          <w:b/>
        </w:rPr>
        <w:t>PODSTAWY (PRZESŁANKI) WYKLUCZENIA Z POSTĘPOWANIA, WARUNKI UDZIAŁU W POSTĘPOWANIU WYKAZ PODMIOTOWYCH ŚRODKÓW DOWODOWYCH</w:t>
      </w:r>
    </w:p>
    <w:p w:rsidR="00A27290" w:rsidRDefault="00A27290">
      <w:pPr>
        <w:pStyle w:val="Akapitzlist"/>
        <w:spacing w:after="0"/>
        <w:jc w:val="both"/>
        <w:rPr>
          <w:rFonts w:cs="Arial"/>
          <w:b/>
        </w:rPr>
      </w:pPr>
    </w:p>
    <w:p w:rsidR="00A27290" w:rsidRDefault="00946533">
      <w:pPr>
        <w:spacing w:after="0"/>
        <w:jc w:val="both"/>
      </w:pPr>
      <w:r>
        <w:rPr>
          <w:rFonts w:cs="Arial"/>
          <w:b/>
        </w:rPr>
        <w:t>1. O udzielenie zamówienia mogą się ubiegać Wykonawcy, którzy:</w:t>
      </w:r>
    </w:p>
    <w:p w:rsidR="00A27290" w:rsidRDefault="00946533">
      <w:pPr>
        <w:spacing w:after="0"/>
        <w:ind w:firstLine="709"/>
        <w:jc w:val="both"/>
      </w:pPr>
      <w:r>
        <w:rPr>
          <w:rFonts w:cs="Arial"/>
        </w:rPr>
        <w:t>1) nie podlegają wykluczeniu;</w:t>
      </w:r>
    </w:p>
    <w:p w:rsidR="00A27290" w:rsidRDefault="00946533">
      <w:pPr>
        <w:pStyle w:val="Akapitzlist"/>
        <w:spacing w:after="0"/>
        <w:jc w:val="both"/>
      </w:pPr>
      <w:r>
        <w:rPr>
          <w:rFonts w:cs="Arial"/>
        </w:rPr>
        <w:t>2) spełniają warunki udziału w postępowaniu, określone przez Zamawiającego</w:t>
      </w:r>
      <w:r>
        <w:rPr>
          <w:rFonts w:cs="Arial"/>
        </w:rPr>
        <w:br/>
        <w:t>w ogłoszeniu o zamówieniu oraz w ust. 3 niniejszego rozdziału SWZ.</w:t>
      </w:r>
    </w:p>
    <w:p w:rsidR="00A27290" w:rsidRDefault="00A27290">
      <w:pPr>
        <w:pStyle w:val="Akapitzlist"/>
        <w:spacing w:after="0"/>
        <w:jc w:val="both"/>
        <w:rPr>
          <w:rFonts w:cs="Arial"/>
          <w:b/>
        </w:rPr>
      </w:pPr>
    </w:p>
    <w:p w:rsidR="00A27290" w:rsidRDefault="00946533">
      <w:pPr>
        <w:spacing w:after="0"/>
        <w:jc w:val="both"/>
      </w:pPr>
      <w:r>
        <w:rPr>
          <w:rFonts w:cs="Arial"/>
          <w:b/>
        </w:rPr>
        <w:t>2. Podstawy wykluczenia:</w:t>
      </w:r>
    </w:p>
    <w:p w:rsidR="00A27290" w:rsidRDefault="00946533">
      <w:pPr>
        <w:spacing w:after="0"/>
        <w:jc w:val="both"/>
      </w:pPr>
      <w:r>
        <w:rPr>
          <w:rFonts w:cs="Arial"/>
          <w:b/>
        </w:rPr>
        <w:t xml:space="preserve">2.1. Zamawiający wykluczy z postępowania Wykonawcę w przypadkach, o których mowa w art. 108 ust. 1 </w:t>
      </w:r>
      <w:proofErr w:type="spellStart"/>
      <w:r>
        <w:rPr>
          <w:rFonts w:cs="Arial"/>
          <w:b/>
        </w:rPr>
        <w:t>pkt</w:t>
      </w:r>
      <w:proofErr w:type="spellEnd"/>
      <w:r>
        <w:rPr>
          <w:rFonts w:cs="Arial"/>
          <w:b/>
        </w:rPr>
        <w:t xml:space="preserve"> 1-6 ustawy (obligatoryjne przesłanki wykluczenia):</w:t>
      </w:r>
    </w:p>
    <w:p w:rsidR="00A27290" w:rsidRDefault="00946533">
      <w:pPr>
        <w:spacing w:after="0"/>
        <w:jc w:val="both"/>
      </w:pPr>
      <w:r>
        <w:t>1) będącego osobą fizyczną, którego prawomocnie skazano za przestępstwo:</w:t>
      </w:r>
    </w:p>
    <w:p w:rsidR="00A27290" w:rsidRDefault="00946533">
      <w:pPr>
        <w:spacing w:after="0"/>
        <w:jc w:val="both"/>
      </w:pPr>
      <w:r>
        <w:t>a) udziału w zorganizowanej grupie przestępczej albo związku mającym na celu popełnienie przestępstwa lub przestępstwa skarbowego, o którym mowa w art. 258 Kodeksu karnego,</w:t>
      </w:r>
    </w:p>
    <w:p w:rsidR="00A27290" w:rsidRDefault="00946533">
      <w:pPr>
        <w:spacing w:after="0"/>
        <w:jc w:val="both"/>
      </w:pPr>
      <w:r>
        <w:t>b) handlu ludźmi, o którym mowa w art. 189a Kodeksu karnego,</w:t>
      </w:r>
    </w:p>
    <w:p w:rsidR="00A27290" w:rsidRDefault="00946533">
      <w:pPr>
        <w:spacing w:after="0"/>
        <w:jc w:val="both"/>
      </w:pPr>
      <w:r>
        <w:t>c) o którym mowa w art. 228–230a, art. 250a Kodeksu karnego lub w art. 46 lub art. 48 ustawy z dnia 25 czerwca 2010 r. o sporcie,</w:t>
      </w:r>
    </w:p>
    <w:p w:rsidR="00A27290" w:rsidRDefault="00946533">
      <w:pPr>
        <w:spacing w:after="0"/>
        <w:jc w:val="both"/>
      </w:pPr>
      <w:r>
        <w:t>d) finansowania przestępstwa o charakterze terrorystycznym, o którym mowa w art. 165a Kodeksu karnego, lub przestępstwo udaremniania lub utrudniania stwierdzenia przestępnego pochodzenia pieniędzy lub ukrywania ich pochodzenia, o którym mowa w art. 299 Kodeksu karnego,</w:t>
      </w:r>
    </w:p>
    <w:p w:rsidR="00A27290" w:rsidRDefault="00946533">
      <w:pPr>
        <w:spacing w:after="0"/>
        <w:jc w:val="both"/>
      </w:pPr>
      <w:r>
        <w:t>e) o charakterze terrorystycznym, o którym mowa w art. 115 § 20 Kodeksu karnego, lub mające na celu popełnienie tego przestępstwa,</w:t>
      </w:r>
    </w:p>
    <w:p w:rsidR="00A27290" w:rsidRDefault="00946533">
      <w:pPr>
        <w:spacing w:after="0"/>
        <w:jc w:val="both"/>
      </w:pPr>
      <w:r>
        <w:t xml:space="preserve">f) </w:t>
      </w:r>
      <w:r>
        <w:rPr>
          <w:bCs/>
        </w:rPr>
        <w:t>powierzenia wykonywania pracy małoletniemu cudzoziemcowi</w:t>
      </w:r>
      <w:r>
        <w:t>, o którym mowa w art. 9 ust. 2 ustawy z dnia 15 czerwca 2012 r. o skutkach powierzania wykonywania pracy cudzoziemcom przebywającym wbrew przepisom na terytorium Rzeczypospolitej Polskiej (Dz. U. poz. 769),</w:t>
      </w:r>
    </w:p>
    <w:p w:rsidR="00A27290" w:rsidRDefault="00946533">
      <w:pPr>
        <w:spacing w:after="0"/>
        <w:jc w:val="both"/>
      </w:pPr>
      <w:r>
        <w:t>g) przeciwko obrotowi gospodarczemu, o których mowa w art. 296–307 Kodeksu karnego, przestępstwo oszustwa, o którym mowa w art. 286 Kodeksu karnego, przestępstwo przeciwko wiarygodności dokumentów, o których mowa w art. 270–277d Kodeksu karnego, lub przestępstwo skarbowe,</w:t>
      </w:r>
    </w:p>
    <w:p w:rsidR="00A27290" w:rsidRDefault="00946533">
      <w:pPr>
        <w:spacing w:after="0"/>
        <w:jc w:val="both"/>
      </w:pPr>
      <w:r>
        <w:t>h) o którym mowa w art. 9 ust. 1 i 3 lub art. 10 ustawy z dnia 15 czerwca 2012 r. o skutkach powierzania wykonywania pracy cudzoziemcom przebywającym wbrew przepisom na terytorium Rzeczypospolitej Polskiej</w:t>
      </w:r>
    </w:p>
    <w:p w:rsidR="00A27290" w:rsidRDefault="00946533">
      <w:pPr>
        <w:spacing w:after="0"/>
        <w:jc w:val="both"/>
      </w:pPr>
      <w:r>
        <w:t>- lub za odpowiedni czyn zabroniony określony w przepisach prawa obcego;</w:t>
      </w:r>
    </w:p>
    <w:p w:rsidR="00A27290" w:rsidRDefault="00946533">
      <w:pPr>
        <w:spacing w:after="0"/>
        <w:jc w:val="both"/>
      </w:pPr>
      <w:r>
        <w:t xml:space="preserve">2) jeżeli urzędującego członka jego organu zarządzającego lub nadzorczego, wspólnika spółki w spółce jawnej lub partnerskiej albo </w:t>
      </w:r>
      <w:proofErr w:type="spellStart"/>
      <w:r>
        <w:t>komplementariusza</w:t>
      </w:r>
      <w:proofErr w:type="spellEnd"/>
      <w:r>
        <w:t xml:space="preserve"> w spółce komandytowej lub komandytowo-akcyjnej lub prokurenta prawomocnie skazano za przestępstwo,</w:t>
      </w:r>
      <w:r>
        <w:br/>
        <w:t xml:space="preserve">o którym mowa w </w:t>
      </w:r>
      <w:proofErr w:type="spellStart"/>
      <w:r>
        <w:t>pkt</w:t>
      </w:r>
      <w:proofErr w:type="spellEnd"/>
      <w:r>
        <w:t xml:space="preserve"> 1;</w:t>
      </w:r>
    </w:p>
    <w:p w:rsidR="00A27290" w:rsidRDefault="00946533">
      <w:pPr>
        <w:spacing w:after="0"/>
        <w:jc w:val="both"/>
      </w:pPr>
      <w:r>
        <w:t>3) wobec którego wydano prawomocny wyrok sądu lub ostateczną decyzję administracyjną o zaleganiu z uiszczeniem podatków, opłat lub składek na ubezpieczenie społeczne lub zdrowotne, chyba że wykonawca odpowiednio przed upływem terminu do składania wniosków o dopuszczenie do udziału w postępowaniu albo przed upływem terminu składania ofert dokonał płatności należnych podatków, opłat lub składek na ubezpieczenie społeczne lub zdrowotne wraz z odsetkami lub grzywnami lub zawarł wiążące porozumienie w sprawie spłaty tych należności;</w:t>
      </w:r>
    </w:p>
    <w:p w:rsidR="00A27290" w:rsidRDefault="00946533">
      <w:pPr>
        <w:spacing w:after="0"/>
        <w:jc w:val="both"/>
      </w:pPr>
      <w:r>
        <w:t xml:space="preserve">4) wobec którego </w:t>
      </w:r>
      <w:r>
        <w:rPr>
          <w:bCs/>
        </w:rPr>
        <w:t>prawomocnie</w:t>
      </w:r>
      <w:r>
        <w:t xml:space="preserve">  orzeczono zakaz ubiegania się o zamówienia publiczne;</w:t>
      </w:r>
    </w:p>
    <w:p w:rsidR="00A27290" w:rsidRDefault="00946533">
      <w:pPr>
        <w:spacing w:after="0"/>
        <w:jc w:val="both"/>
      </w:pPr>
      <w:r>
        <w:t>5) jeżeli zamawiający może stwierdzić, na podstawie wiarygodnych przesłanek, że wykonawca zawarł z innymi wykonawcami porozumienie mające na celu zakłócenie konkurencji, w szczególności jeżeli należąc do tej samej grupy kapitałowej w rozumieniu ustawy z dnia 16 lutego 2007 r. o ochronie konkurencji i konsumentów, złożyli odrębne oferty, oferty częściowe lub wnioski o dopuszczenie do udziału w postępowaniu, chyba że wykażą, że przygotowali te oferty lub wnioski niezależnie od siebie;</w:t>
      </w:r>
    </w:p>
    <w:p w:rsidR="00A27290" w:rsidRDefault="00946533">
      <w:pPr>
        <w:spacing w:after="0"/>
        <w:jc w:val="both"/>
      </w:pPr>
      <w:r>
        <w:t>6) jeżeli, w przypadkach, o których mowa w art. 85 ust. 1, doszło do zakłócenia konkurencji wynikającego z wcześniejszego zaangażowania tego wykonawcy lub podmiotu, który należy z wykonawcą do tej samej grupy kapitałowej w rozumieniu ustawy z dnia 16 lutego 2007 r. o ochronie konkurencji i konsumentów, chyba że spowodowane tym zakłócenie konkurencji może być wyeliminowane w inny sposób niż przez wykluczenie wykonawcy z udziału w postępowaniu o udzielenie zamówienia.</w:t>
      </w:r>
    </w:p>
    <w:p w:rsidR="00A27290" w:rsidRDefault="00A27290">
      <w:pPr>
        <w:pStyle w:val="Akapitzlist"/>
        <w:spacing w:after="0"/>
        <w:jc w:val="both"/>
        <w:rPr>
          <w:rFonts w:cs="Arial"/>
          <w:b/>
        </w:rPr>
      </w:pPr>
    </w:p>
    <w:p w:rsidR="00A27290" w:rsidRDefault="00A27290">
      <w:pPr>
        <w:pStyle w:val="Akapitzlist"/>
        <w:spacing w:after="0"/>
        <w:jc w:val="both"/>
        <w:rPr>
          <w:rFonts w:cs="Arial"/>
          <w:b/>
        </w:rPr>
      </w:pPr>
    </w:p>
    <w:p w:rsidR="00A27290" w:rsidRDefault="00946533">
      <w:pPr>
        <w:pStyle w:val="Akapitzlist"/>
        <w:spacing w:after="0"/>
        <w:ind w:left="0"/>
        <w:jc w:val="both"/>
      </w:pPr>
      <w:r>
        <w:rPr>
          <w:rFonts w:cs="Arial"/>
          <w:b/>
        </w:rPr>
        <w:t>3. Warunki udziału w postępowaniu, określone przez Zamawiającego spośród warunków, o których mowa w art. 112 ust. 2 ustawy:</w:t>
      </w:r>
    </w:p>
    <w:p w:rsidR="00A27290" w:rsidRDefault="00946533">
      <w:pPr>
        <w:pStyle w:val="Akapitzlist"/>
        <w:spacing w:after="0"/>
        <w:ind w:left="0" w:firstLine="709"/>
        <w:jc w:val="both"/>
      </w:pPr>
      <w:r>
        <w:rPr>
          <w:rFonts w:cs="Arial"/>
          <w:b/>
        </w:rPr>
        <w:t>3.1. Zdolność do występowania w obrocie gospodarczym</w:t>
      </w:r>
    </w:p>
    <w:p w:rsidR="00A27290" w:rsidRDefault="00946533">
      <w:pPr>
        <w:pStyle w:val="Akapitzlist"/>
        <w:tabs>
          <w:tab w:val="left" w:pos="1134"/>
        </w:tabs>
        <w:spacing w:after="0"/>
        <w:jc w:val="both"/>
      </w:pPr>
      <w:r>
        <w:rPr>
          <w:rFonts w:cs="Arial"/>
        </w:rPr>
        <w:t>Nie dotyczy.</w:t>
      </w:r>
    </w:p>
    <w:p w:rsidR="00A27290" w:rsidRDefault="00946533">
      <w:pPr>
        <w:pStyle w:val="Akapitzlist"/>
        <w:tabs>
          <w:tab w:val="left" w:pos="1134"/>
        </w:tabs>
        <w:spacing w:after="0"/>
        <w:jc w:val="both"/>
      </w:pPr>
      <w:r>
        <w:rPr>
          <w:rFonts w:cs="Arial"/>
          <w:b/>
        </w:rPr>
        <w:t xml:space="preserve">3.2. Uprawnienia do prowadzenia określonej działalności gospodarczej lub </w:t>
      </w:r>
      <w:r>
        <w:rPr>
          <w:rFonts w:cs="Arial"/>
          <w:b/>
        </w:rPr>
        <w:br/>
        <w:t xml:space="preserve">      zawodowej</w:t>
      </w:r>
    </w:p>
    <w:p w:rsidR="00A27290" w:rsidRDefault="00946533">
      <w:pPr>
        <w:pStyle w:val="Akapitzlist"/>
        <w:spacing w:after="0"/>
        <w:ind w:left="992"/>
        <w:jc w:val="both"/>
      </w:pPr>
      <w:r>
        <w:rPr>
          <w:rFonts w:eastAsia="Times New Roman" w:cs="Times New Roman"/>
          <w:bCs/>
          <w:lang w:eastAsia="pl-PL"/>
        </w:rPr>
        <w:t>Nie dotyczy</w:t>
      </w:r>
    </w:p>
    <w:p w:rsidR="00A27290" w:rsidRDefault="00946533">
      <w:pPr>
        <w:pStyle w:val="Akapitzlist"/>
        <w:tabs>
          <w:tab w:val="left" w:pos="1134"/>
        </w:tabs>
        <w:spacing w:after="0"/>
        <w:jc w:val="both"/>
      </w:pPr>
      <w:r>
        <w:rPr>
          <w:rFonts w:cs="Arial"/>
          <w:b/>
        </w:rPr>
        <w:t>3.3. Sytuacja ekonomiczna lub finansowa</w:t>
      </w:r>
    </w:p>
    <w:p w:rsidR="00A27290" w:rsidRDefault="00946533">
      <w:pPr>
        <w:pStyle w:val="Akapitzlist"/>
        <w:tabs>
          <w:tab w:val="left" w:pos="1134"/>
        </w:tabs>
        <w:spacing w:after="0"/>
        <w:jc w:val="both"/>
      </w:pPr>
      <w:r>
        <w:rPr>
          <w:rFonts w:cs="Arial"/>
        </w:rPr>
        <w:t>Nie dotyczy.</w:t>
      </w:r>
    </w:p>
    <w:p w:rsidR="00A27290" w:rsidRDefault="00946533">
      <w:pPr>
        <w:pStyle w:val="Akapitzlist"/>
        <w:tabs>
          <w:tab w:val="left" w:pos="1134"/>
        </w:tabs>
        <w:spacing w:after="0"/>
        <w:jc w:val="both"/>
      </w:pPr>
      <w:r>
        <w:rPr>
          <w:rFonts w:cs="Arial"/>
          <w:b/>
        </w:rPr>
        <w:t>3.4. Zdolność techniczna lub zawodowa:</w:t>
      </w:r>
    </w:p>
    <w:p w:rsidR="00A27290" w:rsidRDefault="00946533">
      <w:pPr>
        <w:spacing w:after="0"/>
        <w:ind w:left="720" w:hanging="12"/>
        <w:jc w:val="both"/>
      </w:pPr>
      <w:r>
        <w:rPr>
          <w:rFonts w:eastAsia="Times New Roman"/>
          <w:lang w:eastAsia="pl-PL"/>
        </w:rPr>
        <w:t>Wykonawca musi posiadać sieć sklepów na terenie Miasta Ruda Śląska tj. co najmniej 4 sklepy oferujące artykuły spożywcze, zlokalizowane w różnych dzielnicach miasta, w tym przynajmniej 1 sklep z pełnym asortymentem (artykuły spożywcze, środki czystości, środki higieny osobistej, artykuły niemowlęce</w:t>
      </w:r>
      <w:r>
        <w:rPr>
          <w:rFonts w:eastAsia="Times New Roman"/>
          <w:lang w:eastAsia="pl-PL"/>
        </w:rPr>
        <w:br/>
        <w:t>i dziecięce np. pampersy, chusteczki nawilżające, butelka itp., artykuły szkolne</w:t>
      </w:r>
      <w:r>
        <w:rPr>
          <w:rFonts w:eastAsia="Times New Roman"/>
          <w:lang w:eastAsia="pl-PL"/>
        </w:rPr>
        <w:br/>
        <w:t xml:space="preserve">np. zeszyty, bloki, kredki itp.), które otwarte są co najmniej w godzinach od 8.00-18.00 w dni robocze. </w:t>
      </w:r>
      <w:r>
        <w:rPr>
          <w:rFonts w:cs="Trebuchet MS"/>
          <w:bCs/>
        </w:rPr>
        <w:t xml:space="preserve"> </w:t>
      </w:r>
    </w:p>
    <w:p w:rsidR="00A27290" w:rsidRDefault="00946533">
      <w:pPr>
        <w:pStyle w:val="Akapitzlist"/>
        <w:tabs>
          <w:tab w:val="left" w:pos="993"/>
          <w:tab w:val="left" w:pos="1134"/>
        </w:tabs>
        <w:spacing w:after="0"/>
        <w:ind w:hanging="720"/>
        <w:jc w:val="both"/>
      </w:pPr>
      <w:r>
        <w:rPr>
          <w:rFonts w:cs="Arial"/>
          <w:b/>
        </w:rPr>
        <w:t>4. Wykaz podmiotowych środków dowodowych</w:t>
      </w:r>
    </w:p>
    <w:p w:rsidR="00A27290" w:rsidRDefault="00946533">
      <w:pPr>
        <w:tabs>
          <w:tab w:val="left" w:pos="993"/>
          <w:tab w:val="left" w:pos="1134"/>
        </w:tabs>
        <w:spacing w:after="0"/>
        <w:jc w:val="both"/>
      </w:pPr>
      <w:r>
        <w:t>4.1. Zamawiający nie żąda złożenia podmiotowych środków dowodowych na potwierdzenie braku podstaw wykluczenia.</w:t>
      </w:r>
    </w:p>
    <w:p w:rsidR="00A27290" w:rsidRDefault="00946533">
      <w:pPr>
        <w:spacing w:after="0"/>
        <w:jc w:val="both"/>
      </w:pPr>
      <w:r>
        <w:rPr>
          <w:rFonts w:cs="Arial"/>
          <w:b/>
        </w:rPr>
        <w:t>4.2. Wykonawca, którego oferta zostanie najwyżej oceniona, w celu wykazania spełniania warunków udziału w postępowaniu (określonych przez Zamawiającego</w:t>
      </w:r>
      <w:r>
        <w:rPr>
          <w:rFonts w:cs="Arial"/>
          <w:b/>
        </w:rPr>
        <w:br/>
        <w:t>w ust. 3 niniejszego rozdziału SWZ), na podstawie art. 274 ust. 1 ustawy zostanie wezwany do złożenia następujących podmiotowych środków dowodowych (aktualnych na dzień ich złożenia):</w:t>
      </w:r>
    </w:p>
    <w:p w:rsidR="00A27290" w:rsidRDefault="00946533">
      <w:pPr>
        <w:pStyle w:val="Akapitzlist1"/>
        <w:suppressAutoHyphens/>
        <w:spacing w:line="276" w:lineRule="auto"/>
        <w:ind w:left="0" w:right="57"/>
        <w:jc w:val="both"/>
      </w:pPr>
      <w:r>
        <w:t xml:space="preserve">- </w:t>
      </w:r>
      <w:r>
        <w:rPr>
          <w:rFonts w:ascii="Trebuchet MS" w:hAnsi="Trebuchet MS" w:cs="TimesNewRoman"/>
          <w:sz w:val="22"/>
          <w:szCs w:val="22"/>
        </w:rPr>
        <w:t>w celu wykazania spełniania warunku z ust. 3.4.2:</w:t>
      </w:r>
    </w:p>
    <w:p w:rsidR="00A27290" w:rsidRDefault="00946533">
      <w:pPr>
        <w:pStyle w:val="Akapitzlist1"/>
        <w:suppressAutoHyphens/>
        <w:spacing w:line="276" w:lineRule="auto"/>
        <w:ind w:right="57"/>
        <w:jc w:val="both"/>
      </w:pPr>
      <w:r>
        <w:rPr>
          <w:rFonts w:ascii="Trebuchet MS" w:hAnsi="Trebuchet MS" w:cs="TimesNewRoman"/>
          <w:sz w:val="22"/>
          <w:szCs w:val="22"/>
        </w:rPr>
        <w:t>wykaz placówek dostępnych Wykonawcy w celu wykonania zamówienia publicznego</w:t>
      </w:r>
    </w:p>
    <w:p w:rsidR="00A27290" w:rsidRDefault="00A27290">
      <w:pPr>
        <w:tabs>
          <w:tab w:val="left" w:pos="1134"/>
        </w:tabs>
        <w:spacing w:after="0"/>
        <w:ind w:left="1134"/>
        <w:jc w:val="both"/>
        <w:rPr>
          <w:rFonts w:cs="TimesNewRoman"/>
        </w:rPr>
      </w:pPr>
    </w:p>
    <w:p w:rsidR="00A27290" w:rsidRDefault="00946533">
      <w:pPr>
        <w:tabs>
          <w:tab w:val="left" w:pos="1701"/>
        </w:tabs>
        <w:spacing w:after="0"/>
        <w:ind w:left="1701" w:hanging="1701"/>
        <w:jc w:val="both"/>
      </w:pPr>
      <w:r>
        <w:rPr>
          <w:rFonts w:cs="Arial"/>
          <w:b/>
        </w:rPr>
        <w:t>ROZDZIAŁ XXI.</w:t>
      </w:r>
      <w:r>
        <w:rPr>
          <w:rFonts w:cs="Arial"/>
          <w:b/>
        </w:rPr>
        <w:tab/>
        <w:t>KORZYSTANIE Z ZASOBÓW INNYCH PODMIOTÓW W CELU POTWIERDZENIA SPEŁNIANIA WARUNKU UDZIAŁU W POSTĘPOWANIU</w:t>
      </w:r>
    </w:p>
    <w:p w:rsidR="00A27290" w:rsidRDefault="00A27290">
      <w:pPr>
        <w:tabs>
          <w:tab w:val="left" w:pos="1701"/>
        </w:tabs>
        <w:spacing w:after="0"/>
        <w:ind w:left="1701" w:hanging="1701"/>
        <w:jc w:val="both"/>
        <w:rPr>
          <w:rFonts w:cs="Arial"/>
          <w:b/>
        </w:rPr>
      </w:pPr>
    </w:p>
    <w:p w:rsidR="00A27290" w:rsidRDefault="00946533">
      <w:pPr>
        <w:pStyle w:val="NormalnyWeb"/>
        <w:spacing w:beforeAutospacing="0" w:after="0" w:line="276" w:lineRule="auto"/>
        <w:jc w:val="both"/>
      </w:pPr>
      <w:r>
        <w:rPr>
          <w:rFonts w:ascii="Trebuchet MS" w:hAnsi="Trebuchet MS"/>
          <w:bCs/>
          <w:sz w:val="22"/>
          <w:szCs w:val="22"/>
        </w:rPr>
        <w:t>1. Wykonawca może w celu potwierdzenia spełniania warunków udziału w postępowaniu,</w:t>
      </w:r>
      <w:r>
        <w:rPr>
          <w:rFonts w:ascii="Trebuchet MS" w:hAnsi="Trebuchet MS"/>
          <w:bCs/>
          <w:sz w:val="22"/>
          <w:szCs w:val="22"/>
        </w:rPr>
        <w:br/>
        <w:t>w stosownych sytuacjach oraz w odniesieniu do konkretnego zamówienia lub jego części, polegać na zdolnościach technicznych lub zawodowych podmiotów udostępniających zasoby, niezależnie od charakteru prawnego łączących go z nim stosunków prawnych (dotyczy warunków udziału w postępowaniu określonych przez Zamawiającego w ust. 3.4. rozdziału XX SWZ).</w:t>
      </w:r>
    </w:p>
    <w:p w:rsidR="00A27290" w:rsidRDefault="00946533">
      <w:pPr>
        <w:pStyle w:val="NormalnyWeb"/>
        <w:spacing w:beforeAutospacing="0" w:after="0" w:line="276" w:lineRule="auto"/>
        <w:jc w:val="both"/>
      </w:pPr>
      <w:r>
        <w:rPr>
          <w:rFonts w:ascii="Trebuchet MS" w:hAnsi="Trebuchet MS"/>
          <w:b/>
          <w:bCs/>
          <w:sz w:val="22"/>
          <w:szCs w:val="22"/>
        </w:rPr>
        <w:t>2. W odniesieniu do warunków dotyczących wykształcenia, kwalifikacji zawodowych lub doświadczenia (ust. 3.4. rozdziału XX SWZ) Wykonawcy mogą polegać na zdolnościach podmiotów udostępniających zasoby, jeśli podmioty te wykonają usługi, do realizacji których te zdolności są wymagane.</w:t>
      </w:r>
    </w:p>
    <w:p w:rsidR="00A27290" w:rsidRDefault="00946533">
      <w:pPr>
        <w:pStyle w:val="NormalnyWeb"/>
        <w:spacing w:beforeAutospacing="0" w:after="0" w:line="276" w:lineRule="auto"/>
        <w:jc w:val="both"/>
      </w:pPr>
      <w:r>
        <w:rPr>
          <w:rFonts w:ascii="Trebuchet MS" w:hAnsi="Trebuchet MS"/>
          <w:bCs/>
          <w:sz w:val="22"/>
          <w:szCs w:val="22"/>
        </w:rPr>
        <w:t>3. Wykonawca, który polega na zdolnościach podmiotów udostępniających zasoby, składa, wraz z ofertą, zobowiązanie podmiotu udostępniającego zasoby do oddania mu do dyspozycji niezbędnych zasobów na potrzeby realizacji danego zamówienia lub inny podmiotowy środek dowodowy potwierdzający, że Wykonawca realizując zamówienie, będzie dysponował niezbędnymi zasobami tych podmiotów.</w:t>
      </w:r>
    </w:p>
    <w:p w:rsidR="00A27290" w:rsidRDefault="00946533">
      <w:pPr>
        <w:pStyle w:val="NormalnyWeb"/>
        <w:tabs>
          <w:tab w:val="left" w:pos="709"/>
          <w:tab w:val="left" w:pos="851"/>
        </w:tabs>
        <w:spacing w:beforeAutospacing="0" w:after="0" w:line="276" w:lineRule="auto"/>
        <w:jc w:val="both"/>
      </w:pPr>
      <w:r>
        <w:rPr>
          <w:rFonts w:ascii="Trebuchet MS" w:hAnsi="Trebuchet MS"/>
          <w:bCs/>
          <w:sz w:val="22"/>
          <w:szCs w:val="22"/>
        </w:rPr>
        <w:t>3.1.</w:t>
      </w:r>
      <w:r>
        <w:rPr>
          <w:rFonts w:ascii="Trebuchet MS" w:hAnsi="Trebuchet MS"/>
          <w:bCs/>
          <w:sz w:val="22"/>
          <w:szCs w:val="22"/>
        </w:rPr>
        <w:tab/>
        <w:t>Zobowiązanie podmiotu udostępniającego zasoby, o którym mowa w ust. 3 niniejszego rozdziału SWZ, potwierdza, że stosunek łączący Wykonawcę z podmiotami udostępniającymi zasoby gwarantuje rzeczywisty dostęp do tych zasobów oraz określa</w:t>
      </w:r>
      <w:r>
        <w:rPr>
          <w:rFonts w:ascii="Trebuchet MS" w:hAnsi="Trebuchet MS"/>
          <w:bCs/>
          <w:sz w:val="22"/>
          <w:szCs w:val="22"/>
        </w:rPr>
        <w:br/>
        <w:t>w szczególności:</w:t>
      </w:r>
    </w:p>
    <w:p w:rsidR="00A27290" w:rsidRDefault="00946533">
      <w:pPr>
        <w:pStyle w:val="NormalnyWeb"/>
        <w:tabs>
          <w:tab w:val="left" w:pos="426"/>
        </w:tabs>
        <w:spacing w:beforeAutospacing="0" w:after="0" w:line="276" w:lineRule="auto"/>
        <w:jc w:val="both"/>
      </w:pPr>
      <w:r>
        <w:rPr>
          <w:rFonts w:ascii="Trebuchet MS" w:hAnsi="Trebuchet MS"/>
          <w:bCs/>
          <w:sz w:val="22"/>
          <w:szCs w:val="22"/>
        </w:rPr>
        <w:t>- zakres dostępnych Wykonawcy zasobów podmiotu udostępniającego zasoby;</w:t>
      </w:r>
    </w:p>
    <w:p w:rsidR="00A27290" w:rsidRDefault="00946533">
      <w:pPr>
        <w:pStyle w:val="NormalnyWeb"/>
        <w:tabs>
          <w:tab w:val="left" w:pos="426"/>
        </w:tabs>
        <w:spacing w:beforeAutospacing="0" w:after="0" w:line="276" w:lineRule="auto"/>
        <w:jc w:val="both"/>
      </w:pPr>
      <w:r>
        <w:rPr>
          <w:rFonts w:ascii="Trebuchet MS" w:hAnsi="Trebuchet MS"/>
          <w:bCs/>
          <w:sz w:val="22"/>
          <w:szCs w:val="22"/>
        </w:rPr>
        <w:t>- sposób i okres udostępnienia Wykonawcy i wykorzystania przez niego zasobów podmiotu</w:t>
      </w:r>
    </w:p>
    <w:p w:rsidR="00A27290" w:rsidRDefault="00946533">
      <w:pPr>
        <w:pStyle w:val="NormalnyWeb"/>
        <w:tabs>
          <w:tab w:val="left" w:pos="426"/>
        </w:tabs>
        <w:spacing w:beforeAutospacing="0" w:after="0" w:line="276" w:lineRule="auto"/>
        <w:jc w:val="both"/>
      </w:pPr>
      <w:r>
        <w:rPr>
          <w:rFonts w:ascii="Trebuchet MS" w:hAnsi="Trebuchet MS"/>
          <w:bCs/>
          <w:sz w:val="22"/>
          <w:szCs w:val="22"/>
        </w:rPr>
        <w:t>udostępniającego te zasoby przy wykonywaniu zamówienia;</w:t>
      </w:r>
    </w:p>
    <w:p w:rsidR="00A27290" w:rsidRDefault="00946533">
      <w:pPr>
        <w:pStyle w:val="NormalnyWeb"/>
        <w:tabs>
          <w:tab w:val="left" w:pos="426"/>
        </w:tabs>
        <w:spacing w:beforeAutospacing="0" w:after="0" w:line="276" w:lineRule="auto"/>
        <w:jc w:val="both"/>
      </w:pPr>
      <w:r>
        <w:rPr>
          <w:rFonts w:ascii="Trebuchet MS" w:hAnsi="Trebuchet MS"/>
          <w:bCs/>
          <w:sz w:val="22"/>
          <w:szCs w:val="22"/>
        </w:rPr>
        <w:t>- czy i w jakim zakresie podmiot udostępniający zasoby, na zdolnościach którego Wykonawca polega w odniesieniu do warunków udziału w postępowaniu dotyczących wykształcenia, kwalifikacji zawodowych lub doświadczenia, zrealizuje usługi, których wskazane zdolności dotyczą.</w:t>
      </w:r>
    </w:p>
    <w:p w:rsidR="00A27290" w:rsidRDefault="00946533">
      <w:pPr>
        <w:pStyle w:val="NormalnyWeb"/>
        <w:spacing w:beforeAutospacing="0" w:after="0" w:line="276" w:lineRule="auto"/>
        <w:jc w:val="both"/>
      </w:pPr>
      <w:r>
        <w:rPr>
          <w:rFonts w:ascii="Trebuchet MS" w:hAnsi="Trebuchet MS"/>
          <w:bCs/>
          <w:sz w:val="22"/>
          <w:szCs w:val="22"/>
        </w:rPr>
        <w:t>4. Zamawiający ocenia, czy udostępniane Wykonawcy przez podmioty udostępniające zasoby zdolności techniczne lub zawodowe pozwalają na wykazanie przez Wykonawcę spełniania warunków udziału w postępowaniu, a także bada, czy nie zachodzą wobec tego podmiotu podstawy wykluczenia, które zostały przewidziane względem Wykonawcy (na podstawie oświadczenia o którym mowa w ust. 2.1 rozdziału XVII SWZ, składanego wraz</w:t>
      </w:r>
      <w:r>
        <w:rPr>
          <w:rFonts w:ascii="Trebuchet MS" w:hAnsi="Trebuchet MS"/>
          <w:bCs/>
          <w:sz w:val="22"/>
          <w:szCs w:val="22"/>
        </w:rPr>
        <w:br/>
        <w:t>z ofertą).</w:t>
      </w:r>
    </w:p>
    <w:p w:rsidR="00A27290" w:rsidRDefault="00946533">
      <w:pPr>
        <w:pStyle w:val="NormalnyWeb"/>
        <w:spacing w:beforeAutospacing="0" w:after="0" w:line="276" w:lineRule="auto"/>
        <w:jc w:val="both"/>
      </w:pPr>
      <w:r>
        <w:rPr>
          <w:rFonts w:ascii="Trebuchet MS" w:hAnsi="Trebuchet MS"/>
          <w:bCs/>
          <w:sz w:val="22"/>
          <w:szCs w:val="22"/>
        </w:rPr>
        <w:t>5. Jeżeli zdolności techniczne lub zawodowe podmiotu udostępniającego zasoby nie potwierdzają spełnienia przez Wykonawcę warunków udziału w postępowaniu lub zachodzą wobec tego podmiotu podstawy wykluczenia, Zamawiający żąda, aby Wykonawca</w:t>
      </w:r>
      <w:r>
        <w:rPr>
          <w:rFonts w:ascii="Trebuchet MS" w:hAnsi="Trebuchet MS"/>
          <w:bCs/>
          <w:sz w:val="22"/>
          <w:szCs w:val="22"/>
        </w:rPr>
        <w:br/>
        <w:t>w terminie określonym przez Zamawiającego zastąpił ten podmiot innym podmiotem lub podmiotami albo wykazał, że samodzielnie spełnia warunki udziału w postępowaniu.</w:t>
      </w:r>
    </w:p>
    <w:p w:rsidR="00A27290" w:rsidRDefault="00946533">
      <w:pPr>
        <w:tabs>
          <w:tab w:val="left" w:pos="567"/>
        </w:tabs>
        <w:spacing w:after="0"/>
        <w:jc w:val="both"/>
      </w:pPr>
      <w:r>
        <w:rPr>
          <w:rFonts w:cs="Arial"/>
        </w:rPr>
        <w:t>6. Wykonawca nie może, po upływie terminu składania ofert, powoływać się na zdolności podmiotów udostępniających zasoby, jeżeli na etapie składania ofert nie polegał on w danym zakresie na zdolnościach podmiotów udostępniających zasoby.</w:t>
      </w:r>
    </w:p>
    <w:p w:rsidR="00A27290" w:rsidRDefault="00A27290">
      <w:pPr>
        <w:spacing w:after="0"/>
        <w:jc w:val="both"/>
        <w:rPr>
          <w:rFonts w:eastAsia="Times New Roman" w:cs="Times New Roman"/>
          <w:b/>
          <w:lang w:eastAsia="pl-PL"/>
        </w:rPr>
      </w:pPr>
    </w:p>
    <w:p w:rsidR="00A27290" w:rsidRDefault="00946533">
      <w:pPr>
        <w:spacing w:after="0"/>
        <w:jc w:val="both"/>
      </w:pPr>
      <w:r>
        <w:rPr>
          <w:rFonts w:eastAsia="Times New Roman" w:cs="Times New Roman"/>
          <w:b/>
          <w:lang w:eastAsia="pl-PL"/>
        </w:rPr>
        <w:t>ROZDZIAŁ XXII. PROCEDURA SANACYJNA - SAMOOCZYSZCZENIE</w:t>
      </w:r>
    </w:p>
    <w:p w:rsidR="00A27290" w:rsidRDefault="00A27290">
      <w:pPr>
        <w:spacing w:after="0"/>
        <w:jc w:val="both"/>
        <w:rPr>
          <w:rFonts w:eastAsia="Times New Roman" w:cs="Arial"/>
          <w:b/>
          <w:color w:val="000000"/>
          <w:lang w:eastAsia="pl-PL"/>
        </w:rPr>
      </w:pPr>
    </w:p>
    <w:p w:rsidR="00A27290" w:rsidRDefault="00946533">
      <w:pPr>
        <w:pStyle w:val="NormalnyWeb"/>
        <w:tabs>
          <w:tab w:val="left" w:pos="426"/>
        </w:tabs>
        <w:spacing w:beforeAutospacing="0" w:after="0" w:line="276" w:lineRule="auto"/>
        <w:ind w:right="-114"/>
        <w:jc w:val="both"/>
      </w:pPr>
      <w:r>
        <w:rPr>
          <w:rFonts w:ascii="Trebuchet MS" w:hAnsi="Trebuchet MS" w:cs="Arial"/>
          <w:color w:val="000000"/>
          <w:sz w:val="22"/>
          <w:szCs w:val="22"/>
        </w:rPr>
        <w:t xml:space="preserve">1. Wykonawca nie podlega wykluczeniu w okolicznościach określonych w art. 108 ust. 1 </w:t>
      </w:r>
      <w:proofErr w:type="spellStart"/>
      <w:r>
        <w:rPr>
          <w:rFonts w:ascii="Trebuchet MS" w:hAnsi="Trebuchet MS" w:cs="Arial"/>
          <w:color w:val="000000"/>
          <w:sz w:val="22"/>
          <w:szCs w:val="22"/>
        </w:rPr>
        <w:t>pkt</w:t>
      </w:r>
      <w:proofErr w:type="spellEnd"/>
      <w:r>
        <w:rPr>
          <w:rFonts w:ascii="Trebuchet MS" w:hAnsi="Trebuchet MS" w:cs="Arial"/>
          <w:color w:val="000000"/>
          <w:sz w:val="22"/>
          <w:szCs w:val="22"/>
        </w:rPr>
        <w:t xml:space="preserve"> 1,2 i 5</w:t>
      </w:r>
      <w:r>
        <w:rPr>
          <w:rFonts w:ascii="Trebuchet MS" w:hAnsi="Trebuchet MS" w:cs="Arial"/>
          <w:sz w:val="22"/>
          <w:szCs w:val="22"/>
        </w:rPr>
        <w:t xml:space="preserve"> jeżeli udowodni Zamawiającemu</w:t>
      </w:r>
      <w:r>
        <w:rPr>
          <w:rFonts w:ascii="Trebuchet MS" w:hAnsi="Trebuchet MS" w:cs="Arial"/>
          <w:color w:val="000000"/>
          <w:sz w:val="22"/>
          <w:szCs w:val="22"/>
        </w:rPr>
        <w:t>, że spełnił łącznie następujące przesłanki:</w:t>
      </w:r>
    </w:p>
    <w:p w:rsidR="00A27290" w:rsidRDefault="00946533">
      <w:pPr>
        <w:spacing w:after="0"/>
        <w:jc w:val="both"/>
      </w:pPr>
      <w:r>
        <w:rPr>
          <w:color w:val="000000"/>
        </w:rPr>
        <w:t>1) naprawił lub zobowiązał się do naprawienia szkody wyrządzonej przestępstwem, wykroczeniem lub swoim nieprawidłowym postępowaniem, w tym poprzez zadośćuczynienie pieniężne;</w:t>
      </w:r>
    </w:p>
    <w:p w:rsidR="00A27290" w:rsidRDefault="00946533">
      <w:pPr>
        <w:spacing w:after="0"/>
        <w:jc w:val="both"/>
      </w:pPr>
      <w:r>
        <w:rPr>
          <w:color w:val="000000"/>
        </w:rPr>
        <w:t>2) wyczerpująco wyjaśnił fakty i okoliczności związane z przestępstwem, wykroczeniem lub swoim nieprawidłowym postępowaniem oraz spowodowanymi przez nie szkodami, aktywnie współpracując odpowiednio z właściwymi organami, w tym organami ścigania, lub zamawiającym;</w:t>
      </w:r>
    </w:p>
    <w:p w:rsidR="00A27290" w:rsidRDefault="00946533">
      <w:pPr>
        <w:spacing w:after="0"/>
        <w:jc w:val="both"/>
      </w:pPr>
      <w:r>
        <w:rPr>
          <w:color w:val="000000"/>
        </w:rPr>
        <w:t>3) podjął konkretne środki techniczne, organizacyjne i kadrowe, odpowiednie dla zapobiegania dalszym przestępstwom, wykroczeniom lub nieprawidłowemu postępowaniu, w szczególności:</w:t>
      </w:r>
    </w:p>
    <w:p w:rsidR="00A27290" w:rsidRDefault="00946533">
      <w:pPr>
        <w:spacing w:after="0"/>
        <w:jc w:val="both"/>
      </w:pPr>
      <w:r>
        <w:rPr>
          <w:color w:val="000000"/>
        </w:rPr>
        <w:t>a) zerwał wszelkie powiązania z osobami lub podmiotami odpowiedzialnymi za nieprawidłowe postępowanie Wykonawcy,</w:t>
      </w:r>
    </w:p>
    <w:p w:rsidR="00A27290" w:rsidRDefault="00946533">
      <w:pPr>
        <w:spacing w:after="0"/>
        <w:jc w:val="both"/>
      </w:pPr>
      <w:r>
        <w:rPr>
          <w:color w:val="000000"/>
        </w:rPr>
        <w:t>b) zreorganizował personel,</w:t>
      </w:r>
    </w:p>
    <w:p w:rsidR="00A27290" w:rsidRDefault="00946533">
      <w:pPr>
        <w:spacing w:after="0"/>
        <w:jc w:val="both"/>
      </w:pPr>
      <w:r>
        <w:rPr>
          <w:color w:val="000000"/>
        </w:rPr>
        <w:t>c) wdrożył system sprawozdawczości i kontroli,</w:t>
      </w:r>
    </w:p>
    <w:p w:rsidR="00A27290" w:rsidRDefault="00946533">
      <w:pPr>
        <w:spacing w:after="0"/>
        <w:jc w:val="both"/>
      </w:pPr>
      <w:r>
        <w:rPr>
          <w:color w:val="000000"/>
        </w:rPr>
        <w:t>d) utworzył struktury audytu wewnętrznego do monitorowania przestrzegania przepisów, wewnętrznych regulacji lub standardów,</w:t>
      </w:r>
    </w:p>
    <w:p w:rsidR="00A27290" w:rsidRDefault="00946533">
      <w:pPr>
        <w:spacing w:after="0"/>
        <w:jc w:val="both"/>
      </w:pPr>
      <w:r>
        <w:rPr>
          <w:color w:val="000000"/>
        </w:rPr>
        <w:t>e) wprowadził wewnętrzne regulacje dotyczące odpowiedzialności i odszkodowań za nieprzestrzeganie przepisów, wewnętrznych regulacji lub standardów.</w:t>
      </w:r>
    </w:p>
    <w:p w:rsidR="00A27290" w:rsidRDefault="00946533">
      <w:pPr>
        <w:tabs>
          <w:tab w:val="left" w:pos="426"/>
        </w:tabs>
        <w:spacing w:after="0"/>
        <w:ind w:right="-114"/>
        <w:jc w:val="both"/>
      </w:pPr>
      <w:r>
        <w:rPr>
          <w:rFonts w:cs="Arial"/>
          <w:color w:val="000000"/>
        </w:rPr>
        <w:t>2. Zamawiający ocenia, czy podjęte przez Wykonawcę czynności, o których mowa w ust. 1 niniejszego rozdziału SWZ, są wystarczające do wykazania jego rzetelności, uwzględniając wagę i szczególne okoliczności czynu Wykonawcy. Jeżeli podjęte przez Wykonawcę czynności, o których mowa w ust. 1 niniejszego rozdziału SWZ, nie są wystarczające do wykazania jego rzetelności, Zamawiający wykluczy Wykonawcę.</w:t>
      </w:r>
    </w:p>
    <w:p w:rsidR="00A27290" w:rsidRDefault="00A27290">
      <w:pPr>
        <w:spacing w:after="0"/>
        <w:jc w:val="both"/>
        <w:rPr>
          <w:rFonts w:eastAsia="Times New Roman" w:cs="Times New Roman"/>
          <w:lang w:eastAsia="pl-PL"/>
        </w:rPr>
      </w:pPr>
    </w:p>
    <w:p w:rsidR="00A27290" w:rsidRDefault="00946533">
      <w:pPr>
        <w:spacing w:after="0"/>
        <w:ind w:left="567" w:hanging="567"/>
      </w:pPr>
      <w:r>
        <w:rPr>
          <w:rFonts w:eastAsia="Times New Roman" w:cs="Times New Roman"/>
          <w:b/>
          <w:bCs/>
          <w:lang w:eastAsia="pl-PL"/>
        </w:rPr>
        <w:t>ROZDZIAŁ XXIII. OPIS SPOSOBU OBLICZENIA CENY</w:t>
      </w:r>
    </w:p>
    <w:p w:rsidR="00A27290" w:rsidRDefault="00A27290">
      <w:pPr>
        <w:spacing w:after="0"/>
        <w:ind w:left="567" w:hanging="567"/>
        <w:rPr>
          <w:rFonts w:eastAsia="Times New Roman" w:cs="Times New Roman"/>
          <w:b/>
          <w:bCs/>
          <w:lang w:eastAsia="pl-PL"/>
        </w:rPr>
      </w:pPr>
    </w:p>
    <w:p w:rsidR="00A27290" w:rsidRDefault="00946533">
      <w:pPr>
        <w:spacing w:after="0"/>
        <w:ind w:left="703" w:hanging="703"/>
        <w:jc w:val="both"/>
      </w:pPr>
      <w:r>
        <w:rPr>
          <w:rFonts w:eastAsia="Times New Roman" w:cs="Times New Roman"/>
          <w:lang w:eastAsia="pl-PL"/>
        </w:rPr>
        <w:t xml:space="preserve">1. </w:t>
      </w:r>
      <w:r>
        <w:rPr>
          <w:rFonts w:eastAsia="Times New Roman"/>
          <w:lang w:eastAsia="pl-PL"/>
        </w:rPr>
        <w:t>Wykonawca poda cenę ofertową na formularzu oferty, zgodnie z załącznikiem nr 2 do</w:t>
      </w:r>
    </w:p>
    <w:p w:rsidR="00A27290" w:rsidRDefault="00946533">
      <w:pPr>
        <w:spacing w:after="0"/>
        <w:ind w:left="703" w:hanging="703"/>
        <w:jc w:val="both"/>
      </w:pPr>
      <w:r>
        <w:rPr>
          <w:rFonts w:eastAsia="Times New Roman"/>
          <w:lang w:eastAsia="pl-PL"/>
        </w:rPr>
        <w:t>SWZ, która jest sumą cen brutto wszystkich pozycji w załączniku nr 1.1. do SWZ.</w:t>
      </w:r>
    </w:p>
    <w:p w:rsidR="00A27290" w:rsidRDefault="00946533">
      <w:pPr>
        <w:spacing w:after="0"/>
        <w:jc w:val="both"/>
      </w:pPr>
      <w:r>
        <w:rPr>
          <w:rFonts w:eastAsia="Times New Roman"/>
          <w:lang w:eastAsia="pl-PL"/>
        </w:rPr>
        <w:t>2. Podane ceny ofertowe muszą zawierać wszystkie koszty związane z realizacją zamówienia, wynikające z opisu przedmiotu zamówienia. Ceny te będą stałe i nie mogą ulec zmianie.</w:t>
      </w:r>
    </w:p>
    <w:p w:rsidR="00A27290" w:rsidRDefault="00946533">
      <w:pPr>
        <w:spacing w:after="0"/>
        <w:jc w:val="both"/>
      </w:pPr>
      <w:r>
        <w:rPr>
          <w:rFonts w:eastAsia="Times New Roman" w:cs="Times New Roman"/>
          <w:lang w:eastAsia="pl-PL"/>
        </w:rPr>
        <w:t>3. Cenę oferty należy podać</w:t>
      </w:r>
      <w:r>
        <w:rPr>
          <w:rFonts w:eastAsia="Times New Roman" w:cs="Times New Roman"/>
          <w:b/>
          <w:bCs/>
          <w:lang w:eastAsia="pl-PL"/>
        </w:rPr>
        <w:t xml:space="preserve"> łącznie z podatkiem VAT (według obowiązującej stawki) – cena brutto</w:t>
      </w:r>
      <w:r>
        <w:rPr>
          <w:rFonts w:eastAsia="Times New Roman" w:cs="Times New Roman"/>
          <w:lang w:eastAsia="pl-PL"/>
        </w:rPr>
        <w:t>, wraz ze wskazaniem stawki (procentowej) podatku VAT.</w:t>
      </w:r>
    </w:p>
    <w:p w:rsidR="00A27290" w:rsidRDefault="00946533">
      <w:pPr>
        <w:spacing w:after="0"/>
        <w:jc w:val="both"/>
      </w:pPr>
      <w:r>
        <w:rPr>
          <w:rFonts w:eastAsia="Times New Roman" w:cs="Times New Roman"/>
          <w:lang w:eastAsia="pl-PL"/>
        </w:rPr>
        <w:t xml:space="preserve">4. Wszystkie ceny muszą być podane w złotych polskich, cyfrowo i słownie (do drugiego miejsca po przecinku). </w:t>
      </w:r>
    </w:p>
    <w:p w:rsidR="00A27290" w:rsidRDefault="00946533">
      <w:pPr>
        <w:spacing w:after="0"/>
        <w:jc w:val="both"/>
      </w:pPr>
      <w:r>
        <w:rPr>
          <w:rFonts w:eastAsia="Times New Roman" w:cs="Times New Roman"/>
          <w:color w:val="000000"/>
          <w:lang w:eastAsia="pl-PL"/>
        </w:rPr>
        <w:t xml:space="preserve">5. </w:t>
      </w:r>
      <w:r>
        <w:rPr>
          <w:rFonts w:cs="Arial"/>
          <w:color w:val="000000"/>
        </w:rPr>
        <w:t>Wykonawca, składając ofertę (na formularzu oferty stanowiącym załącznik nr 2 do SWZ) informuje Zamawiającego, że wybór jego oferty będzie prowadził do powstania</w:t>
      </w:r>
      <w:r>
        <w:rPr>
          <w:rFonts w:cs="Arial"/>
          <w:color w:val="000000"/>
        </w:rPr>
        <w:br/>
        <w:t>u Zamawiającego obowiązku podatkowego, wskazując:</w:t>
      </w:r>
    </w:p>
    <w:p w:rsidR="00A27290" w:rsidRDefault="00946533">
      <w:pPr>
        <w:spacing w:after="0"/>
        <w:jc w:val="both"/>
      </w:pPr>
      <w:r>
        <w:rPr>
          <w:rFonts w:cs="Arial"/>
          <w:color w:val="000000"/>
        </w:rPr>
        <w:t>1) nazwę (rodzaj) towaru lub usługi, których dostawa lub świadczenie będą prowadziły do powstania obowiązku podatkowego;</w:t>
      </w:r>
    </w:p>
    <w:p w:rsidR="00A27290" w:rsidRDefault="00946533">
      <w:pPr>
        <w:spacing w:after="0"/>
        <w:jc w:val="both"/>
      </w:pPr>
      <w:r>
        <w:rPr>
          <w:rFonts w:cs="Arial"/>
          <w:color w:val="000000"/>
        </w:rPr>
        <w:t>2) wartość towaru lub usługi objętego obowiązkiem podatkowym Zamawiającego, bez kwoty podatku;</w:t>
      </w:r>
    </w:p>
    <w:p w:rsidR="00A27290" w:rsidRDefault="00946533">
      <w:pPr>
        <w:spacing w:after="0"/>
        <w:jc w:val="both"/>
      </w:pPr>
      <w:r>
        <w:rPr>
          <w:rFonts w:cs="Arial"/>
          <w:color w:val="000000"/>
        </w:rPr>
        <w:t>3) stawkę podatku od towarów i usług, która zgodnie z wiedzą Wykonawcy, będzie miała zastosowanie.</w:t>
      </w:r>
    </w:p>
    <w:p w:rsidR="00A27290" w:rsidRDefault="00A27290">
      <w:pPr>
        <w:spacing w:after="0"/>
        <w:jc w:val="both"/>
      </w:pPr>
    </w:p>
    <w:p w:rsidR="00A27290" w:rsidRDefault="00946533">
      <w:pPr>
        <w:spacing w:after="0"/>
      </w:pPr>
      <w:r>
        <w:rPr>
          <w:rFonts w:eastAsia="Times New Roman" w:cs="Times New Roman"/>
          <w:b/>
          <w:bCs/>
          <w:lang w:eastAsia="pl-PL"/>
        </w:rPr>
        <w:t>ROZDZIAŁ XXIV. MIEJSCE ORAZ TERMIN SKŁADANIA I OTWARCIA OFERT</w:t>
      </w:r>
    </w:p>
    <w:p w:rsidR="00A27290" w:rsidRDefault="00A27290">
      <w:pPr>
        <w:spacing w:after="0"/>
        <w:rPr>
          <w:rFonts w:eastAsia="Times New Roman" w:cs="Times New Roman"/>
          <w:b/>
          <w:bCs/>
          <w:lang w:eastAsia="pl-PL"/>
        </w:rPr>
      </w:pPr>
    </w:p>
    <w:p w:rsidR="00A27290" w:rsidRDefault="00946533">
      <w:pPr>
        <w:spacing w:after="0"/>
        <w:jc w:val="both"/>
      </w:pPr>
      <w:r>
        <w:rPr>
          <w:rFonts w:eastAsia="Times New Roman" w:cs="Times New Roman"/>
          <w:lang w:eastAsia="pl-PL"/>
        </w:rPr>
        <w:t xml:space="preserve">1. Ofertę należy złożyć za pośrednictwem </w:t>
      </w:r>
      <w:proofErr w:type="spellStart"/>
      <w:r>
        <w:rPr>
          <w:rFonts w:eastAsia="Times New Roman" w:cs="Times New Roman"/>
          <w:lang w:eastAsia="pl-PL"/>
        </w:rPr>
        <w:t>miniPortalu</w:t>
      </w:r>
      <w:proofErr w:type="spellEnd"/>
      <w:r>
        <w:rPr>
          <w:rFonts w:eastAsia="Times New Roman" w:cs="Times New Roman"/>
          <w:lang w:eastAsia="pl-PL"/>
        </w:rPr>
        <w:t xml:space="preserve"> nie później niż do </w:t>
      </w:r>
      <w:r>
        <w:rPr>
          <w:rFonts w:eastAsia="Times New Roman" w:cs="Times New Roman"/>
          <w:b/>
          <w:bCs/>
          <w:lang w:eastAsia="pl-PL"/>
        </w:rPr>
        <w:t xml:space="preserve">dnia                   </w:t>
      </w:r>
      <w:r w:rsidR="00171F0F">
        <w:rPr>
          <w:rFonts w:eastAsia="Times New Roman" w:cs="Times New Roman"/>
          <w:b/>
          <w:bCs/>
          <w:lang w:eastAsia="pl-PL"/>
        </w:rPr>
        <w:t>9</w:t>
      </w:r>
      <w:r>
        <w:rPr>
          <w:rFonts w:eastAsia="Times New Roman" w:cs="Times New Roman"/>
          <w:b/>
          <w:bCs/>
          <w:lang w:eastAsia="pl-PL"/>
        </w:rPr>
        <w:t xml:space="preserve">.12.2021 r. do godziny 10.00. </w:t>
      </w:r>
    </w:p>
    <w:p w:rsidR="00A27290" w:rsidRDefault="00946533">
      <w:pPr>
        <w:spacing w:after="0"/>
        <w:jc w:val="both"/>
      </w:pPr>
      <w:r>
        <w:t xml:space="preserve">Uwaga: Za datę i godzinę złożenia oferty rozumie się datę i godzinę jej wpływu na </w:t>
      </w:r>
      <w:proofErr w:type="spellStart"/>
      <w:r>
        <w:t>miniPortal</w:t>
      </w:r>
      <w:proofErr w:type="spellEnd"/>
      <w:r>
        <w:t>, tj. datę i godzinę złożenia oferty wyświetloną na koncie Zamawiającego.</w:t>
      </w:r>
    </w:p>
    <w:p w:rsidR="00A27290" w:rsidRDefault="00946533">
      <w:pPr>
        <w:spacing w:after="0"/>
        <w:jc w:val="both"/>
      </w:pPr>
      <w:r>
        <w:t>2. W przypadku otrzymania przez Zamawiającego oferty po terminie podanym</w:t>
      </w:r>
      <w:r>
        <w:br/>
        <w:t>w ust. 1 niniejszego rozdziału SWZ, oferta zostanie odrzucona.</w:t>
      </w:r>
    </w:p>
    <w:p w:rsidR="00A27290" w:rsidRDefault="00A27290">
      <w:pPr>
        <w:pStyle w:val="Tekstpodstawowy"/>
        <w:spacing w:line="276" w:lineRule="auto"/>
      </w:pPr>
    </w:p>
    <w:p w:rsidR="00A27290" w:rsidRDefault="00946533">
      <w:pPr>
        <w:spacing w:after="0"/>
        <w:ind w:left="1701" w:hanging="1701"/>
      </w:pPr>
      <w:r>
        <w:rPr>
          <w:rFonts w:eastAsia="Times New Roman" w:cs="Times New Roman"/>
          <w:b/>
          <w:bCs/>
          <w:lang w:eastAsia="pl-PL"/>
        </w:rPr>
        <w:t>ROZDZIAŁ XXV. OPIS KRYTERIÓW, KTÓRYMI ZAMAWIAJĄCY BĘDZIE SIĘ KIEROWAŁ PRZY WYBORZE OFERTY, WRAZ Z PODANIEM ZNACZENIA TYCH KRYTERIÓW</w:t>
      </w:r>
    </w:p>
    <w:p w:rsidR="00A27290" w:rsidRDefault="00A27290">
      <w:pPr>
        <w:spacing w:after="0"/>
        <w:ind w:left="1701" w:hanging="1701"/>
        <w:rPr>
          <w:rFonts w:eastAsia="Times New Roman" w:cs="Times New Roman"/>
          <w:b/>
          <w:bCs/>
          <w:lang w:eastAsia="pl-PL"/>
        </w:rPr>
      </w:pPr>
    </w:p>
    <w:p w:rsidR="00A27290" w:rsidRDefault="00946533">
      <w:pPr>
        <w:spacing w:after="0"/>
        <w:jc w:val="both"/>
      </w:pPr>
      <w:r>
        <w:rPr>
          <w:rFonts w:eastAsia="Times New Roman" w:cs="Times New Roman"/>
          <w:lang w:eastAsia="pl-PL"/>
        </w:rPr>
        <w:t>1. Przy wyborze oferty najkorzystniejszej, Zamawiający będzie się kierował się następującymi kryteriami:</w:t>
      </w:r>
    </w:p>
    <w:p w:rsidR="00A27290" w:rsidRDefault="00946533">
      <w:pPr>
        <w:spacing w:after="0"/>
        <w:jc w:val="both"/>
      </w:pPr>
      <w:r>
        <w:rPr>
          <w:rFonts w:eastAsia="Times New Roman" w:cs="Times New Roman"/>
          <w:lang w:eastAsia="pl-PL"/>
        </w:rPr>
        <w:t xml:space="preserve">1) cena ofertowa - 60 </w:t>
      </w:r>
      <w:proofErr w:type="spellStart"/>
      <w:r>
        <w:rPr>
          <w:rFonts w:eastAsia="Times New Roman" w:cs="Times New Roman"/>
          <w:lang w:eastAsia="pl-PL"/>
        </w:rPr>
        <w:t>pkt</w:t>
      </w:r>
      <w:proofErr w:type="spellEnd"/>
      <w:r>
        <w:rPr>
          <w:rFonts w:eastAsia="Times New Roman" w:cs="Times New Roman"/>
          <w:lang w:eastAsia="pl-PL"/>
        </w:rPr>
        <w:t>;</w:t>
      </w:r>
    </w:p>
    <w:p w:rsidR="00A27290" w:rsidRDefault="00946533">
      <w:pPr>
        <w:spacing w:after="0"/>
        <w:jc w:val="both"/>
      </w:pPr>
      <w:r>
        <w:rPr>
          <w:rFonts w:eastAsia="Times New Roman" w:cs="Times New Roman"/>
          <w:lang w:eastAsia="pl-PL"/>
        </w:rPr>
        <w:t>2)</w:t>
      </w:r>
      <w:r>
        <w:t xml:space="preserve"> liczba sklepów realizujących talony - 40 pkt.</w:t>
      </w:r>
    </w:p>
    <w:p w:rsidR="00A27290" w:rsidRDefault="00A27290">
      <w:pPr>
        <w:spacing w:after="0"/>
        <w:jc w:val="both"/>
        <w:rPr>
          <w:rFonts w:eastAsia="Times New Roman" w:cs="Times New Roman"/>
          <w:lang w:eastAsia="pl-PL"/>
        </w:rPr>
      </w:pPr>
    </w:p>
    <w:p w:rsidR="00A27290" w:rsidRDefault="00946533">
      <w:pPr>
        <w:spacing w:after="0"/>
        <w:jc w:val="both"/>
      </w:pPr>
      <w:r>
        <w:rPr>
          <w:rFonts w:eastAsia="Times New Roman" w:cs="Times New Roman"/>
          <w:lang w:eastAsia="pl-PL"/>
        </w:rPr>
        <w:t>2. Każdy z Wykonawców otrzyma odpowiednią ilość punktów, wyliczoną w następujący sposób:</w:t>
      </w:r>
    </w:p>
    <w:p w:rsidR="00A27290" w:rsidRDefault="00946533">
      <w:pPr>
        <w:spacing w:after="0"/>
        <w:jc w:val="both"/>
      </w:pPr>
      <w:r>
        <w:rPr>
          <w:rFonts w:eastAsia="Times New Roman" w:cs="Times New Roman"/>
          <w:b/>
          <w:lang w:eastAsia="pl-PL"/>
        </w:rPr>
        <w:t>Ad 1) cena ofertowa (</w:t>
      </w:r>
      <w:proofErr w:type="spellStart"/>
      <w:r>
        <w:rPr>
          <w:rFonts w:eastAsia="Times New Roman" w:cs="Times New Roman"/>
          <w:b/>
          <w:lang w:eastAsia="pl-PL"/>
        </w:rPr>
        <w:t>IPc</w:t>
      </w:r>
      <w:proofErr w:type="spellEnd"/>
      <w:r>
        <w:rPr>
          <w:rFonts w:eastAsia="Times New Roman" w:cs="Times New Roman"/>
          <w:b/>
          <w:lang w:eastAsia="pl-PL"/>
        </w:rPr>
        <w:t>)</w:t>
      </w:r>
    </w:p>
    <w:p w:rsidR="00A27290" w:rsidRDefault="00946533">
      <w:pPr>
        <w:spacing w:after="0"/>
        <w:jc w:val="center"/>
      </w:pPr>
      <w:r>
        <w:rPr>
          <w:rFonts w:cs="Arial"/>
          <w:b/>
          <w:bCs/>
        </w:rPr>
        <w:t>CN</w:t>
      </w:r>
    </w:p>
    <w:p w:rsidR="00A27290" w:rsidRDefault="00946533">
      <w:pPr>
        <w:spacing w:after="0"/>
        <w:jc w:val="center"/>
      </w:pPr>
      <w:proofErr w:type="spellStart"/>
      <w:r>
        <w:rPr>
          <w:rFonts w:cs="Arial"/>
          <w:b/>
        </w:rPr>
        <w:t>IPc</w:t>
      </w:r>
      <w:proofErr w:type="spellEnd"/>
      <w:r>
        <w:rPr>
          <w:rFonts w:cs="Arial"/>
          <w:b/>
        </w:rPr>
        <w:t xml:space="preserve"> =   -----   x  </w:t>
      </w:r>
      <w:proofErr w:type="spellStart"/>
      <w:r>
        <w:rPr>
          <w:rFonts w:cs="Arial"/>
          <w:b/>
        </w:rPr>
        <w:t>Zc</w:t>
      </w:r>
      <w:proofErr w:type="spellEnd"/>
    </w:p>
    <w:p w:rsidR="00A27290" w:rsidRDefault="00946533">
      <w:pPr>
        <w:spacing w:after="0"/>
        <w:jc w:val="center"/>
      </w:pPr>
      <w:r>
        <w:rPr>
          <w:rFonts w:cs="Arial"/>
          <w:b/>
        </w:rPr>
        <w:t>CB</w:t>
      </w:r>
    </w:p>
    <w:p w:rsidR="00A27290" w:rsidRDefault="00946533">
      <w:pPr>
        <w:spacing w:after="0"/>
      </w:pPr>
      <w:r>
        <w:t>gdzie poszczególne litery oznaczają:</w:t>
      </w:r>
    </w:p>
    <w:p w:rsidR="00A27290" w:rsidRDefault="00946533">
      <w:pPr>
        <w:spacing w:after="0"/>
        <w:jc w:val="both"/>
      </w:pPr>
      <w:proofErr w:type="spellStart"/>
      <w:r>
        <w:rPr>
          <w:rFonts w:cs="Arial"/>
        </w:rPr>
        <w:t>IPc</w:t>
      </w:r>
      <w:proofErr w:type="spellEnd"/>
      <w:r>
        <w:rPr>
          <w:rFonts w:cs="Arial"/>
        </w:rPr>
        <w:t xml:space="preserve"> – liczba punktów w kryterium „cena ofertowa”,</w:t>
      </w:r>
    </w:p>
    <w:p w:rsidR="00A27290" w:rsidRDefault="00946533">
      <w:pPr>
        <w:spacing w:after="0"/>
        <w:jc w:val="both"/>
      </w:pPr>
      <w:r>
        <w:rPr>
          <w:rFonts w:cs="Arial"/>
        </w:rPr>
        <w:t>CN – cena ofertowa najniższa spośród wszystkich rozpatrywanych i niepodlegających odrzuceniu ofert,</w:t>
      </w:r>
    </w:p>
    <w:p w:rsidR="00A27290" w:rsidRDefault="00946533">
      <w:pPr>
        <w:spacing w:after="0"/>
        <w:jc w:val="both"/>
      </w:pPr>
      <w:r>
        <w:rPr>
          <w:rFonts w:cs="Arial"/>
        </w:rPr>
        <w:t>CB – cena ofertowa oferty badanej (przeliczanej),</w:t>
      </w:r>
    </w:p>
    <w:p w:rsidR="00A27290" w:rsidRDefault="00946533">
      <w:pPr>
        <w:spacing w:after="0"/>
        <w:jc w:val="both"/>
      </w:pPr>
      <w:proofErr w:type="spellStart"/>
      <w:r>
        <w:rPr>
          <w:rFonts w:cs="Arial"/>
        </w:rPr>
        <w:t>Zc</w:t>
      </w:r>
      <w:proofErr w:type="spellEnd"/>
      <w:r>
        <w:rPr>
          <w:rFonts w:cs="Arial"/>
        </w:rPr>
        <w:t xml:space="preserve"> – znaczenie/waga kryterium „cena ofertowa” wyrażone w punktach – </w:t>
      </w:r>
      <w:r>
        <w:rPr>
          <w:rFonts w:cs="Arial"/>
          <w:b/>
        </w:rPr>
        <w:t>60 pkt</w:t>
      </w:r>
      <w:r>
        <w:rPr>
          <w:rFonts w:cs="Arial"/>
        </w:rPr>
        <w:t>.</w:t>
      </w:r>
    </w:p>
    <w:p w:rsidR="00A27290" w:rsidRDefault="00A27290">
      <w:pPr>
        <w:pStyle w:val="Akapitzlist"/>
        <w:shd w:val="clear" w:color="auto" w:fill="FFFFFF"/>
        <w:spacing w:after="0"/>
        <w:ind w:right="100"/>
        <w:jc w:val="both"/>
        <w:rPr>
          <w:rFonts w:cs="Arial"/>
          <w:b/>
        </w:rPr>
      </w:pPr>
    </w:p>
    <w:p w:rsidR="00A27290" w:rsidRDefault="00946533">
      <w:pPr>
        <w:shd w:val="clear" w:color="auto" w:fill="FFFFFF"/>
        <w:spacing w:after="0"/>
        <w:ind w:right="100"/>
        <w:jc w:val="both"/>
      </w:pPr>
      <w:r>
        <w:rPr>
          <w:rFonts w:cs="Arial"/>
          <w:b/>
        </w:rPr>
        <w:t>Uwaga:</w:t>
      </w:r>
      <w:r>
        <w:rPr>
          <w:rFonts w:cs="Arial"/>
        </w:rPr>
        <w:t xml:space="preserve"> Przy obliczaniu punktów, Zamawiający zastosuje zaokrąglenie do dwóch miejsc po przecinku według zasady, że trzecia cyfra po przecinku od 5 w górę powoduje zaokrąglenie drugiej cyfry po przecinku w górę o 1. Jeśli trzecia cyfra po przecinku jest mniejsza niż 5, to druga cyfra po przecinku nie ulega zmianie.</w:t>
      </w:r>
    </w:p>
    <w:p w:rsidR="00A27290" w:rsidRDefault="00A27290">
      <w:pPr>
        <w:shd w:val="clear" w:color="auto" w:fill="FFFFFF"/>
        <w:spacing w:after="0"/>
        <w:ind w:right="100"/>
        <w:jc w:val="both"/>
        <w:rPr>
          <w:rFonts w:cs="Arial"/>
          <w:b/>
        </w:rPr>
      </w:pPr>
    </w:p>
    <w:p w:rsidR="00A27290" w:rsidRDefault="00946533">
      <w:pPr>
        <w:shd w:val="clear" w:color="auto" w:fill="FFFFFF"/>
        <w:spacing w:after="0"/>
        <w:ind w:right="100"/>
        <w:jc w:val="both"/>
      </w:pPr>
      <w:r>
        <w:rPr>
          <w:rFonts w:cs="Arial"/>
          <w:b/>
        </w:rPr>
        <w:t>Uwaga:</w:t>
      </w:r>
      <w:r>
        <w:rPr>
          <w:rFonts w:cs="Arial"/>
        </w:rPr>
        <w:t xml:space="preserve"> Jeżeli zostanie złożona oferta, której wybór prowadziłby do powstania</w:t>
      </w:r>
      <w:r>
        <w:rPr>
          <w:rFonts w:cs="Arial"/>
        </w:rPr>
        <w:br/>
        <w:t>u Zamawiającego obowiązku podatkowego zgodnie z ustawą z dnia 11 marca 2004 r.</w:t>
      </w:r>
      <w:r>
        <w:rPr>
          <w:rFonts w:cs="Arial"/>
        </w:rPr>
        <w:br/>
        <w:t>o podatku od towarów i usług (</w:t>
      </w:r>
      <w:proofErr w:type="spellStart"/>
      <w:r>
        <w:rPr>
          <w:rFonts w:cs="Arial"/>
        </w:rPr>
        <w:t>t.j</w:t>
      </w:r>
      <w:proofErr w:type="spellEnd"/>
      <w:r>
        <w:rPr>
          <w:rFonts w:cs="Arial"/>
        </w:rPr>
        <w:t xml:space="preserve">. </w:t>
      </w:r>
      <w:proofErr w:type="spellStart"/>
      <w:r>
        <w:rPr>
          <w:rFonts w:cs="Arial"/>
        </w:rPr>
        <w:t>Dz.U</w:t>
      </w:r>
      <w:proofErr w:type="spellEnd"/>
      <w:r>
        <w:rPr>
          <w:rFonts w:cs="Arial"/>
        </w:rPr>
        <w:t xml:space="preserve">. z 2021r. poz. 685 z </w:t>
      </w:r>
      <w:proofErr w:type="spellStart"/>
      <w:r>
        <w:rPr>
          <w:rFonts w:cs="Arial"/>
        </w:rPr>
        <w:t>późn.zm</w:t>
      </w:r>
      <w:proofErr w:type="spellEnd"/>
      <w:r>
        <w:rPr>
          <w:rFonts w:cs="Arial"/>
        </w:rPr>
        <w:t>.), dla celów zastosowania kryterium ceny Zamawiający dolicza do przedstawionej w tej ofercie ceny kwotę podatku od towarów i usług, którą miałby obowiązek rozliczyć.</w:t>
      </w:r>
    </w:p>
    <w:p w:rsidR="00A27290" w:rsidRDefault="00A27290">
      <w:pPr>
        <w:shd w:val="clear" w:color="auto" w:fill="FFFFFF"/>
        <w:spacing w:after="0"/>
        <w:ind w:right="100"/>
        <w:jc w:val="both"/>
        <w:rPr>
          <w:b/>
        </w:rPr>
      </w:pPr>
    </w:p>
    <w:p w:rsidR="00A27290" w:rsidRDefault="00946533">
      <w:pPr>
        <w:shd w:val="clear" w:color="auto" w:fill="FFFFFF"/>
        <w:spacing w:after="0"/>
        <w:ind w:right="100"/>
        <w:jc w:val="both"/>
      </w:pPr>
      <w:r>
        <w:rPr>
          <w:b/>
        </w:rPr>
        <w:t>Ad.</w:t>
      </w:r>
      <w:r w:rsidR="00171F0F">
        <w:rPr>
          <w:b/>
        </w:rPr>
        <w:t>2</w:t>
      </w:r>
      <w:r>
        <w:rPr>
          <w:b/>
        </w:rPr>
        <w:t>) liczba sklepów na terenie Miasta Ruda Śląska realizujących talony- (</w:t>
      </w:r>
      <w:proofErr w:type="spellStart"/>
      <w:r>
        <w:rPr>
          <w:b/>
        </w:rPr>
        <w:t>LPs</w:t>
      </w:r>
      <w:proofErr w:type="spellEnd"/>
      <w:r>
        <w:rPr>
          <w:b/>
        </w:rPr>
        <w:t>)</w:t>
      </w:r>
    </w:p>
    <w:p w:rsidR="00A27290" w:rsidRDefault="00946533">
      <w:pPr>
        <w:shd w:val="clear" w:color="auto" w:fill="FFFFFF"/>
        <w:spacing w:after="0"/>
        <w:ind w:right="100"/>
        <w:jc w:val="both"/>
      </w:pPr>
      <w:r>
        <w:t>W ramach niniejszego kryterium zamawiający przyzna 10 pkt. za dysponowanie każdym kolejnym sklepem ponad wymagany warunek  (maks. 40 pkt.).</w:t>
      </w:r>
    </w:p>
    <w:p w:rsidR="00A27290" w:rsidRDefault="00A27290">
      <w:pPr>
        <w:shd w:val="clear" w:color="auto" w:fill="FFFFFF"/>
        <w:spacing w:after="0"/>
        <w:ind w:right="100"/>
        <w:jc w:val="both"/>
      </w:pPr>
    </w:p>
    <w:p w:rsidR="00A27290" w:rsidRDefault="00946533">
      <w:pPr>
        <w:shd w:val="clear" w:color="auto" w:fill="FFFFFF"/>
        <w:spacing w:after="0"/>
        <w:ind w:right="100"/>
        <w:jc w:val="both"/>
      </w:pPr>
      <w:r>
        <w:t>3. W ramach wskazanych kryteriów Wykonawca trzyma łączną (końcową) ilość punktów wyliczoną w następujący sposób:</w:t>
      </w:r>
    </w:p>
    <w:p w:rsidR="00A27290" w:rsidRDefault="00946533">
      <w:pPr>
        <w:shd w:val="clear" w:color="auto" w:fill="FFFFFF"/>
        <w:spacing w:after="0"/>
        <w:ind w:right="100"/>
        <w:jc w:val="both"/>
      </w:pPr>
      <w:r>
        <w:t xml:space="preserve">KIP= </w:t>
      </w:r>
      <w:proofErr w:type="spellStart"/>
      <w:r>
        <w:t>IPc+IPs</w:t>
      </w:r>
      <w:proofErr w:type="spellEnd"/>
    </w:p>
    <w:p w:rsidR="00A27290" w:rsidRDefault="00946533">
      <w:pPr>
        <w:shd w:val="clear" w:color="auto" w:fill="FFFFFF"/>
        <w:spacing w:after="0"/>
        <w:ind w:right="100"/>
        <w:jc w:val="both"/>
      </w:pPr>
      <w:r>
        <w:rPr>
          <w:rFonts w:cs="Arial"/>
          <w:b/>
          <w:sz w:val="20"/>
          <w:szCs w:val="20"/>
        </w:rPr>
        <w:t xml:space="preserve">KIP  –  </w:t>
      </w:r>
      <w:r>
        <w:rPr>
          <w:rFonts w:cs="Arial"/>
          <w:sz w:val="20"/>
          <w:szCs w:val="20"/>
        </w:rPr>
        <w:t>końcowa ilość punktów</w:t>
      </w:r>
    </w:p>
    <w:p w:rsidR="00A27290" w:rsidRDefault="00946533">
      <w:pPr>
        <w:shd w:val="clear" w:color="auto" w:fill="FFFFFF"/>
        <w:spacing w:after="0"/>
        <w:ind w:right="100"/>
        <w:jc w:val="both"/>
      </w:pPr>
      <w:proofErr w:type="spellStart"/>
      <w:r>
        <w:t>IPc</w:t>
      </w:r>
      <w:proofErr w:type="spellEnd"/>
      <w:r>
        <w:t>- ilość punktów uzyskanych w kryterium - cena,</w:t>
      </w:r>
    </w:p>
    <w:p w:rsidR="00A27290" w:rsidRDefault="00946533">
      <w:pPr>
        <w:shd w:val="clear" w:color="auto" w:fill="FFFFFF"/>
        <w:spacing w:after="0"/>
        <w:ind w:right="100"/>
        <w:jc w:val="both"/>
      </w:pPr>
      <w:proofErr w:type="spellStart"/>
      <w:r>
        <w:t>IPs</w:t>
      </w:r>
      <w:proofErr w:type="spellEnd"/>
      <w:r>
        <w:t>- ilość punktów uzyskanych w kryterium – liczba sklepów na terenie Miasta Ruda Śląska realizujących talony.</w:t>
      </w:r>
    </w:p>
    <w:p w:rsidR="00A27290" w:rsidRDefault="00A27290">
      <w:pPr>
        <w:shd w:val="clear" w:color="auto" w:fill="FFFFFF"/>
        <w:spacing w:after="0"/>
        <w:ind w:right="100"/>
        <w:jc w:val="both"/>
      </w:pPr>
    </w:p>
    <w:p w:rsidR="00A27290" w:rsidRDefault="00946533">
      <w:pPr>
        <w:shd w:val="clear" w:color="auto" w:fill="FFFFFF"/>
        <w:spacing w:after="0"/>
        <w:ind w:right="100"/>
        <w:jc w:val="both"/>
      </w:pPr>
      <w:r>
        <w:t>4. Za ofertę najkorzystniejszą będzie uznana oferta, która przy uwzględnieniu powyższych kryteriów o trzyma najwyższa punktacje – maksymalnie 100 pkt.</w:t>
      </w:r>
    </w:p>
    <w:p w:rsidR="00A27290" w:rsidRDefault="00A27290">
      <w:pPr>
        <w:shd w:val="clear" w:color="auto" w:fill="FFFFFF"/>
        <w:spacing w:after="0"/>
        <w:ind w:right="100"/>
        <w:jc w:val="both"/>
      </w:pPr>
    </w:p>
    <w:p w:rsidR="00A27290" w:rsidRDefault="00946533">
      <w:pPr>
        <w:spacing w:after="0"/>
        <w:ind w:left="1701" w:hanging="1701"/>
      </w:pPr>
      <w:r>
        <w:rPr>
          <w:rFonts w:eastAsia="Times New Roman" w:cs="Times New Roman"/>
          <w:b/>
          <w:bCs/>
          <w:lang w:eastAsia="pl-PL"/>
        </w:rPr>
        <w:t>ROZDZIAŁ XXVI. INFORMACJA NA TEMAT MOŻLIWOŚCI ROZLICZANIA SIĘ W WALUTACH OBCYCH</w:t>
      </w:r>
    </w:p>
    <w:p w:rsidR="00A27290" w:rsidRDefault="00A27290">
      <w:pPr>
        <w:spacing w:after="0"/>
        <w:ind w:left="1701" w:hanging="1701"/>
        <w:rPr>
          <w:rFonts w:eastAsia="Times New Roman" w:cs="Times New Roman"/>
          <w:b/>
          <w:bCs/>
          <w:lang w:eastAsia="pl-PL"/>
        </w:rPr>
      </w:pPr>
    </w:p>
    <w:p w:rsidR="00A27290" w:rsidRDefault="00946533">
      <w:pPr>
        <w:spacing w:after="0"/>
      </w:pPr>
      <w:r>
        <w:rPr>
          <w:rFonts w:eastAsia="Times New Roman" w:cs="Times New Roman"/>
          <w:lang w:eastAsia="pl-PL"/>
        </w:rPr>
        <w:t>Zamawiający będzie rozliczał się z Wykonawcą wyłącznie z uwzględnieniem waluty polskiej (PLN).</w:t>
      </w:r>
    </w:p>
    <w:p w:rsidR="00A27290" w:rsidRDefault="00A27290">
      <w:pPr>
        <w:spacing w:after="0"/>
        <w:rPr>
          <w:rFonts w:eastAsia="Times New Roman" w:cs="Times New Roman"/>
          <w:lang w:eastAsia="pl-PL"/>
        </w:rPr>
      </w:pPr>
    </w:p>
    <w:p w:rsidR="00A27290" w:rsidRDefault="00A27290">
      <w:pPr>
        <w:spacing w:after="0"/>
        <w:rPr>
          <w:rFonts w:eastAsia="Times New Roman" w:cs="Times New Roman"/>
          <w:lang w:eastAsia="pl-PL"/>
        </w:rPr>
      </w:pPr>
    </w:p>
    <w:p w:rsidR="00A27290" w:rsidRDefault="00A27290">
      <w:pPr>
        <w:spacing w:after="0"/>
        <w:rPr>
          <w:rFonts w:eastAsia="Times New Roman" w:cs="Times New Roman"/>
          <w:lang w:eastAsia="pl-PL"/>
        </w:rPr>
      </w:pPr>
    </w:p>
    <w:p w:rsidR="00A27290" w:rsidRDefault="00A27290">
      <w:pPr>
        <w:spacing w:after="0"/>
        <w:rPr>
          <w:rFonts w:eastAsia="Times New Roman" w:cs="Times New Roman"/>
          <w:lang w:eastAsia="pl-PL"/>
        </w:rPr>
      </w:pPr>
    </w:p>
    <w:p w:rsidR="00A27290" w:rsidRDefault="00946533">
      <w:pPr>
        <w:pStyle w:val="Heading2"/>
        <w:spacing w:before="0" w:after="0" w:line="276" w:lineRule="auto"/>
      </w:pPr>
      <w:r>
        <w:rPr>
          <w:rFonts w:ascii="Trebuchet MS" w:hAnsi="Trebuchet MS"/>
          <w:sz w:val="22"/>
          <w:szCs w:val="22"/>
        </w:rPr>
        <w:t>ROZDZIAŁ XXVII. INFORMACJE O TRYBIE OCENY OFERT</w:t>
      </w:r>
    </w:p>
    <w:p w:rsidR="00A27290" w:rsidRDefault="00946533">
      <w:pPr>
        <w:spacing w:after="0"/>
        <w:ind w:right="28"/>
        <w:jc w:val="both"/>
      </w:pPr>
      <w:r>
        <w:rPr>
          <w:rFonts w:cs="Arial"/>
        </w:rPr>
        <w:t>1. Zgodnie z art. 223 ust. 1 ustawy, w toku dokonywania oceny złożonych ofert Zamawiający może żądać od Wykonawców wyjaśnień dotyczących treści złożonych ofert oraz przedmiotowych środków dowodowych lub innych składanych dokumentów lub oświadczeń.</w:t>
      </w:r>
    </w:p>
    <w:p w:rsidR="00A27290" w:rsidRDefault="00946533">
      <w:pPr>
        <w:spacing w:after="0"/>
        <w:ind w:right="28"/>
        <w:jc w:val="both"/>
      </w:pPr>
      <w:r>
        <w:rPr>
          <w:rFonts w:cs="Arial"/>
        </w:rPr>
        <w:t>2. Zamawiający poprawi w ofercie omyłki wskazane w art. 223 ust. 2 ustawy, niezwłocznie zawiadamiając o tym Wykonawcę, którego oferta zostanie poprawiona.</w:t>
      </w:r>
    </w:p>
    <w:p w:rsidR="00A27290" w:rsidRDefault="00946533">
      <w:pPr>
        <w:spacing w:after="0"/>
        <w:ind w:right="28"/>
        <w:jc w:val="both"/>
      </w:pPr>
      <w:r>
        <w:rPr>
          <w:rFonts w:cs="Arial"/>
        </w:rPr>
        <w:t>3. Zamawiający odrzuci złożoną ofertę, w przypadku wystąpienia przynajmniej jednej</w:t>
      </w:r>
      <w:r>
        <w:rPr>
          <w:rFonts w:cs="Arial"/>
        </w:rPr>
        <w:br/>
        <w:t>z okoliczności, o których mowa w art. 226 ust. 1 ustawy.</w:t>
      </w:r>
    </w:p>
    <w:p w:rsidR="00A27290" w:rsidRDefault="00946533">
      <w:pPr>
        <w:spacing w:after="0"/>
        <w:ind w:right="28"/>
        <w:jc w:val="both"/>
      </w:pPr>
      <w:r>
        <w:rPr>
          <w:rFonts w:cs="Arial"/>
        </w:rPr>
        <w:t>4. W przypadku, gdy nie zostanie złożona żadna oferta niepodlegająca odrzuceniu, postępowanie zostanie unieważnione. Zamawiający unieważni postępowanie także</w:t>
      </w:r>
      <w:r>
        <w:rPr>
          <w:rFonts w:cs="Arial"/>
        </w:rPr>
        <w:br/>
        <w:t>w innych przypadkach, określonych w ustawie.</w:t>
      </w:r>
    </w:p>
    <w:p w:rsidR="00A27290" w:rsidRDefault="00946533">
      <w:pPr>
        <w:spacing w:after="0"/>
        <w:ind w:right="28"/>
        <w:jc w:val="both"/>
      </w:pPr>
      <w:r>
        <w:rPr>
          <w:rFonts w:cs="Arial"/>
        </w:rPr>
        <w:t>5. Zamawiający wezwie Wykonawcę, którego oferta została najwyżej oceniona, do złożenia w  wyznaczonym terminie, nie krótszym niż 5 dni od dnia wezwania, podmiotowych środków dowodowych wskazanych w SWZ, aktualnych na dzień złożenia podmiotowych środków dowodowych.</w:t>
      </w:r>
    </w:p>
    <w:p w:rsidR="00A27290" w:rsidRDefault="00946533">
      <w:pPr>
        <w:spacing w:after="0"/>
        <w:ind w:right="28"/>
        <w:jc w:val="both"/>
      </w:pPr>
      <w:r>
        <w:rPr>
          <w:rFonts w:cs="Arial"/>
        </w:rPr>
        <w:t xml:space="preserve">6. Zamawiający przyzna zamówienie Wykonawcy, który złoży ofertę niepodlegającą odrzuceniu, i która zostanie najwyżej oceniona (uzyska największą liczbę punktów przyznanych według kryteriów wyboru oferty określonych w niniejszej SWZ). </w:t>
      </w:r>
    </w:p>
    <w:p w:rsidR="00A27290" w:rsidRDefault="00946533">
      <w:pPr>
        <w:spacing w:after="0"/>
        <w:ind w:right="28"/>
        <w:jc w:val="both"/>
      </w:pPr>
      <w:r>
        <w:rPr>
          <w:rFonts w:cs="Arial"/>
        </w:rPr>
        <w:t>7. Zamawiający powiadomi o wyniku postępowania przesyłając zawiadomienie wszystkim Wykonawcom, którzy złożyli oferty oraz poprzez zamieszczenie stosownej informacji na Platformie przetargowej. Zawiadomienie o rozstrzygnięciu postępowania będzie zawierało informacje, o których mowa w art. 253 ustawy.</w:t>
      </w:r>
    </w:p>
    <w:p w:rsidR="00A27290" w:rsidRDefault="00A27290">
      <w:pPr>
        <w:pStyle w:val="Akapitzlist"/>
        <w:spacing w:after="0"/>
        <w:ind w:right="28"/>
        <w:jc w:val="both"/>
        <w:rPr>
          <w:rFonts w:cs="Arial"/>
          <w:b/>
        </w:rPr>
      </w:pPr>
    </w:p>
    <w:p w:rsidR="00A27290" w:rsidRDefault="00946533">
      <w:pPr>
        <w:spacing w:after="0"/>
        <w:ind w:right="28"/>
        <w:jc w:val="both"/>
      </w:pPr>
      <w:r>
        <w:rPr>
          <w:rFonts w:cs="Arial"/>
          <w:b/>
        </w:rPr>
        <w:t>ROZDZIAŁ XXVIII. INFORMACJE O FORMALNOŚCIACH, JAKIE MUSZĄ ZOSTAĆ DOPEŁNIONE PO WYBORZE OFERTY W CELU ZAWARCIA UMOWY W SPRAWIE ZAMÓWIENIA PUBLICZNEGO</w:t>
      </w:r>
    </w:p>
    <w:p w:rsidR="00A27290" w:rsidRDefault="00A27290">
      <w:pPr>
        <w:spacing w:after="0"/>
        <w:ind w:right="28"/>
        <w:jc w:val="both"/>
        <w:rPr>
          <w:rFonts w:cs="Arial"/>
          <w:b/>
        </w:rPr>
      </w:pPr>
    </w:p>
    <w:p w:rsidR="00A27290" w:rsidRDefault="00946533">
      <w:pPr>
        <w:spacing w:after="0"/>
        <w:jc w:val="both"/>
      </w:pPr>
      <w:r>
        <w:rPr>
          <w:rFonts w:cs="Arial"/>
        </w:rPr>
        <w:t>1. Umowa w sprawie zamówienia publicznego może zostać zawarta wyłącznie</w:t>
      </w:r>
      <w:r>
        <w:rPr>
          <w:rFonts w:cs="Arial"/>
        </w:rPr>
        <w:br/>
        <w:t>z Wykonawcą, którego oferta zostanie wybrana jako najkorzystniejsza, po upływie terminów określonych w art. 308 ust. 2 ustawy.</w:t>
      </w:r>
    </w:p>
    <w:p w:rsidR="00A27290" w:rsidRDefault="00946533">
      <w:pPr>
        <w:spacing w:after="0"/>
        <w:jc w:val="both"/>
      </w:pPr>
      <w:r>
        <w:rPr>
          <w:rFonts w:cs="Arial"/>
        </w:rPr>
        <w:t>2. W przypadku wniesienia odwołania, z zastrzeżeniem wyjątków przewidzianych</w:t>
      </w:r>
      <w:r>
        <w:rPr>
          <w:rFonts w:cs="Arial"/>
        </w:rPr>
        <w:br/>
        <w:t>w ustawie, Zamawiający nie może zawrzeć umowy do czasu ogłoszenia przez Krajową Izbę Odwoławczą (zwanej dalej KIO lub Izbą) wyroku lub postanowienia kończącego postępowanie odwoławcze.</w:t>
      </w:r>
    </w:p>
    <w:p w:rsidR="00A27290" w:rsidRDefault="00946533">
      <w:pPr>
        <w:spacing w:after="0"/>
        <w:jc w:val="both"/>
      </w:pPr>
      <w:r>
        <w:rPr>
          <w:rFonts w:cs="Arial"/>
        </w:rPr>
        <w:t>3. Po wyborze najkorzystniejszej oferty, w celu zawarcia umowy w sprawie zamówienia publicznego, Wykonawca zobowiązany będzie do:</w:t>
      </w:r>
    </w:p>
    <w:p w:rsidR="00A27290" w:rsidRDefault="00946533">
      <w:pPr>
        <w:spacing w:after="0"/>
        <w:jc w:val="both"/>
      </w:pPr>
      <w:r>
        <w:rPr>
          <w:rFonts w:cs="Arial"/>
        </w:rPr>
        <w:t>1) złożenia dokumentu pełnomocnictwa dla osoby zawierającej umowę w imieniu Wykonawcy, o ile upoważnienie do reprezentowania Wykonawcy nie wynika z dokumentów rejestrowych Wykonawcy, jeżeli Zamawiający może je uzyskać za pomocą bezpłatnych</w:t>
      </w:r>
      <w:r>
        <w:rPr>
          <w:rFonts w:cs="Arial"/>
        </w:rPr>
        <w:br/>
        <w:t>i ogólnodostępnych baz danych, lub dokument pełnomocnictwa nie został wcześniej złożony w trakcie postępowania o udzielenie zamówienia,</w:t>
      </w:r>
    </w:p>
    <w:p w:rsidR="00A27290" w:rsidRDefault="00946533">
      <w:pPr>
        <w:spacing w:after="0"/>
        <w:jc w:val="both"/>
      </w:pPr>
      <w:r>
        <w:rPr>
          <w:rFonts w:cs="Arial"/>
        </w:rPr>
        <w:t>2) w przypadku dokonania wyboru najkorzystniejszej oferty złożonej przez Wykonawców wspólnie ubiegających się o udzielenie zamówienia, złożenia umowy regulującej współpracę tych podmiotów (np. umowa konsorcjum, umowa spółki cywilnej),</w:t>
      </w:r>
    </w:p>
    <w:p w:rsidR="00A27290" w:rsidRDefault="00946533">
      <w:pPr>
        <w:spacing w:after="0"/>
        <w:jc w:val="both"/>
      </w:pPr>
      <w:r>
        <w:rPr>
          <w:rFonts w:cs="Arial"/>
        </w:rPr>
        <w:t>3) złożenia innych oświadczeń lub dokumentów, które wynikają z projektowanych postanowień umowy w sprawie zamówienia publicznego, które zostaną wprowadzone do treści tej umowy.</w:t>
      </w:r>
    </w:p>
    <w:p w:rsidR="00A27290" w:rsidRDefault="00946533">
      <w:pPr>
        <w:spacing w:after="0"/>
        <w:jc w:val="both"/>
        <w:textAlignment w:val="baseline"/>
      </w:pPr>
      <w:r>
        <w:rPr>
          <w:rFonts w:cs="Arial"/>
        </w:rPr>
        <w:t>4. Osobą uprawnioną ze strony Zamawiającego do ustalania szczegółów związanych</w:t>
      </w:r>
      <w:r>
        <w:rPr>
          <w:rFonts w:cs="Arial"/>
        </w:rPr>
        <w:br/>
        <w:t xml:space="preserve">z podpisaniem umowy po wyborze najkorzystniejszej oferty będzie: Beata </w:t>
      </w:r>
      <w:proofErr w:type="spellStart"/>
      <w:r>
        <w:rPr>
          <w:rFonts w:cs="Arial"/>
        </w:rPr>
        <w:t>Dańko</w:t>
      </w:r>
      <w:proofErr w:type="spellEnd"/>
    </w:p>
    <w:p w:rsidR="00A27290" w:rsidRDefault="00A27290">
      <w:pPr>
        <w:spacing w:after="0"/>
        <w:ind w:left="1531" w:hanging="1531"/>
        <w:rPr>
          <w:rFonts w:eastAsia="Times New Roman" w:cs="Times New Roman"/>
          <w:b/>
          <w:bCs/>
          <w:lang w:eastAsia="pl-PL"/>
        </w:rPr>
      </w:pPr>
    </w:p>
    <w:p w:rsidR="00A27290" w:rsidRDefault="00946533">
      <w:pPr>
        <w:spacing w:after="0"/>
        <w:ind w:left="1531" w:hanging="1531"/>
      </w:pPr>
      <w:r>
        <w:rPr>
          <w:rFonts w:eastAsia="Times New Roman" w:cs="Times New Roman"/>
          <w:b/>
          <w:bCs/>
          <w:lang w:eastAsia="pl-PL"/>
        </w:rPr>
        <w:t>ROZDZIAŁ XXIX. POUCZENIE O ŚRODKACH OCHRONY PRAWNEJ PRZYSŁUGUJĄCYCH</w:t>
      </w:r>
    </w:p>
    <w:p w:rsidR="00A27290" w:rsidRDefault="00946533">
      <w:pPr>
        <w:spacing w:after="0"/>
        <w:ind w:left="1531" w:hanging="1531"/>
      </w:pPr>
      <w:r>
        <w:rPr>
          <w:rFonts w:eastAsia="Times New Roman" w:cs="Times New Roman"/>
          <w:b/>
          <w:bCs/>
          <w:lang w:eastAsia="pl-PL"/>
        </w:rPr>
        <w:t>WYKONAWCOM W TOKU POSTĘPOWANIA O UDZIELENIE ZAMÓWIENIA PUBLICZNEGO</w:t>
      </w:r>
    </w:p>
    <w:p w:rsidR="00A27290" w:rsidRDefault="00A27290">
      <w:pPr>
        <w:spacing w:after="0"/>
        <w:ind w:left="1531" w:hanging="1531"/>
        <w:rPr>
          <w:rFonts w:eastAsia="Times New Roman" w:cs="Times New Roman"/>
          <w:b/>
          <w:bCs/>
          <w:lang w:eastAsia="pl-PL"/>
        </w:rPr>
      </w:pPr>
    </w:p>
    <w:p w:rsidR="00A27290" w:rsidRDefault="00946533">
      <w:pPr>
        <w:tabs>
          <w:tab w:val="left" w:pos="0"/>
        </w:tabs>
        <w:spacing w:after="0"/>
        <w:ind w:right="28"/>
        <w:jc w:val="both"/>
      </w:pPr>
      <w:r>
        <w:rPr>
          <w:rFonts w:cs="Arial"/>
        </w:rPr>
        <w:t>1. Zasady, terminy oraz sposób korzystania ze środków ochrony prawnej szczegółowo regulują przepisy działu IX ustawy – Środki ochrony prawnej (art. 505 – 590 ustawy).</w:t>
      </w:r>
    </w:p>
    <w:p w:rsidR="00A27290" w:rsidRDefault="00946533">
      <w:pPr>
        <w:tabs>
          <w:tab w:val="left" w:pos="0"/>
        </w:tabs>
        <w:spacing w:after="0"/>
        <w:ind w:right="28"/>
        <w:jc w:val="both"/>
      </w:pPr>
      <w:r>
        <w:rPr>
          <w:rFonts w:cs="Arial"/>
        </w:rPr>
        <w:t>2. Środki ochrony prawnej przysługują Wykonawcy oraz innemu podmiotowi, jeżeli ma lub miał interes w uzyskaniu zamówienia oraz poniósł lub może ponieść szkodę w wyniku naruszenia przez zamawiającego przepisów ustawy.</w:t>
      </w:r>
    </w:p>
    <w:p w:rsidR="00A27290" w:rsidRDefault="00946533">
      <w:pPr>
        <w:tabs>
          <w:tab w:val="left" w:pos="0"/>
        </w:tabs>
        <w:spacing w:after="0"/>
        <w:ind w:right="28"/>
        <w:jc w:val="both"/>
      </w:pPr>
      <w:r>
        <w:rPr>
          <w:rFonts w:cs="Arial"/>
        </w:rPr>
        <w:t xml:space="preserve">3. Środki ochrony prawnej wobec ogłoszenia wszczynającego postępowanie o udzielenie zamówienia oraz dokumentów zamówienia przysługują również organizacjom wpisanym na listę, o której mowa w art. 469 </w:t>
      </w:r>
      <w:proofErr w:type="spellStart"/>
      <w:r>
        <w:rPr>
          <w:rFonts w:cs="Arial"/>
        </w:rPr>
        <w:t>pkt</w:t>
      </w:r>
      <w:proofErr w:type="spellEnd"/>
      <w:r>
        <w:rPr>
          <w:rFonts w:cs="Arial"/>
        </w:rPr>
        <w:t xml:space="preserve"> 15 ustawy oraz Rzecznikowi Małych i Średnich Przedsiębiorców.</w:t>
      </w:r>
    </w:p>
    <w:p w:rsidR="00A27290" w:rsidRDefault="00946533">
      <w:pPr>
        <w:tabs>
          <w:tab w:val="left" w:pos="0"/>
        </w:tabs>
        <w:spacing w:after="0"/>
        <w:ind w:right="28"/>
        <w:jc w:val="both"/>
      </w:pPr>
      <w:r>
        <w:rPr>
          <w:rFonts w:cs="Arial"/>
        </w:rPr>
        <w:t>4. Odwołanie przysługuje na:</w:t>
      </w:r>
    </w:p>
    <w:p w:rsidR="00A27290" w:rsidRDefault="00946533">
      <w:pPr>
        <w:tabs>
          <w:tab w:val="left" w:pos="0"/>
        </w:tabs>
        <w:spacing w:after="0"/>
        <w:ind w:right="28"/>
        <w:jc w:val="both"/>
      </w:pPr>
      <w:r>
        <w:rPr>
          <w:rFonts w:cs="Arial"/>
        </w:rPr>
        <w:t>1) niezgodną z przepisami ustawy czynność zamawiającego, podjętą w postępowaniu</w:t>
      </w:r>
      <w:r>
        <w:rPr>
          <w:rFonts w:cs="Arial"/>
        </w:rPr>
        <w:br/>
        <w:t>o udzielenie zamówienia, w tym na projektowane postanowienie umowy;</w:t>
      </w:r>
    </w:p>
    <w:p w:rsidR="00A27290" w:rsidRDefault="00946533">
      <w:pPr>
        <w:tabs>
          <w:tab w:val="left" w:pos="0"/>
        </w:tabs>
        <w:spacing w:after="0"/>
        <w:ind w:right="28"/>
        <w:jc w:val="both"/>
      </w:pPr>
      <w:r>
        <w:rPr>
          <w:rFonts w:cs="Arial"/>
        </w:rPr>
        <w:t>2) zaniechanie czynności w postępowaniu o udzielenie zamówienia, do której zamawiający był obowiązany na podstawie ustawy;</w:t>
      </w:r>
    </w:p>
    <w:p w:rsidR="00A27290" w:rsidRDefault="00946533">
      <w:pPr>
        <w:tabs>
          <w:tab w:val="left" w:pos="0"/>
        </w:tabs>
        <w:spacing w:after="0"/>
        <w:ind w:right="28"/>
        <w:jc w:val="both"/>
      </w:pPr>
      <w:r>
        <w:rPr>
          <w:rFonts w:cs="Arial"/>
        </w:rPr>
        <w:t>3) zaniechanie przeprowadzenia postępowania o udzielenie zamówienia, mimo że zamawiający był do tego obowiązany.</w:t>
      </w:r>
    </w:p>
    <w:p w:rsidR="00A27290" w:rsidRDefault="00946533">
      <w:pPr>
        <w:tabs>
          <w:tab w:val="left" w:pos="0"/>
        </w:tabs>
        <w:spacing w:after="0"/>
        <w:ind w:right="28"/>
        <w:jc w:val="both"/>
      </w:pPr>
      <w:r>
        <w:rPr>
          <w:rFonts w:cs="Arial"/>
        </w:rPr>
        <w:t>5. Odwołanie wnosi się do Prezesa Izby.</w:t>
      </w:r>
    </w:p>
    <w:p w:rsidR="00A27290" w:rsidRDefault="00946533">
      <w:pPr>
        <w:tabs>
          <w:tab w:val="left" w:pos="0"/>
        </w:tabs>
        <w:spacing w:after="0"/>
        <w:ind w:right="28"/>
        <w:jc w:val="both"/>
      </w:pPr>
      <w:r>
        <w:rPr>
          <w:rFonts w:cs="Arial"/>
        </w:rPr>
        <w:t>6. Pisma w postępowaniu odwoławczym wnosi się w formie pisemnej albo w formie elektronicznej albo w postaci elektronicznej, z tym że odwołanie i przystąpienie do postępowania odwoławczego, wniesione w postaci elektronicznej, wymagają opatrzenia podpisem zaufanym.</w:t>
      </w:r>
    </w:p>
    <w:p w:rsidR="00A27290" w:rsidRDefault="00946533">
      <w:pPr>
        <w:tabs>
          <w:tab w:val="left" w:pos="0"/>
        </w:tabs>
        <w:spacing w:after="0"/>
        <w:ind w:right="28"/>
        <w:jc w:val="both"/>
      </w:pPr>
      <w:r>
        <w:rPr>
          <w:rFonts w:cs="Arial"/>
        </w:rPr>
        <w:t>7. Odwołujący przekazuje zamawiającemu odwołanie wniesione w formie elektronicznej albo postaci elektronicznej albo kopię tego odwołania, jeżeli zostało ono wniesione</w:t>
      </w:r>
      <w:r>
        <w:rPr>
          <w:rFonts w:cs="Arial"/>
        </w:rPr>
        <w:br/>
        <w:t>w formie pisemnej, przed upływem terminu do wniesienia odwołania w taki sposób, aby mógł on zapoznać się z jego treścią przed upływem tego terminu.</w:t>
      </w:r>
    </w:p>
    <w:p w:rsidR="00A27290" w:rsidRDefault="00946533">
      <w:pPr>
        <w:tabs>
          <w:tab w:val="left" w:pos="0"/>
        </w:tabs>
        <w:spacing w:after="0"/>
        <w:ind w:right="28"/>
        <w:jc w:val="both"/>
      </w:pPr>
      <w:r>
        <w:rPr>
          <w:rFonts w:cs="Arial"/>
        </w:rPr>
        <w:t>8. Zgodnie z art. 515 ustawy, odwołanie wnosi się w terminie:</w:t>
      </w:r>
    </w:p>
    <w:p w:rsidR="00A27290" w:rsidRDefault="00946533">
      <w:pPr>
        <w:tabs>
          <w:tab w:val="left" w:pos="0"/>
        </w:tabs>
        <w:spacing w:after="0"/>
        <w:ind w:right="28"/>
        <w:jc w:val="both"/>
      </w:pPr>
      <w:r>
        <w:rPr>
          <w:rFonts w:cs="Arial"/>
        </w:rPr>
        <w:t>a) 5 dni od dnia przekazania informacji o czynności zamawiającego stanowiącej podstawę jego wniesienia, jeżeli informacja została przekazana przy użyciu środków komunikacji elektronicznej,</w:t>
      </w:r>
    </w:p>
    <w:p w:rsidR="00A27290" w:rsidRDefault="00946533">
      <w:pPr>
        <w:tabs>
          <w:tab w:val="left" w:pos="0"/>
        </w:tabs>
        <w:spacing w:after="0"/>
        <w:ind w:right="28"/>
        <w:jc w:val="both"/>
      </w:pPr>
      <w:r>
        <w:rPr>
          <w:rFonts w:cs="Arial"/>
        </w:rPr>
        <w:t>b) 10 dni od dnia przekazania informacji o czynności zamawiającego stanowiącej podstawę jego wniesienia, jeżeli informacja została przekazana w sposób inny niż określony w lit. a.</w:t>
      </w:r>
    </w:p>
    <w:p w:rsidR="00A27290" w:rsidRDefault="00946533">
      <w:pPr>
        <w:tabs>
          <w:tab w:val="left" w:pos="0"/>
        </w:tabs>
        <w:spacing w:after="0"/>
        <w:ind w:right="28"/>
        <w:jc w:val="both"/>
      </w:pPr>
      <w:r>
        <w:rPr>
          <w:rFonts w:cs="Arial"/>
        </w:rPr>
        <w:t>9. Odwołanie wobec treści ogłoszenia wszczynającego postępowanie o udzielenie zamówienia lub wobec treści dokumentów zamówienia wnosi się w terminie:</w:t>
      </w:r>
    </w:p>
    <w:p w:rsidR="00A27290" w:rsidRDefault="00946533">
      <w:pPr>
        <w:tabs>
          <w:tab w:val="left" w:pos="0"/>
        </w:tabs>
        <w:spacing w:after="0"/>
        <w:ind w:right="28"/>
        <w:jc w:val="both"/>
      </w:pPr>
      <w:r>
        <w:rPr>
          <w:rFonts w:cs="Arial"/>
        </w:rPr>
        <w:t>- 5 dni od dnia zamieszczenia ogłoszenia w Biuletynie Zamówień Publicznych lub dokumentów zamówienia na stronie internetowej.</w:t>
      </w:r>
    </w:p>
    <w:p w:rsidR="00A27290" w:rsidRDefault="00946533">
      <w:pPr>
        <w:tabs>
          <w:tab w:val="left" w:pos="0"/>
        </w:tabs>
        <w:spacing w:after="0"/>
        <w:ind w:right="28"/>
        <w:jc w:val="both"/>
      </w:pPr>
      <w:r>
        <w:rPr>
          <w:rFonts w:cs="Arial"/>
        </w:rPr>
        <w:t>10. Odwołanie w przypadkach innych niż określone w ust. 8 i 9 wnosi się w terminie:</w:t>
      </w:r>
    </w:p>
    <w:p w:rsidR="00A27290" w:rsidRDefault="00946533">
      <w:pPr>
        <w:tabs>
          <w:tab w:val="left" w:pos="0"/>
        </w:tabs>
        <w:spacing w:after="0"/>
        <w:ind w:right="28"/>
        <w:jc w:val="both"/>
      </w:pPr>
      <w:r>
        <w:rPr>
          <w:rFonts w:cs="Arial"/>
        </w:rPr>
        <w:t>-  5 dni od dnia, w którym powzięto lub przy zachowaniu należytej staranności można było powziąć wiadomość o okolicznościach stanowiących podstawę jego wniesienia.</w:t>
      </w:r>
    </w:p>
    <w:p w:rsidR="00A27290" w:rsidRDefault="00946533">
      <w:pPr>
        <w:tabs>
          <w:tab w:val="left" w:pos="0"/>
        </w:tabs>
        <w:spacing w:after="0"/>
        <w:ind w:right="28"/>
        <w:jc w:val="both"/>
      </w:pPr>
      <w:r>
        <w:rPr>
          <w:rFonts w:cs="Arial"/>
        </w:rPr>
        <w:t>11. Jeżeli zamawiający nie opublikował ogłoszenia o zamiarze zawarcia umowy lub mimo takiego obowiązku nie przesłał wykonawcy zawiadomienia o wyborze najkorzystniejszej oferty, odwołanie wnosi się nie później niż w terminie:</w:t>
      </w:r>
    </w:p>
    <w:p w:rsidR="00A27290" w:rsidRDefault="00946533">
      <w:pPr>
        <w:tabs>
          <w:tab w:val="left" w:pos="0"/>
        </w:tabs>
        <w:spacing w:after="0"/>
        <w:ind w:right="28"/>
        <w:jc w:val="both"/>
      </w:pPr>
      <w:r>
        <w:rPr>
          <w:rFonts w:cs="Arial"/>
        </w:rPr>
        <w:t xml:space="preserve">1) 15 dni od dnia zamieszczenia w Biuletynie Zamówień Publicznych ogłoszenia o wyniku postępowania </w:t>
      </w:r>
    </w:p>
    <w:p w:rsidR="00A27290" w:rsidRDefault="00946533">
      <w:pPr>
        <w:tabs>
          <w:tab w:val="left" w:pos="0"/>
        </w:tabs>
        <w:spacing w:after="0"/>
        <w:ind w:right="28"/>
        <w:jc w:val="both"/>
      </w:pPr>
      <w:r>
        <w:rPr>
          <w:rFonts w:cs="Arial"/>
        </w:rPr>
        <w:t>2) miesiąca od dnia zawarcia umowy, jeżeli Zamawiający:</w:t>
      </w:r>
    </w:p>
    <w:p w:rsidR="00A27290" w:rsidRDefault="00946533">
      <w:pPr>
        <w:tabs>
          <w:tab w:val="left" w:pos="0"/>
        </w:tabs>
        <w:spacing w:after="0"/>
        <w:ind w:right="28"/>
        <w:jc w:val="both"/>
      </w:pPr>
      <w:r>
        <w:rPr>
          <w:rFonts w:cs="Arial"/>
        </w:rPr>
        <w:t>- nie zamieścił w Biuletynie Zamówień Publicznych ogłoszenia o wyniku postępowania.</w:t>
      </w:r>
    </w:p>
    <w:p w:rsidR="00A27290" w:rsidRDefault="00946533">
      <w:pPr>
        <w:tabs>
          <w:tab w:val="left" w:pos="0"/>
        </w:tabs>
        <w:spacing w:after="0"/>
        <w:ind w:right="28"/>
        <w:jc w:val="both"/>
      </w:pPr>
      <w:r>
        <w:rPr>
          <w:rFonts w:cs="Arial"/>
        </w:rPr>
        <w:t>12. Na orzeczenie Izby oraz postanowienie Prezesa Izby, o którym mowa w art. 519 ust. 1 ustawy, stronom oraz uczestnikom postępowania odwoławczego przysługuje skarga do sądu. Skargę wnosi się do Sądu Okręgowego w Warszawie – sądu zamówień publicznych, zwanego „sądem zamówień publicznych”.</w:t>
      </w:r>
    </w:p>
    <w:p w:rsidR="00A27290" w:rsidRDefault="00946533">
      <w:pPr>
        <w:tabs>
          <w:tab w:val="left" w:pos="0"/>
        </w:tabs>
        <w:spacing w:after="0"/>
        <w:ind w:right="28"/>
        <w:jc w:val="both"/>
      </w:pPr>
      <w:r>
        <w:rPr>
          <w:rFonts w:cs="Arial"/>
        </w:rPr>
        <w:t>13. Skargę wnosi się za pośrednictwem Prezesa Izby, w terminie 14 dni od dnia doręczenia orzeczenia Izby lub postanowienia Prezesa Izby, o którym mowa w art. 519 ust. 1 ustawy, przesyłając jednocześnie jej odpis przeciwnikowi skargi. Złożenie skargi w placówce pocztowej operatora wyznaczonego w rozumieniu ustawy z dnia 23 listopada 2012 r. – Prawo pocztowe jest równoznaczne z jej wniesieniem.</w:t>
      </w:r>
    </w:p>
    <w:p w:rsidR="00A27290" w:rsidRDefault="00946533">
      <w:pPr>
        <w:tabs>
          <w:tab w:val="left" w:pos="0"/>
        </w:tabs>
        <w:spacing w:after="0"/>
        <w:ind w:right="28"/>
        <w:jc w:val="both"/>
      </w:pPr>
      <w:r>
        <w:rPr>
          <w:rFonts w:cs="Arial"/>
        </w:rPr>
        <w:t>14. Od wyroku sądu lub postanowienia kończącego postępowanie w sprawie przysługuje skarga kasacyjna do Sądu Najwyższego.</w:t>
      </w:r>
    </w:p>
    <w:p w:rsidR="00A27290" w:rsidRDefault="00A27290">
      <w:pPr>
        <w:pStyle w:val="Tekstpodstawowy"/>
        <w:spacing w:line="276" w:lineRule="auto"/>
      </w:pPr>
    </w:p>
    <w:p w:rsidR="00A27290" w:rsidRDefault="00946533">
      <w:pPr>
        <w:spacing w:after="0"/>
        <w:jc w:val="both"/>
      </w:pPr>
      <w:r>
        <w:rPr>
          <w:b/>
          <w:bCs/>
        </w:rPr>
        <w:t>ROZDZIAŁ XXX. INFORMACJA DOTYCZĄCA OCHRONY DANYCH OSOBOWYCH - RODO</w:t>
      </w:r>
    </w:p>
    <w:p w:rsidR="00A27290" w:rsidRDefault="00A27290">
      <w:pPr>
        <w:spacing w:after="0"/>
        <w:jc w:val="both"/>
        <w:rPr>
          <w:b/>
          <w:bCs/>
        </w:rPr>
      </w:pPr>
    </w:p>
    <w:p w:rsidR="00A27290" w:rsidRDefault="00946533">
      <w:pPr>
        <w:spacing w:after="0"/>
        <w:jc w:val="both"/>
      </w:pPr>
      <w:r>
        <w:t xml:space="preserve">Miejski Ośrodek Pomocy Społecznej w Rudzie Śląskiej, realizując obowiązek informacyjny wynikający z art. 13 rozporządzenia Parlamentu Europejskiego i Rady (UE) 2016/679 z dnia 27 kwietnia 2016r.w sprawie ochrony osób fizycznych w związku z przetwarzaniem danych osobowych i w sprawie swobodnego przepływu takich danych oraz uchylenia dyrektywy 95/46/WE </w:t>
      </w:r>
      <w:bookmarkStart w:id="0" w:name="_Hlk14087708"/>
      <w:r>
        <w:rPr>
          <w:rFonts w:cs="Calibri"/>
        </w:rPr>
        <w:t xml:space="preserve">zwanego dalej RODO </w:t>
      </w:r>
      <w:bookmarkEnd w:id="0"/>
      <w:r>
        <w:t xml:space="preserve">informuje, że: </w:t>
      </w:r>
    </w:p>
    <w:p w:rsidR="00A27290" w:rsidRDefault="00946533">
      <w:pPr>
        <w:spacing w:after="0"/>
        <w:jc w:val="both"/>
        <w:textAlignment w:val="baseline"/>
      </w:pPr>
      <w:r>
        <w:t xml:space="preserve">1. Administratorem Pani/Pana danych osobowych jest Miejski Ośrodek Pomocy Społecznej w Rudzie Śląskiej, z siedzibą przy ul. Markowej 20, 41-709 Ruda Śląska (zwany dalej MOPS) reprezentowany przez Dyrektora, </w:t>
      </w:r>
    </w:p>
    <w:p w:rsidR="00A27290" w:rsidRDefault="00946533">
      <w:pPr>
        <w:spacing w:after="0"/>
        <w:jc w:val="both"/>
        <w:textAlignment w:val="baseline"/>
      </w:pPr>
      <w:r>
        <w:t xml:space="preserve">2. Został wyznaczony Inspektor Ochrony Danych z którym można skontaktować się osobiście lub pisemnie pod adresem wskazanym w pkt. 1, za pośrednictwem poczty elektronicznej pod adresem </w:t>
      </w:r>
      <w:hyperlink r:id="rId13">
        <w:r>
          <w:t>abi@mops.rsl.pl</w:t>
        </w:r>
      </w:hyperlink>
      <w:r>
        <w:t xml:space="preserve"> oraz telefonicznie pod numerem 32/344-03-24 wew. 376.</w:t>
      </w:r>
    </w:p>
    <w:p w:rsidR="00A27290" w:rsidRDefault="00946533">
      <w:pPr>
        <w:spacing w:after="0"/>
        <w:jc w:val="both"/>
        <w:textAlignment w:val="baseline"/>
      </w:pPr>
      <w:r>
        <w:rPr>
          <w:color w:val="000000"/>
        </w:rPr>
        <w:t xml:space="preserve">3. Pani/Pana dane osobowe przetwarzane będą w celu związanym z postępowaniem </w:t>
      </w:r>
      <w:r>
        <w:rPr>
          <w:bCs/>
          <w:iCs/>
        </w:rPr>
        <w:t>dla</w:t>
      </w:r>
      <w:r>
        <w:rPr>
          <w:bCs/>
          <w:iCs/>
        </w:rPr>
        <w:br/>
        <w:t xml:space="preserve">zamówienia o publicznego na </w:t>
      </w:r>
      <w:r>
        <w:rPr>
          <w:color w:val="000000"/>
        </w:rPr>
        <w:t>realizację talonów dla osób korzystających z pomocy społecznej, świadczeń rodzinnych i alimentacyjnych podstawie ustawy z 11 września 2019r. - Prawo Zamówień Publicznych.</w:t>
      </w:r>
    </w:p>
    <w:p w:rsidR="00A27290" w:rsidRDefault="00946533">
      <w:pPr>
        <w:spacing w:after="0"/>
        <w:jc w:val="both"/>
        <w:textAlignment w:val="baseline"/>
      </w:pPr>
      <w:r>
        <w:t>4. Administrator nie udostępnia Pana/Pani danych osobowych, z wyjątkiem przypadków prawnie uzasadnionych oraz na podstawie zawartych umów powierzenia danych osobowych, podmiotom zapewniającym obsługę prawną, administracyjną, techniczną</w:t>
      </w:r>
      <w:r>
        <w:br/>
        <w:t xml:space="preserve">i informatyczną. </w:t>
      </w:r>
    </w:p>
    <w:p w:rsidR="00A27290" w:rsidRDefault="00946533">
      <w:pPr>
        <w:spacing w:after="0"/>
        <w:jc w:val="both"/>
        <w:textAlignment w:val="baseline"/>
      </w:pPr>
      <w:r>
        <w:rPr>
          <w:color w:val="000000"/>
        </w:rPr>
        <w:t xml:space="preserve">5. Pani/Pana dane osobowe będą przechowywane przez okres 5 lat od udzielenia zamówienia. </w:t>
      </w:r>
    </w:p>
    <w:p w:rsidR="00A27290" w:rsidRDefault="00946533">
      <w:pPr>
        <w:spacing w:after="0"/>
        <w:jc w:val="both"/>
        <w:textAlignment w:val="baseline"/>
      </w:pPr>
      <w:r>
        <w:rPr>
          <w:color w:val="000000"/>
        </w:rPr>
        <w:t>6. Posiada Pani/Pan prawo :</w:t>
      </w:r>
    </w:p>
    <w:p w:rsidR="00A27290" w:rsidRDefault="00946533">
      <w:pPr>
        <w:spacing w:after="0"/>
        <w:ind w:left="360"/>
        <w:jc w:val="both"/>
      </w:pPr>
      <w:r>
        <w:t xml:space="preserve">- żądania od Administratora dostępu do Pani/Pana danych osobowych na zasadach określonych w art. 15 RODO, </w:t>
      </w:r>
    </w:p>
    <w:p w:rsidR="00A27290" w:rsidRDefault="00946533">
      <w:pPr>
        <w:spacing w:after="0"/>
        <w:ind w:left="360"/>
        <w:jc w:val="both"/>
      </w:pPr>
      <w:r>
        <w:t xml:space="preserve">- żądania od Administratora sprostowania Pani/Pana danych osobowych na zasadach określonych w art.16 RODO, </w:t>
      </w:r>
    </w:p>
    <w:p w:rsidR="00A27290" w:rsidRDefault="00946533">
      <w:pPr>
        <w:spacing w:after="0"/>
        <w:ind w:left="360"/>
        <w:jc w:val="both"/>
      </w:pPr>
      <w:r>
        <w:t xml:space="preserve">- żądania od Administratora usunięcia Pani/Pana danych osobowych na zasadach określonych   w art. 17 RODO, </w:t>
      </w:r>
    </w:p>
    <w:p w:rsidR="00A27290" w:rsidRDefault="00946533">
      <w:pPr>
        <w:spacing w:after="0"/>
        <w:ind w:left="360"/>
        <w:jc w:val="both"/>
      </w:pPr>
      <w:r>
        <w:t xml:space="preserve">- żądania od Administratora ograniczenia przetwarzania Pani/Pana danych osobowych </w:t>
      </w:r>
      <w:r>
        <w:br/>
        <w:t>na zasadach określonych w art. 18 RODO,</w:t>
      </w:r>
    </w:p>
    <w:p w:rsidR="00A27290" w:rsidRDefault="00946533">
      <w:pPr>
        <w:spacing w:after="0"/>
        <w:ind w:left="360"/>
        <w:jc w:val="both"/>
      </w:pPr>
      <w:r>
        <w:t>-   przenoszenia Pani/Pana danych osobowych na zasadach określonych w art. 20 RODO,</w:t>
      </w:r>
    </w:p>
    <w:p w:rsidR="00A27290" w:rsidRDefault="00946533">
      <w:pPr>
        <w:spacing w:after="0"/>
        <w:ind w:left="360"/>
        <w:jc w:val="both"/>
      </w:pPr>
      <w:r>
        <w:t xml:space="preserve">- wniesienia sprzeciwu wobec przetwarzania Pani/Pana danych osobowych na zasadzie określonej w art. 21 RODO. </w:t>
      </w:r>
    </w:p>
    <w:p w:rsidR="00A27290" w:rsidRDefault="00946533">
      <w:pPr>
        <w:spacing w:after="0"/>
        <w:jc w:val="both"/>
        <w:textAlignment w:val="baseline"/>
      </w:pPr>
      <w:r>
        <w:t xml:space="preserve">7.Nadto przysługuje Pani/Panu prawo do wniesienia skargi do organu nadzorczego którym jest Prezes Urzędu Ochrony Danych Osobowych ul. Stawki 2, 00-193 Warszawa. </w:t>
      </w:r>
    </w:p>
    <w:p w:rsidR="00A27290" w:rsidRDefault="00946533">
      <w:pPr>
        <w:spacing w:after="0"/>
        <w:jc w:val="both"/>
        <w:textAlignment w:val="baseline"/>
      </w:pPr>
      <w:r>
        <w:t>8. P</w:t>
      </w:r>
      <w:r>
        <w:rPr>
          <w:color w:val="000000"/>
        </w:rPr>
        <w:t>odanie przez Pana/Panią danych osobowych jest warunkiem koniecznym do udziału      w   postępowaniu o  udzielenie zamówienia publicznego</w:t>
      </w:r>
      <w:r>
        <w:rPr>
          <w:color w:val="BFBFBF"/>
        </w:rPr>
        <w:t xml:space="preserve">. </w:t>
      </w:r>
      <w:r>
        <w:rPr>
          <w:color w:val="000000"/>
        </w:rPr>
        <w:t>Jest Pan/Pani zobowiązana do ich podania a konsekwencją niepodania danych osobowych będzie brak możliwości udziału</w:t>
      </w:r>
      <w:r>
        <w:rPr>
          <w:color w:val="000000"/>
        </w:rPr>
        <w:br/>
        <w:t>w  postępowaniu o udzielenie zamówienia.</w:t>
      </w:r>
    </w:p>
    <w:p w:rsidR="00A27290" w:rsidRDefault="00A27290">
      <w:pPr>
        <w:pStyle w:val="prs-noveltyLTUntertitel"/>
        <w:spacing w:line="276" w:lineRule="auto"/>
        <w:ind w:left="5672" w:firstLine="709"/>
        <w:rPr>
          <w:rFonts w:ascii="Trebuchet MS" w:eastAsia="Times New Roman" w:hAnsi="Trebuchet MS" w:cs="Times New Roman"/>
          <w:b/>
          <w:lang w:eastAsia="pl-PL"/>
        </w:rPr>
      </w:pPr>
    </w:p>
    <w:p w:rsidR="00A27290" w:rsidRDefault="00A27290">
      <w:pPr>
        <w:pStyle w:val="prs-noveltyLTUntertitel"/>
        <w:spacing w:line="276" w:lineRule="auto"/>
        <w:ind w:left="5672" w:firstLine="709"/>
        <w:rPr>
          <w:rFonts w:ascii="Trebuchet MS" w:eastAsia="Times New Roman" w:hAnsi="Trebuchet MS" w:cs="Times New Roman"/>
          <w:b/>
          <w:lang w:eastAsia="pl-PL"/>
        </w:rPr>
      </w:pPr>
    </w:p>
    <w:p w:rsidR="00A27290" w:rsidRDefault="00A27290">
      <w:pPr>
        <w:pStyle w:val="prs-noveltyLTUntertitel"/>
        <w:spacing w:line="276" w:lineRule="auto"/>
        <w:ind w:left="5672" w:firstLine="709"/>
        <w:rPr>
          <w:rFonts w:ascii="Trebuchet MS" w:eastAsia="Times New Roman" w:hAnsi="Trebuchet MS" w:cs="Times New Roman"/>
          <w:b/>
          <w:lang w:eastAsia="pl-PL"/>
        </w:rPr>
      </w:pPr>
    </w:p>
    <w:p w:rsidR="00A27290" w:rsidRDefault="00A27290">
      <w:pPr>
        <w:pStyle w:val="prs-noveltyLTUntertitel"/>
        <w:spacing w:line="276" w:lineRule="auto"/>
        <w:ind w:left="5672" w:firstLine="709"/>
        <w:rPr>
          <w:rFonts w:ascii="Trebuchet MS" w:eastAsia="Times New Roman" w:hAnsi="Trebuchet MS" w:cs="Times New Roman"/>
          <w:b/>
          <w:lang w:eastAsia="pl-PL"/>
        </w:rPr>
      </w:pPr>
    </w:p>
    <w:p w:rsidR="00A27290" w:rsidRDefault="00A27290">
      <w:pPr>
        <w:pStyle w:val="prs-noveltyLTUntertitel"/>
        <w:spacing w:line="276" w:lineRule="auto"/>
        <w:ind w:left="5672" w:firstLine="709"/>
        <w:rPr>
          <w:rFonts w:ascii="Trebuchet MS" w:eastAsia="Times New Roman" w:hAnsi="Trebuchet MS" w:cs="Times New Roman"/>
          <w:b/>
          <w:lang w:eastAsia="pl-PL"/>
        </w:rPr>
      </w:pPr>
    </w:p>
    <w:p w:rsidR="00A27290" w:rsidRDefault="00A27290">
      <w:pPr>
        <w:pStyle w:val="prs-noveltyLTUntertitel"/>
        <w:spacing w:line="276" w:lineRule="auto"/>
        <w:ind w:left="5672" w:firstLine="709"/>
        <w:rPr>
          <w:rFonts w:ascii="Trebuchet MS" w:eastAsia="Times New Roman" w:hAnsi="Trebuchet MS" w:cs="Times New Roman"/>
          <w:b/>
          <w:lang w:eastAsia="pl-PL"/>
        </w:rPr>
      </w:pPr>
    </w:p>
    <w:p w:rsidR="00A27290" w:rsidRDefault="00A27290">
      <w:pPr>
        <w:pStyle w:val="prs-noveltyLTUntertitel"/>
        <w:spacing w:line="276" w:lineRule="auto"/>
        <w:ind w:left="5672" w:firstLine="709"/>
        <w:rPr>
          <w:rFonts w:ascii="Trebuchet MS" w:eastAsia="Times New Roman" w:hAnsi="Trebuchet MS" w:cs="Times New Roman"/>
          <w:b/>
          <w:lang w:eastAsia="pl-PL"/>
        </w:rPr>
      </w:pPr>
    </w:p>
    <w:p w:rsidR="00A27290" w:rsidRDefault="00A27290">
      <w:pPr>
        <w:pStyle w:val="prs-noveltyLTUntertitel"/>
        <w:spacing w:line="276" w:lineRule="auto"/>
        <w:ind w:left="5672" w:firstLine="709"/>
        <w:rPr>
          <w:rFonts w:ascii="Trebuchet MS" w:eastAsia="Times New Roman" w:hAnsi="Trebuchet MS" w:cs="Times New Roman"/>
          <w:b/>
          <w:lang w:eastAsia="pl-PL"/>
        </w:rPr>
      </w:pPr>
    </w:p>
    <w:p w:rsidR="00A27290" w:rsidRDefault="00A27290">
      <w:pPr>
        <w:pStyle w:val="prs-noveltyLTUntertitel"/>
        <w:spacing w:line="276" w:lineRule="auto"/>
        <w:ind w:left="5672" w:firstLine="709"/>
        <w:rPr>
          <w:rFonts w:ascii="Trebuchet MS" w:eastAsia="Times New Roman" w:hAnsi="Trebuchet MS" w:cs="Times New Roman"/>
          <w:b/>
          <w:lang w:eastAsia="pl-PL"/>
        </w:rPr>
      </w:pPr>
    </w:p>
    <w:p w:rsidR="00A27290" w:rsidRDefault="00A27290">
      <w:pPr>
        <w:pStyle w:val="prs-noveltyLTUntertitel"/>
        <w:spacing w:line="276" w:lineRule="auto"/>
        <w:ind w:left="5672" w:firstLine="709"/>
        <w:rPr>
          <w:rFonts w:ascii="Trebuchet MS" w:eastAsia="Times New Roman" w:hAnsi="Trebuchet MS" w:cs="Times New Roman"/>
          <w:b/>
          <w:lang w:eastAsia="pl-PL"/>
        </w:rPr>
      </w:pPr>
    </w:p>
    <w:p w:rsidR="00A27290" w:rsidRDefault="00A27290">
      <w:pPr>
        <w:pStyle w:val="prs-noveltyLTUntertitel"/>
        <w:spacing w:line="276" w:lineRule="auto"/>
        <w:ind w:left="5672" w:firstLine="709"/>
        <w:rPr>
          <w:rFonts w:ascii="Trebuchet MS" w:eastAsia="Times New Roman" w:hAnsi="Trebuchet MS" w:cs="Times New Roman"/>
          <w:b/>
          <w:lang w:eastAsia="pl-PL"/>
        </w:rPr>
      </w:pPr>
    </w:p>
    <w:p w:rsidR="00A27290" w:rsidRDefault="00946533">
      <w:pPr>
        <w:spacing w:after="0"/>
        <w:ind w:left="7090"/>
      </w:pPr>
      <w:r>
        <w:rPr>
          <w:rFonts w:eastAsia="Times New Roman"/>
          <w:b/>
          <w:lang w:eastAsia="pl-PL"/>
        </w:rPr>
        <w:t>Załącznik nr 1</w:t>
      </w:r>
    </w:p>
    <w:p w:rsidR="00A27290" w:rsidRDefault="00A27290">
      <w:pPr>
        <w:spacing w:after="0"/>
        <w:rPr>
          <w:rFonts w:eastAsia="Times New Roman"/>
          <w:lang w:eastAsia="pl-PL"/>
        </w:rPr>
      </w:pPr>
    </w:p>
    <w:p w:rsidR="00A27290" w:rsidRDefault="00946533">
      <w:pPr>
        <w:spacing w:after="0"/>
        <w:ind w:left="2832" w:firstLine="708"/>
      </w:pPr>
      <w:r>
        <w:rPr>
          <w:rFonts w:eastAsia="Times New Roman"/>
          <w:lang w:eastAsia="pl-PL"/>
        </w:rPr>
        <w:t> </w:t>
      </w:r>
      <w:r>
        <w:rPr>
          <w:rFonts w:eastAsia="Times New Roman"/>
          <w:b/>
          <w:bCs/>
          <w:lang w:eastAsia="pl-PL"/>
        </w:rPr>
        <w:t>PRZEDMIOT ZAMÓWIENIA</w:t>
      </w:r>
    </w:p>
    <w:p w:rsidR="00A27290" w:rsidRDefault="00A27290">
      <w:pPr>
        <w:spacing w:after="0"/>
        <w:outlineLvl w:val="1"/>
        <w:rPr>
          <w:rFonts w:eastAsia="Times New Roman"/>
          <w:lang w:eastAsia="pl-PL"/>
        </w:rPr>
      </w:pPr>
    </w:p>
    <w:p w:rsidR="00A27290" w:rsidRDefault="00946533">
      <w:pPr>
        <w:spacing w:after="0"/>
        <w:jc w:val="both"/>
        <w:outlineLvl w:val="1"/>
      </w:pPr>
      <w:r>
        <w:rPr>
          <w:rFonts w:eastAsia="Times New Roman"/>
          <w:lang w:eastAsia="pl-PL"/>
        </w:rPr>
        <w:t>Przedmiotem zamówienia jest realizacja w 2022 roku talonów dla osób korzystających:</w:t>
      </w:r>
    </w:p>
    <w:p w:rsidR="00A27290" w:rsidRDefault="00946533">
      <w:pPr>
        <w:spacing w:after="0"/>
        <w:jc w:val="both"/>
        <w:outlineLvl w:val="1"/>
      </w:pPr>
      <w:r>
        <w:rPr>
          <w:rFonts w:eastAsia="Times New Roman"/>
          <w:lang w:eastAsia="pl-PL"/>
        </w:rPr>
        <w:t>- z pomocy społecznej,</w:t>
      </w:r>
    </w:p>
    <w:p w:rsidR="00A27290" w:rsidRDefault="00946533">
      <w:pPr>
        <w:spacing w:after="0"/>
        <w:jc w:val="both"/>
        <w:outlineLvl w:val="1"/>
      </w:pPr>
      <w:r>
        <w:rPr>
          <w:rFonts w:eastAsia="Times New Roman"/>
          <w:lang w:eastAsia="pl-PL"/>
        </w:rPr>
        <w:t>- ze świadczeń rodzinnych i alimentacyjnych.</w:t>
      </w:r>
    </w:p>
    <w:p w:rsidR="00A27290" w:rsidRDefault="00A27290">
      <w:pPr>
        <w:spacing w:after="0"/>
        <w:jc w:val="both"/>
        <w:outlineLvl w:val="1"/>
        <w:rPr>
          <w:rFonts w:eastAsia="Times New Roman"/>
          <w:lang w:eastAsia="pl-PL"/>
        </w:rPr>
      </w:pPr>
    </w:p>
    <w:p w:rsidR="00A27290" w:rsidRDefault="00946533">
      <w:pPr>
        <w:spacing w:after="0"/>
        <w:jc w:val="both"/>
        <w:outlineLvl w:val="1"/>
      </w:pPr>
      <w:r>
        <w:rPr>
          <w:rFonts w:eastAsia="Times New Roman"/>
          <w:lang w:eastAsia="pl-PL"/>
        </w:rPr>
        <w:t>Talony obejmują:</w:t>
      </w:r>
    </w:p>
    <w:p w:rsidR="00A27290" w:rsidRDefault="00946533">
      <w:pPr>
        <w:spacing w:after="0"/>
        <w:jc w:val="both"/>
        <w:outlineLvl w:val="1"/>
      </w:pPr>
      <w:r>
        <w:rPr>
          <w:rFonts w:eastAsia="Times New Roman"/>
          <w:lang w:eastAsia="pl-PL"/>
        </w:rPr>
        <w:t>- artykuły spożywcze,</w:t>
      </w:r>
    </w:p>
    <w:p w:rsidR="00A27290" w:rsidRDefault="00946533">
      <w:pPr>
        <w:spacing w:after="0"/>
        <w:jc w:val="both"/>
        <w:outlineLvl w:val="1"/>
      </w:pPr>
      <w:r>
        <w:rPr>
          <w:rFonts w:eastAsia="Times New Roman"/>
          <w:lang w:eastAsia="pl-PL"/>
        </w:rPr>
        <w:t>- środki czystości,</w:t>
      </w:r>
    </w:p>
    <w:p w:rsidR="00A27290" w:rsidRDefault="00946533">
      <w:pPr>
        <w:spacing w:after="0"/>
        <w:jc w:val="both"/>
        <w:outlineLvl w:val="1"/>
      </w:pPr>
      <w:r>
        <w:rPr>
          <w:rFonts w:eastAsia="Times New Roman"/>
          <w:lang w:eastAsia="pl-PL"/>
        </w:rPr>
        <w:t>- środki higieny osobistej,</w:t>
      </w:r>
    </w:p>
    <w:p w:rsidR="00A27290" w:rsidRDefault="00946533">
      <w:pPr>
        <w:spacing w:after="0"/>
        <w:jc w:val="both"/>
        <w:outlineLvl w:val="1"/>
      </w:pPr>
      <w:r>
        <w:rPr>
          <w:rFonts w:eastAsia="Times New Roman"/>
          <w:lang w:eastAsia="pl-PL"/>
        </w:rPr>
        <w:t>- artykuły niemowlęce i dziecięce( np. butelka, smoczek, pampersy, mleko, odżywki)</w:t>
      </w:r>
    </w:p>
    <w:p w:rsidR="00A27290" w:rsidRDefault="00946533">
      <w:pPr>
        <w:spacing w:after="0"/>
        <w:jc w:val="both"/>
        <w:outlineLvl w:val="1"/>
      </w:pPr>
      <w:r>
        <w:rPr>
          <w:rFonts w:eastAsia="Times New Roman"/>
          <w:lang w:eastAsia="pl-PL"/>
        </w:rPr>
        <w:t>- artykuły szkolne.</w:t>
      </w:r>
    </w:p>
    <w:p w:rsidR="00A27290" w:rsidRDefault="00A27290">
      <w:pPr>
        <w:spacing w:after="0"/>
        <w:jc w:val="both"/>
        <w:outlineLvl w:val="1"/>
        <w:rPr>
          <w:rFonts w:eastAsia="Times New Roman"/>
          <w:lang w:eastAsia="pl-PL"/>
        </w:rPr>
      </w:pPr>
    </w:p>
    <w:p w:rsidR="00A27290" w:rsidRDefault="00946533">
      <w:pPr>
        <w:spacing w:after="0"/>
        <w:jc w:val="both"/>
      </w:pPr>
      <w:r>
        <w:rPr>
          <w:rFonts w:eastAsia="Times New Roman"/>
          <w:lang w:eastAsia="pl-PL"/>
        </w:rPr>
        <w:t xml:space="preserve">Wzory talonów zostały określone w załącznikach nr 1.2 – 1.4 do SWZ. Realizacja talonów następować będzie tylko w towarach, tj. bez rozliczeń pieniężnych. Wartość zakupu powinna odpowiadać wartości talonu. W przypadku, gdy wartość zrealizowanych towarów będzie niższa od wartości nominalnej talonu, pozostała część tej wartości nie będzie zwracana klientowi w gotówce. W przypadku, gdy wartość realizowanych towarów będzie wyższa od wartości nominalnej talonu klient zobowiązany jest dopłacić różnicę. Talon realizowany będzie w towarach pierwszej potrzeby </w:t>
      </w:r>
      <w:r>
        <w:rPr>
          <w:rFonts w:eastAsia="Times New Roman"/>
          <w:b/>
          <w:bCs/>
          <w:u w:val="single"/>
          <w:lang w:eastAsia="pl-PL"/>
        </w:rPr>
        <w:t>z wyłączeniem towarów takich jak: wyroby tytoniowe i alkohol.</w:t>
      </w:r>
    </w:p>
    <w:p w:rsidR="00A27290" w:rsidRDefault="00A27290">
      <w:pPr>
        <w:spacing w:after="0"/>
        <w:jc w:val="both"/>
        <w:rPr>
          <w:rFonts w:eastAsia="Times New Roman"/>
          <w:b/>
          <w:bCs/>
          <w:u w:val="single"/>
          <w:lang w:eastAsia="pl-PL"/>
        </w:rPr>
      </w:pPr>
    </w:p>
    <w:p w:rsidR="00A27290" w:rsidRDefault="00946533">
      <w:pPr>
        <w:spacing w:after="0"/>
        <w:jc w:val="both"/>
      </w:pPr>
      <w:r>
        <w:rPr>
          <w:rFonts w:eastAsia="Times New Roman"/>
          <w:lang w:eastAsia="pl-PL"/>
        </w:rPr>
        <w:t>Osoba na którą talon został wydany lub osoba upoważniona będzie mogła korzystać</w:t>
      </w:r>
      <w:r>
        <w:rPr>
          <w:rFonts w:eastAsia="Times New Roman"/>
          <w:lang w:eastAsia="pl-PL"/>
        </w:rPr>
        <w:br/>
        <w:t>z wszelkich rabatów, promocji i wyprzedaży na równi z innymi klientami. Wykonawca nie może stosować cen wyższych na artykuły wydawane w ramach talonów od cen stosowanych dla innych klientów.</w:t>
      </w:r>
    </w:p>
    <w:p w:rsidR="00A27290" w:rsidRDefault="00A27290">
      <w:pPr>
        <w:spacing w:after="0"/>
        <w:ind w:left="7082" w:firstLine="709"/>
        <w:jc w:val="both"/>
        <w:rPr>
          <w:rFonts w:eastAsia="Times New Roman"/>
          <w:lang w:eastAsia="pl-PL"/>
        </w:rPr>
      </w:pPr>
    </w:p>
    <w:p w:rsidR="00A27290" w:rsidRDefault="00A27290">
      <w:pPr>
        <w:spacing w:after="0"/>
        <w:ind w:left="7082" w:firstLine="709"/>
        <w:jc w:val="both"/>
        <w:rPr>
          <w:rFonts w:eastAsia="Times New Roman"/>
          <w:lang w:eastAsia="pl-PL"/>
        </w:rPr>
      </w:pPr>
    </w:p>
    <w:p w:rsidR="00A27290" w:rsidRDefault="00A27290">
      <w:pPr>
        <w:spacing w:after="0"/>
        <w:ind w:left="7082" w:firstLine="709"/>
        <w:jc w:val="both"/>
        <w:rPr>
          <w:rFonts w:eastAsia="Times New Roman"/>
          <w:lang w:eastAsia="pl-PL"/>
        </w:rPr>
      </w:pPr>
    </w:p>
    <w:p w:rsidR="00A27290" w:rsidRDefault="00A27290">
      <w:pPr>
        <w:spacing w:after="0"/>
        <w:ind w:left="7082" w:firstLine="709"/>
        <w:jc w:val="both"/>
        <w:rPr>
          <w:rFonts w:eastAsia="Times New Roman"/>
          <w:lang w:eastAsia="pl-PL"/>
        </w:rPr>
      </w:pPr>
    </w:p>
    <w:p w:rsidR="00A27290" w:rsidRDefault="00A27290">
      <w:pPr>
        <w:spacing w:after="0"/>
        <w:ind w:left="7082" w:firstLine="709"/>
        <w:jc w:val="both"/>
        <w:rPr>
          <w:rFonts w:eastAsia="Times New Roman"/>
          <w:lang w:eastAsia="pl-PL"/>
        </w:rPr>
      </w:pPr>
    </w:p>
    <w:p w:rsidR="00A27290" w:rsidRDefault="00A27290">
      <w:pPr>
        <w:spacing w:after="0"/>
        <w:ind w:left="7082" w:firstLine="709"/>
        <w:jc w:val="both"/>
        <w:rPr>
          <w:rFonts w:eastAsia="Times New Roman"/>
          <w:lang w:eastAsia="pl-PL"/>
        </w:rPr>
      </w:pPr>
    </w:p>
    <w:p w:rsidR="00A27290" w:rsidRDefault="00A27290">
      <w:pPr>
        <w:spacing w:after="0"/>
        <w:ind w:left="7082" w:firstLine="709"/>
        <w:jc w:val="both"/>
        <w:rPr>
          <w:rFonts w:eastAsia="Times New Roman"/>
          <w:lang w:eastAsia="pl-PL"/>
        </w:rPr>
      </w:pPr>
    </w:p>
    <w:p w:rsidR="00A27290" w:rsidRDefault="00A27290">
      <w:pPr>
        <w:spacing w:after="0"/>
        <w:ind w:left="7082" w:firstLine="709"/>
        <w:jc w:val="both"/>
        <w:rPr>
          <w:rFonts w:eastAsia="Times New Roman"/>
          <w:lang w:eastAsia="pl-PL"/>
        </w:rPr>
      </w:pPr>
    </w:p>
    <w:p w:rsidR="00A27290" w:rsidRDefault="00A27290">
      <w:pPr>
        <w:spacing w:after="0"/>
        <w:ind w:left="7082" w:firstLine="709"/>
        <w:jc w:val="both"/>
        <w:rPr>
          <w:rFonts w:eastAsia="Times New Roman"/>
          <w:lang w:eastAsia="pl-PL"/>
        </w:rPr>
      </w:pPr>
    </w:p>
    <w:p w:rsidR="00A27290" w:rsidRDefault="00A27290">
      <w:pPr>
        <w:spacing w:after="0"/>
        <w:ind w:left="7082" w:firstLine="709"/>
        <w:jc w:val="both"/>
        <w:rPr>
          <w:rFonts w:eastAsia="Times New Roman"/>
          <w:lang w:eastAsia="pl-PL"/>
        </w:rPr>
      </w:pPr>
    </w:p>
    <w:p w:rsidR="00A27290" w:rsidRDefault="00A27290">
      <w:pPr>
        <w:spacing w:after="0"/>
        <w:ind w:left="7082" w:firstLine="709"/>
        <w:jc w:val="both"/>
        <w:rPr>
          <w:rFonts w:eastAsia="Times New Roman"/>
          <w:lang w:eastAsia="pl-PL"/>
        </w:rPr>
      </w:pPr>
    </w:p>
    <w:p w:rsidR="00A27290" w:rsidRDefault="00A27290">
      <w:pPr>
        <w:spacing w:after="0"/>
        <w:ind w:left="7082" w:firstLine="709"/>
        <w:jc w:val="both"/>
        <w:rPr>
          <w:rFonts w:eastAsia="Times New Roman"/>
          <w:lang w:eastAsia="pl-PL"/>
        </w:rPr>
      </w:pPr>
    </w:p>
    <w:p w:rsidR="00A27290" w:rsidRDefault="00A27290">
      <w:pPr>
        <w:spacing w:after="0"/>
        <w:ind w:left="7082" w:firstLine="709"/>
        <w:jc w:val="both"/>
        <w:rPr>
          <w:rFonts w:eastAsia="Times New Roman"/>
          <w:lang w:eastAsia="pl-PL"/>
        </w:rPr>
      </w:pPr>
    </w:p>
    <w:p w:rsidR="00A27290" w:rsidRDefault="00A27290">
      <w:pPr>
        <w:spacing w:after="0"/>
        <w:ind w:left="7082" w:firstLine="709"/>
        <w:jc w:val="both"/>
        <w:rPr>
          <w:rFonts w:eastAsia="Times New Roman"/>
          <w:lang w:eastAsia="pl-PL"/>
        </w:rPr>
      </w:pPr>
    </w:p>
    <w:p w:rsidR="00A27290" w:rsidRDefault="00A27290">
      <w:pPr>
        <w:spacing w:after="0"/>
        <w:ind w:left="7082" w:firstLine="709"/>
        <w:jc w:val="both"/>
        <w:rPr>
          <w:rFonts w:eastAsia="Times New Roman"/>
          <w:lang w:eastAsia="pl-PL"/>
        </w:rPr>
      </w:pPr>
    </w:p>
    <w:p w:rsidR="00A27290" w:rsidRDefault="00A27290">
      <w:pPr>
        <w:spacing w:after="0"/>
        <w:ind w:left="7082" w:firstLine="709"/>
        <w:jc w:val="both"/>
        <w:rPr>
          <w:rFonts w:eastAsia="Times New Roman"/>
          <w:lang w:eastAsia="pl-PL"/>
        </w:rPr>
      </w:pPr>
    </w:p>
    <w:p w:rsidR="00A27290" w:rsidRDefault="00A27290">
      <w:pPr>
        <w:spacing w:after="0"/>
        <w:ind w:left="7082" w:firstLine="709"/>
        <w:jc w:val="both"/>
        <w:rPr>
          <w:rFonts w:eastAsia="Times New Roman"/>
          <w:lang w:eastAsia="pl-PL"/>
        </w:rPr>
      </w:pPr>
    </w:p>
    <w:p w:rsidR="00A27290" w:rsidRDefault="00A27290">
      <w:pPr>
        <w:spacing w:after="0"/>
        <w:ind w:left="7082" w:firstLine="709"/>
        <w:jc w:val="both"/>
        <w:rPr>
          <w:rFonts w:eastAsia="Times New Roman"/>
          <w:lang w:eastAsia="pl-PL"/>
        </w:rPr>
      </w:pPr>
    </w:p>
    <w:p w:rsidR="00A27290" w:rsidRDefault="00A27290">
      <w:pPr>
        <w:spacing w:after="0"/>
        <w:ind w:left="7082" w:firstLine="709"/>
        <w:jc w:val="both"/>
        <w:rPr>
          <w:rFonts w:eastAsia="Times New Roman"/>
          <w:lang w:eastAsia="pl-PL"/>
        </w:rPr>
      </w:pPr>
    </w:p>
    <w:p w:rsidR="00A27290" w:rsidRDefault="00946533">
      <w:pPr>
        <w:spacing w:after="0"/>
        <w:ind w:left="7082"/>
      </w:pPr>
      <w:r>
        <w:rPr>
          <w:rFonts w:eastAsia="Times New Roman"/>
          <w:b/>
          <w:lang w:eastAsia="pl-PL"/>
        </w:rPr>
        <w:t>Załącznik 1.1.</w:t>
      </w:r>
    </w:p>
    <w:p w:rsidR="00A27290" w:rsidRDefault="00A27290">
      <w:pPr>
        <w:spacing w:after="0"/>
        <w:ind w:left="7082" w:firstLine="709"/>
        <w:rPr>
          <w:rFonts w:eastAsia="Times New Roman"/>
          <w:sz w:val="20"/>
          <w:szCs w:val="20"/>
          <w:lang w:eastAsia="pl-PL"/>
        </w:rPr>
      </w:pPr>
    </w:p>
    <w:p w:rsidR="00A27290" w:rsidRDefault="00946533">
      <w:pPr>
        <w:spacing w:after="0"/>
      </w:pPr>
      <w:r>
        <w:rPr>
          <w:rFonts w:eastAsia="Times New Roman"/>
          <w:b/>
          <w:bCs/>
          <w:lang w:eastAsia="pl-PL"/>
        </w:rPr>
        <w:t>WYKAZ GWARANTOWANYCH CEN ARTYKUŁÓW NAJCZĘŚCIEJ KUPOWANYCH PRZEZ KLIENTÓW MIEJSKIEGO OŚRODKA POMOCY SPOŁECZNEJ W RUDZIE ŚLĄSKIEJ</w:t>
      </w:r>
    </w:p>
    <w:p w:rsidR="00A27290" w:rsidRDefault="00A27290">
      <w:pPr>
        <w:spacing w:after="0"/>
        <w:rPr>
          <w:rFonts w:eastAsia="Times New Roman"/>
          <w:b/>
          <w:bCs/>
          <w:lang w:eastAsia="pl-PL"/>
        </w:rPr>
      </w:pPr>
    </w:p>
    <w:tbl>
      <w:tblPr>
        <w:tblW w:w="6617" w:type="dxa"/>
        <w:tblInd w:w="-2" w:type="dxa"/>
        <w:tblLayout w:type="fixed"/>
        <w:tblCellMar>
          <w:top w:w="28" w:type="dxa"/>
          <w:left w:w="28" w:type="dxa"/>
          <w:bottom w:w="28" w:type="dxa"/>
          <w:right w:w="0" w:type="dxa"/>
        </w:tblCellMar>
        <w:tblLook w:val="04A0"/>
      </w:tblPr>
      <w:tblGrid>
        <w:gridCol w:w="475"/>
        <w:gridCol w:w="4442"/>
        <w:gridCol w:w="1700"/>
      </w:tblGrid>
      <w:tr w:rsidR="00A27290">
        <w:tc>
          <w:tcPr>
            <w:tcW w:w="475" w:type="dxa"/>
            <w:tcBorders>
              <w:top w:val="single" w:sz="8" w:space="0" w:color="808080"/>
              <w:left w:val="single" w:sz="8" w:space="0" w:color="808080"/>
              <w:bottom w:val="single" w:sz="8" w:space="0" w:color="808080"/>
            </w:tcBorders>
          </w:tcPr>
          <w:p w:rsidR="00A27290" w:rsidRDefault="00946533">
            <w:pPr>
              <w:widowControl w:val="0"/>
              <w:spacing w:after="0"/>
              <w:outlineLvl w:val="1"/>
              <w:rPr>
                <w:rFonts w:eastAsia="Times New Roman"/>
                <w:b/>
                <w:bCs/>
                <w:sz w:val="20"/>
                <w:szCs w:val="20"/>
                <w:lang w:eastAsia="pl-PL"/>
              </w:rPr>
            </w:pPr>
            <w:r>
              <w:rPr>
                <w:rFonts w:eastAsia="Times New Roman"/>
                <w:b/>
                <w:bCs/>
                <w:sz w:val="20"/>
                <w:szCs w:val="20"/>
                <w:lang w:eastAsia="pl-PL"/>
              </w:rPr>
              <w:t>Lp.</w:t>
            </w:r>
          </w:p>
        </w:tc>
        <w:tc>
          <w:tcPr>
            <w:tcW w:w="4442" w:type="dxa"/>
            <w:tcBorders>
              <w:top w:val="single" w:sz="8" w:space="0" w:color="808080"/>
              <w:left w:val="single" w:sz="8" w:space="0" w:color="808080"/>
              <w:bottom w:val="single" w:sz="8" w:space="0" w:color="808080"/>
            </w:tcBorders>
          </w:tcPr>
          <w:p w:rsidR="00A27290" w:rsidRDefault="00946533">
            <w:pPr>
              <w:widowControl w:val="0"/>
              <w:spacing w:after="0"/>
              <w:outlineLvl w:val="1"/>
              <w:rPr>
                <w:rFonts w:eastAsia="Times New Roman"/>
                <w:b/>
                <w:bCs/>
                <w:sz w:val="20"/>
                <w:szCs w:val="20"/>
                <w:lang w:eastAsia="pl-PL"/>
              </w:rPr>
            </w:pPr>
            <w:r>
              <w:rPr>
                <w:rFonts w:eastAsia="Times New Roman"/>
                <w:b/>
                <w:bCs/>
                <w:sz w:val="20"/>
                <w:szCs w:val="20"/>
                <w:lang w:eastAsia="pl-PL"/>
              </w:rPr>
              <w:t>ARTYKUŁY</w:t>
            </w:r>
          </w:p>
        </w:tc>
        <w:tc>
          <w:tcPr>
            <w:tcW w:w="1700" w:type="dxa"/>
            <w:tcBorders>
              <w:top w:val="single" w:sz="8" w:space="0" w:color="808080"/>
              <w:left w:val="single" w:sz="8" w:space="0" w:color="808080"/>
              <w:bottom w:val="single" w:sz="8" w:space="0" w:color="808080"/>
              <w:right w:val="single" w:sz="8" w:space="0" w:color="808080"/>
            </w:tcBorders>
            <w:tcMar>
              <w:top w:w="30" w:type="dxa"/>
              <w:left w:w="30" w:type="dxa"/>
              <w:bottom w:w="30" w:type="dxa"/>
              <w:right w:w="30" w:type="dxa"/>
            </w:tcMar>
          </w:tcPr>
          <w:p w:rsidR="00A27290" w:rsidRDefault="00946533">
            <w:pPr>
              <w:widowControl w:val="0"/>
              <w:spacing w:after="0"/>
              <w:jc w:val="center"/>
              <w:outlineLvl w:val="1"/>
              <w:rPr>
                <w:rFonts w:eastAsia="Times New Roman"/>
                <w:b/>
                <w:bCs/>
                <w:sz w:val="20"/>
                <w:szCs w:val="20"/>
                <w:lang w:eastAsia="pl-PL"/>
              </w:rPr>
            </w:pPr>
            <w:r>
              <w:rPr>
                <w:rFonts w:eastAsia="Times New Roman"/>
                <w:b/>
                <w:bCs/>
                <w:sz w:val="20"/>
                <w:szCs w:val="20"/>
                <w:lang w:eastAsia="pl-PL"/>
              </w:rPr>
              <w:t>Nie więcej niż:</w:t>
            </w:r>
          </w:p>
          <w:p w:rsidR="00A27290" w:rsidRDefault="00946533">
            <w:pPr>
              <w:widowControl w:val="0"/>
              <w:spacing w:after="0"/>
              <w:jc w:val="center"/>
              <w:outlineLvl w:val="1"/>
              <w:rPr>
                <w:rFonts w:eastAsia="Times New Roman"/>
                <w:b/>
                <w:bCs/>
                <w:sz w:val="20"/>
                <w:szCs w:val="20"/>
                <w:lang w:eastAsia="pl-PL"/>
              </w:rPr>
            </w:pPr>
            <w:r>
              <w:rPr>
                <w:rFonts w:eastAsia="Times New Roman"/>
                <w:b/>
                <w:bCs/>
                <w:sz w:val="20"/>
                <w:szCs w:val="20"/>
                <w:lang w:eastAsia="pl-PL"/>
              </w:rPr>
              <w:t>Cena brutto</w:t>
            </w:r>
          </w:p>
          <w:p w:rsidR="00A27290" w:rsidRDefault="00946533">
            <w:pPr>
              <w:widowControl w:val="0"/>
              <w:spacing w:after="0"/>
              <w:jc w:val="center"/>
              <w:outlineLvl w:val="1"/>
              <w:rPr>
                <w:rFonts w:eastAsia="Times New Roman"/>
                <w:b/>
                <w:bCs/>
                <w:sz w:val="20"/>
                <w:szCs w:val="20"/>
                <w:lang w:eastAsia="pl-PL"/>
              </w:rPr>
            </w:pPr>
            <w:r>
              <w:rPr>
                <w:rFonts w:eastAsia="Times New Roman"/>
                <w:b/>
                <w:bCs/>
                <w:sz w:val="20"/>
                <w:szCs w:val="20"/>
                <w:lang w:eastAsia="pl-PL"/>
              </w:rPr>
              <w:t>(gwarantowana przez okres trwania umowy)</w:t>
            </w:r>
          </w:p>
        </w:tc>
      </w:tr>
      <w:tr w:rsidR="00A27290">
        <w:tc>
          <w:tcPr>
            <w:tcW w:w="475" w:type="dxa"/>
            <w:tcBorders>
              <w:left w:val="single" w:sz="8" w:space="0" w:color="808080"/>
              <w:bottom w:val="single" w:sz="8" w:space="0" w:color="808080"/>
            </w:tcBorders>
            <w:tcMar>
              <w:top w:w="0" w:type="dxa"/>
            </w:tcMar>
          </w:tcPr>
          <w:p w:rsidR="00A27290" w:rsidRDefault="00946533">
            <w:pPr>
              <w:widowControl w:val="0"/>
              <w:spacing w:after="0"/>
              <w:outlineLvl w:val="1"/>
              <w:rPr>
                <w:rFonts w:eastAsia="Times New Roman"/>
                <w:b/>
                <w:bCs/>
                <w:sz w:val="20"/>
                <w:szCs w:val="20"/>
                <w:lang w:eastAsia="pl-PL"/>
              </w:rPr>
            </w:pPr>
            <w:r>
              <w:rPr>
                <w:rFonts w:eastAsia="Times New Roman"/>
                <w:b/>
                <w:bCs/>
                <w:sz w:val="20"/>
                <w:szCs w:val="20"/>
                <w:lang w:eastAsia="pl-PL"/>
              </w:rPr>
              <w:t>1</w:t>
            </w:r>
          </w:p>
        </w:tc>
        <w:tc>
          <w:tcPr>
            <w:tcW w:w="4442" w:type="dxa"/>
            <w:tcBorders>
              <w:left w:val="single" w:sz="8" w:space="0" w:color="808080"/>
              <w:bottom w:val="single" w:sz="8" w:space="0" w:color="808080"/>
            </w:tcBorders>
            <w:tcMar>
              <w:top w:w="0" w:type="dxa"/>
            </w:tcMar>
          </w:tcPr>
          <w:p w:rsidR="00A27290" w:rsidRDefault="00946533">
            <w:pPr>
              <w:widowControl w:val="0"/>
              <w:spacing w:after="0"/>
              <w:outlineLvl w:val="1"/>
              <w:rPr>
                <w:rFonts w:eastAsia="Times New Roman"/>
                <w:b/>
                <w:bCs/>
                <w:sz w:val="20"/>
                <w:szCs w:val="20"/>
                <w:lang w:eastAsia="pl-PL"/>
              </w:rPr>
            </w:pPr>
            <w:r>
              <w:rPr>
                <w:rFonts w:eastAsia="Times New Roman"/>
                <w:b/>
                <w:bCs/>
                <w:sz w:val="20"/>
                <w:szCs w:val="20"/>
                <w:lang w:eastAsia="pl-PL"/>
              </w:rPr>
              <w:t xml:space="preserve">Chleb duży niekrojony -900 </w:t>
            </w:r>
            <w:proofErr w:type="spellStart"/>
            <w:r>
              <w:rPr>
                <w:rFonts w:eastAsia="Times New Roman"/>
                <w:b/>
                <w:bCs/>
                <w:sz w:val="20"/>
                <w:szCs w:val="20"/>
                <w:lang w:eastAsia="pl-PL"/>
              </w:rPr>
              <w:t>gr</w:t>
            </w:r>
            <w:proofErr w:type="spellEnd"/>
          </w:p>
        </w:tc>
        <w:tc>
          <w:tcPr>
            <w:tcW w:w="1700" w:type="dxa"/>
            <w:tcBorders>
              <w:left w:val="single" w:sz="8" w:space="0" w:color="808080"/>
              <w:bottom w:val="single" w:sz="8" w:space="0" w:color="808080"/>
              <w:right w:val="single" w:sz="8" w:space="0" w:color="808080"/>
            </w:tcBorders>
            <w:tcMar>
              <w:top w:w="30" w:type="dxa"/>
              <w:left w:w="30" w:type="dxa"/>
              <w:bottom w:w="30" w:type="dxa"/>
              <w:right w:w="30" w:type="dxa"/>
            </w:tcMar>
          </w:tcPr>
          <w:p w:rsidR="00A27290" w:rsidRDefault="00A27290">
            <w:pPr>
              <w:widowControl w:val="0"/>
              <w:spacing w:after="0"/>
              <w:outlineLvl w:val="1"/>
              <w:rPr>
                <w:rFonts w:eastAsia="Times New Roman"/>
                <w:b/>
                <w:bCs/>
                <w:sz w:val="20"/>
                <w:szCs w:val="20"/>
                <w:lang w:eastAsia="pl-PL"/>
              </w:rPr>
            </w:pPr>
          </w:p>
        </w:tc>
      </w:tr>
      <w:tr w:rsidR="00A27290">
        <w:tc>
          <w:tcPr>
            <w:tcW w:w="475" w:type="dxa"/>
            <w:tcBorders>
              <w:left w:val="single" w:sz="8" w:space="0" w:color="808080"/>
              <w:bottom w:val="single" w:sz="8" w:space="0" w:color="808080"/>
            </w:tcBorders>
            <w:tcMar>
              <w:top w:w="0" w:type="dxa"/>
            </w:tcMar>
          </w:tcPr>
          <w:p w:rsidR="00A27290" w:rsidRDefault="00946533">
            <w:pPr>
              <w:widowControl w:val="0"/>
              <w:spacing w:after="0"/>
              <w:outlineLvl w:val="1"/>
              <w:rPr>
                <w:rFonts w:eastAsia="Times New Roman"/>
                <w:b/>
                <w:bCs/>
                <w:sz w:val="20"/>
                <w:szCs w:val="20"/>
                <w:lang w:eastAsia="pl-PL"/>
              </w:rPr>
            </w:pPr>
            <w:r>
              <w:rPr>
                <w:rFonts w:eastAsia="Times New Roman"/>
                <w:b/>
                <w:bCs/>
                <w:sz w:val="20"/>
                <w:szCs w:val="20"/>
                <w:lang w:eastAsia="pl-PL"/>
              </w:rPr>
              <w:t>2</w:t>
            </w:r>
          </w:p>
        </w:tc>
        <w:tc>
          <w:tcPr>
            <w:tcW w:w="4442" w:type="dxa"/>
            <w:tcBorders>
              <w:left w:val="single" w:sz="8" w:space="0" w:color="808080"/>
              <w:bottom w:val="single" w:sz="8" w:space="0" w:color="808080"/>
            </w:tcBorders>
            <w:tcMar>
              <w:top w:w="0" w:type="dxa"/>
            </w:tcMar>
          </w:tcPr>
          <w:p w:rsidR="00A27290" w:rsidRDefault="00946533">
            <w:pPr>
              <w:widowControl w:val="0"/>
              <w:spacing w:after="0"/>
              <w:outlineLvl w:val="1"/>
              <w:rPr>
                <w:rFonts w:eastAsia="Times New Roman"/>
                <w:b/>
                <w:bCs/>
                <w:sz w:val="20"/>
                <w:szCs w:val="20"/>
                <w:lang w:eastAsia="pl-PL"/>
              </w:rPr>
            </w:pPr>
            <w:r>
              <w:rPr>
                <w:rFonts w:eastAsia="Times New Roman"/>
                <w:b/>
                <w:bCs/>
                <w:sz w:val="20"/>
                <w:szCs w:val="20"/>
                <w:lang w:eastAsia="pl-PL"/>
              </w:rPr>
              <w:t>Masło – 200gr – (kostka)- 82 % zawartości tłuszczu</w:t>
            </w:r>
          </w:p>
        </w:tc>
        <w:tc>
          <w:tcPr>
            <w:tcW w:w="1700" w:type="dxa"/>
            <w:tcBorders>
              <w:left w:val="single" w:sz="8" w:space="0" w:color="808080"/>
              <w:bottom w:val="single" w:sz="8" w:space="0" w:color="808080"/>
              <w:right w:val="single" w:sz="8" w:space="0" w:color="808080"/>
            </w:tcBorders>
            <w:tcMar>
              <w:top w:w="30" w:type="dxa"/>
              <w:left w:w="30" w:type="dxa"/>
              <w:bottom w:w="30" w:type="dxa"/>
              <w:right w:w="30" w:type="dxa"/>
            </w:tcMar>
          </w:tcPr>
          <w:p w:rsidR="00A27290" w:rsidRDefault="00A27290">
            <w:pPr>
              <w:widowControl w:val="0"/>
              <w:spacing w:after="0"/>
              <w:outlineLvl w:val="1"/>
              <w:rPr>
                <w:rFonts w:eastAsia="Times New Roman"/>
                <w:b/>
                <w:bCs/>
                <w:sz w:val="20"/>
                <w:szCs w:val="20"/>
                <w:lang w:eastAsia="pl-PL"/>
              </w:rPr>
            </w:pPr>
          </w:p>
        </w:tc>
      </w:tr>
      <w:tr w:rsidR="00A27290">
        <w:tc>
          <w:tcPr>
            <w:tcW w:w="475" w:type="dxa"/>
            <w:tcBorders>
              <w:left w:val="single" w:sz="8" w:space="0" w:color="808080"/>
              <w:bottom w:val="single" w:sz="8" w:space="0" w:color="808080"/>
            </w:tcBorders>
            <w:tcMar>
              <w:top w:w="0" w:type="dxa"/>
            </w:tcMar>
          </w:tcPr>
          <w:p w:rsidR="00A27290" w:rsidRDefault="00946533">
            <w:pPr>
              <w:widowControl w:val="0"/>
              <w:spacing w:after="0"/>
              <w:outlineLvl w:val="1"/>
              <w:rPr>
                <w:rFonts w:eastAsia="Times New Roman"/>
                <w:b/>
                <w:bCs/>
                <w:sz w:val="20"/>
                <w:szCs w:val="20"/>
                <w:lang w:eastAsia="pl-PL"/>
              </w:rPr>
            </w:pPr>
            <w:r>
              <w:rPr>
                <w:rFonts w:eastAsia="Times New Roman"/>
                <w:b/>
                <w:bCs/>
                <w:sz w:val="20"/>
                <w:szCs w:val="20"/>
                <w:lang w:eastAsia="pl-PL"/>
              </w:rPr>
              <w:t>3</w:t>
            </w:r>
          </w:p>
        </w:tc>
        <w:tc>
          <w:tcPr>
            <w:tcW w:w="4442" w:type="dxa"/>
            <w:tcBorders>
              <w:left w:val="single" w:sz="8" w:space="0" w:color="808080"/>
              <w:bottom w:val="single" w:sz="8" w:space="0" w:color="808080"/>
            </w:tcBorders>
            <w:tcMar>
              <w:top w:w="0" w:type="dxa"/>
            </w:tcMar>
          </w:tcPr>
          <w:p w:rsidR="00A27290" w:rsidRDefault="00946533">
            <w:pPr>
              <w:widowControl w:val="0"/>
              <w:spacing w:after="0"/>
              <w:outlineLvl w:val="1"/>
              <w:rPr>
                <w:rFonts w:eastAsia="Times New Roman"/>
                <w:b/>
                <w:bCs/>
                <w:sz w:val="20"/>
                <w:szCs w:val="20"/>
                <w:lang w:eastAsia="pl-PL"/>
              </w:rPr>
            </w:pPr>
            <w:r>
              <w:rPr>
                <w:rFonts w:eastAsia="Times New Roman"/>
                <w:b/>
                <w:bCs/>
                <w:sz w:val="20"/>
                <w:szCs w:val="20"/>
                <w:lang w:eastAsia="pl-PL"/>
              </w:rPr>
              <w:t>Margaryna zwykła – 250 g (kostka)</w:t>
            </w:r>
          </w:p>
        </w:tc>
        <w:tc>
          <w:tcPr>
            <w:tcW w:w="1700" w:type="dxa"/>
            <w:tcBorders>
              <w:left w:val="single" w:sz="8" w:space="0" w:color="808080"/>
              <w:bottom w:val="single" w:sz="8" w:space="0" w:color="808080"/>
              <w:right w:val="single" w:sz="8" w:space="0" w:color="808080"/>
            </w:tcBorders>
            <w:tcMar>
              <w:top w:w="30" w:type="dxa"/>
              <w:left w:w="30" w:type="dxa"/>
              <w:bottom w:w="30" w:type="dxa"/>
              <w:right w:w="30" w:type="dxa"/>
            </w:tcMar>
          </w:tcPr>
          <w:p w:rsidR="00A27290" w:rsidRDefault="00A27290">
            <w:pPr>
              <w:widowControl w:val="0"/>
              <w:spacing w:after="0"/>
              <w:outlineLvl w:val="1"/>
              <w:rPr>
                <w:rFonts w:eastAsia="Times New Roman"/>
                <w:b/>
                <w:bCs/>
                <w:sz w:val="20"/>
                <w:szCs w:val="20"/>
                <w:lang w:eastAsia="pl-PL"/>
              </w:rPr>
            </w:pPr>
          </w:p>
        </w:tc>
      </w:tr>
      <w:tr w:rsidR="00A27290">
        <w:tc>
          <w:tcPr>
            <w:tcW w:w="475" w:type="dxa"/>
            <w:tcBorders>
              <w:left w:val="single" w:sz="8" w:space="0" w:color="808080"/>
              <w:bottom w:val="single" w:sz="8" w:space="0" w:color="808080"/>
            </w:tcBorders>
            <w:tcMar>
              <w:top w:w="0" w:type="dxa"/>
            </w:tcMar>
          </w:tcPr>
          <w:p w:rsidR="00A27290" w:rsidRDefault="00946533">
            <w:pPr>
              <w:widowControl w:val="0"/>
              <w:spacing w:after="0"/>
              <w:outlineLvl w:val="1"/>
              <w:rPr>
                <w:rFonts w:eastAsia="Times New Roman"/>
                <w:b/>
                <w:bCs/>
                <w:sz w:val="20"/>
                <w:szCs w:val="20"/>
                <w:lang w:eastAsia="pl-PL"/>
              </w:rPr>
            </w:pPr>
            <w:r>
              <w:rPr>
                <w:rFonts w:eastAsia="Times New Roman"/>
                <w:b/>
                <w:bCs/>
                <w:sz w:val="20"/>
                <w:szCs w:val="20"/>
                <w:lang w:eastAsia="pl-PL"/>
              </w:rPr>
              <w:t>4</w:t>
            </w:r>
          </w:p>
        </w:tc>
        <w:tc>
          <w:tcPr>
            <w:tcW w:w="4442" w:type="dxa"/>
            <w:tcBorders>
              <w:left w:val="single" w:sz="8" w:space="0" w:color="808080"/>
              <w:bottom w:val="single" w:sz="8" w:space="0" w:color="808080"/>
            </w:tcBorders>
            <w:tcMar>
              <w:top w:w="0" w:type="dxa"/>
            </w:tcMar>
          </w:tcPr>
          <w:p w:rsidR="00A27290" w:rsidRDefault="00946533">
            <w:pPr>
              <w:widowControl w:val="0"/>
              <w:spacing w:after="0"/>
              <w:outlineLvl w:val="1"/>
              <w:rPr>
                <w:rFonts w:eastAsia="Times New Roman"/>
                <w:b/>
                <w:bCs/>
                <w:sz w:val="20"/>
                <w:szCs w:val="20"/>
                <w:lang w:eastAsia="pl-PL"/>
              </w:rPr>
            </w:pPr>
            <w:r>
              <w:rPr>
                <w:rFonts w:eastAsia="Times New Roman"/>
                <w:b/>
                <w:bCs/>
                <w:sz w:val="20"/>
                <w:szCs w:val="20"/>
                <w:lang w:eastAsia="pl-PL"/>
              </w:rPr>
              <w:t>Margaryna do smarowania pieczywa -500gr</w:t>
            </w:r>
          </w:p>
        </w:tc>
        <w:tc>
          <w:tcPr>
            <w:tcW w:w="1700" w:type="dxa"/>
            <w:tcBorders>
              <w:left w:val="single" w:sz="8" w:space="0" w:color="808080"/>
              <w:bottom w:val="single" w:sz="8" w:space="0" w:color="808080"/>
              <w:right w:val="single" w:sz="8" w:space="0" w:color="808080"/>
            </w:tcBorders>
            <w:tcMar>
              <w:top w:w="30" w:type="dxa"/>
              <w:left w:w="30" w:type="dxa"/>
              <w:bottom w:w="30" w:type="dxa"/>
              <w:right w:w="30" w:type="dxa"/>
            </w:tcMar>
          </w:tcPr>
          <w:p w:rsidR="00A27290" w:rsidRDefault="00A27290">
            <w:pPr>
              <w:widowControl w:val="0"/>
              <w:spacing w:after="0"/>
              <w:outlineLvl w:val="1"/>
              <w:rPr>
                <w:rFonts w:eastAsia="Times New Roman"/>
                <w:b/>
                <w:bCs/>
                <w:sz w:val="20"/>
                <w:szCs w:val="20"/>
                <w:lang w:eastAsia="pl-PL"/>
              </w:rPr>
            </w:pPr>
          </w:p>
        </w:tc>
      </w:tr>
      <w:tr w:rsidR="00A27290">
        <w:tc>
          <w:tcPr>
            <w:tcW w:w="475" w:type="dxa"/>
            <w:tcBorders>
              <w:left w:val="single" w:sz="8" w:space="0" w:color="808080"/>
              <w:bottom w:val="single" w:sz="8" w:space="0" w:color="808080"/>
            </w:tcBorders>
            <w:tcMar>
              <w:top w:w="0" w:type="dxa"/>
            </w:tcMar>
          </w:tcPr>
          <w:p w:rsidR="00A27290" w:rsidRDefault="00946533">
            <w:pPr>
              <w:widowControl w:val="0"/>
              <w:spacing w:after="0"/>
              <w:outlineLvl w:val="1"/>
              <w:rPr>
                <w:rFonts w:eastAsia="Times New Roman"/>
                <w:b/>
                <w:bCs/>
                <w:sz w:val="20"/>
                <w:szCs w:val="20"/>
                <w:lang w:eastAsia="pl-PL"/>
              </w:rPr>
            </w:pPr>
            <w:r>
              <w:rPr>
                <w:rFonts w:eastAsia="Times New Roman"/>
                <w:b/>
                <w:bCs/>
                <w:sz w:val="20"/>
                <w:szCs w:val="20"/>
                <w:lang w:eastAsia="pl-PL"/>
              </w:rPr>
              <w:t>5</w:t>
            </w:r>
          </w:p>
        </w:tc>
        <w:tc>
          <w:tcPr>
            <w:tcW w:w="4442" w:type="dxa"/>
            <w:tcBorders>
              <w:left w:val="single" w:sz="8" w:space="0" w:color="808080"/>
              <w:bottom w:val="single" w:sz="8" w:space="0" w:color="808080"/>
            </w:tcBorders>
            <w:tcMar>
              <w:top w:w="0" w:type="dxa"/>
            </w:tcMar>
          </w:tcPr>
          <w:p w:rsidR="00A27290" w:rsidRDefault="00946533">
            <w:pPr>
              <w:widowControl w:val="0"/>
              <w:spacing w:after="0"/>
              <w:outlineLvl w:val="1"/>
              <w:rPr>
                <w:rFonts w:eastAsia="Times New Roman"/>
                <w:b/>
                <w:bCs/>
                <w:sz w:val="20"/>
                <w:szCs w:val="20"/>
                <w:lang w:eastAsia="pl-PL"/>
              </w:rPr>
            </w:pPr>
            <w:r>
              <w:rPr>
                <w:rFonts w:eastAsia="Times New Roman"/>
                <w:b/>
                <w:bCs/>
                <w:sz w:val="20"/>
                <w:szCs w:val="20"/>
                <w:lang w:eastAsia="pl-PL"/>
              </w:rPr>
              <w:t>Pasztet – 1 kg</w:t>
            </w:r>
          </w:p>
        </w:tc>
        <w:tc>
          <w:tcPr>
            <w:tcW w:w="1700" w:type="dxa"/>
            <w:tcBorders>
              <w:left w:val="single" w:sz="8" w:space="0" w:color="808080"/>
              <w:bottom w:val="single" w:sz="8" w:space="0" w:color="808080"/>
              <w:right w:val="single" w:sz="8" w:space="0" w:color="808080"/>
            </w:tcBorders>
            <w:tcMar>
              <w:top w:w="30" w:type="dxa"/>
              <w:left w:w="30" w:type="dxa"/>
              <w:bottom w:w="30" w:type="dxa"/>
              <w:right w:w="30" w:type="dxa"/>
            </w:tcMar>
          </w:tcPr>
          <w:p w:rsidR="00A27290" w:rsidRDefault="00A27290">
            <w:pPr>
              <w:widowControl w:val="0"/>
              <w:spacing w:after="0"/>
              <w:rPr>
                <w:rFonts w:eastAsia="Times New Roman"/>
                <w:sz w:val="20"/>
                <w:szCs w:val="20"/>
                <w:lang w:eastAsia="pl-PL"/>
              </w:rPr>
            </w:pPr>
          </w:p>
        </w:tc>
      </w:tr>
      <w:tr w:rsidR="00A27290">
        <w:tc>
          <w:tcPr>
            <w:tcW w:w="475" w:type="dxa"/>
            <w:tcBorders>
              <w:left w:val="single" w:sz="8" w:space="0" w:color="808080"/>
              <w:bottom w:val="single" w:sz="8" w:space="0" w:color="808080"/>
            </w:tcBorders>
            <w:tcMar>
              <w:top w:w="0" w:type="dxa"/>
            </w:tcMar>
          </w:tcPr>
          <w:p w:rsidR="00A27290" w:rsidRDefault="00946533">
            <w:pPr>
              <w:widowControl w:val="0"/>
              <w:spacing w:after="0"/>
              <w:outlineLvl w:val="1"/>
              <w:rPr>
                <w:rFonts w:eastAsia="Times New Roman"/>
                <w:b/>
                <w:bCs/>
                <w:sz w:val="20"/>
                <w:szCs w:val="20"/>
                <w:lang w:eastAsia="pl-PL"/>
              </w:rPr>
            </w:pPr>
            <w:r>
              <w:rPr>
                <w:rFonts w:eastAsia="Times New Roman"/>
                <w:b/>
                <w:bCs/>
                <w:sz w:val="20"/>
                <w:szCs w:val="20"/>
                <w:lang w:eastAsia="pl-PL"/>
              </w:rPr>
              <w:t>6</w:t>
            </w:r>
          </w:p>
        </w:tc>
        <w:tc>
          <w:tcPr>
            <w:tcW w:w="4442" w:type="dxa"/>
            <w:tcBorders>
              <w:left w:val="single" w:sz="8" w:space="0" w:color="808080"/>
              <w:bottom w:val="single" w:sz="8" w:space="0" w:color="808080"/>
            </w:tcBorders>
            <w:tcMar>
              <w:top w:w="0" w:type="dxa"/>
            </w:tcMar>
          </w:tcPr>
          <w:p w:rsidR="00A27290" w:rsidRDefault="00946533">
            <w:pPr>
              <w:widowControl w:val="0"/>
              <w:spacing w:after="0"/>
              <w:outlineLvl w:val="1"/>
              <w:rPr>
                <w:rFonts w:eastAsia="Times New Roman"/>
                <w:b/>
                <w:bCs/>
                <w:sz w:val="20"/>
                <w:szCs w:val="20"/>
                <w:lang w:eastAsia="pl-PL"/>
              </w:rPr>
            </w:pPr>
            <w:r>
              <w:rPr>
                <w:rFonts w:eastAsia="Times New Roman"/>
                <w:b/>
                <w:bCs/>
                <w:sz w:val="20"/>
                <w:szCs w:val="20"/>
                <w:lang w:eastAsia="pl-PL"/>
              </w:rPr>
              <w:t>Kiełbasa zwyczajna – 1 kg</w:t>
            </w:r>
          </w:p>
        </w:tc>
        <w:tc>
          <w:tcPr>
            <w:tcW w:w="1700" w:type="dxa"/>
            <w:tcBorders>
              <w:left w:val="single" w:sz="8" w:space="0" w:color="808080"/>
              <w:bottom w:val="single" w:sz="8" w:space="0" w:color="808080"/>
              <w:right w:val="single" w:sz="8" w:space="0" w:color="808080"/>
            </w:tcBorders>
            <w:tcMar>
              <w:top w:w="30" w:type="dxa"/>
              <w:left w:w="30" w:type="dxa"/>
              <w:bottom w:w="30" w:type="dxa"/>
              <w:right w:w="30" w:type="dxa"/>
            </w:tcMar>
          </w:tcPr>
          <w:p w:rsidR="00A27290" w:rsidRDefault="00A27290">
            <w:pPr>
              <w:widowControl w:val="0"/>
              <w:spacing w:after="0"/>
              <w:outlineLvl w:val="1"/>
              <w:rPr>
                <w:rFonts w:eastAsia="Times New Roman"/>
                <w:b/>
                <w:bCs/>
                <w:sz w:val="20"/>
                <w:szCs w:val="20"/>
                <w:lang w:eastAsia="pl-PL"/>
              </w:rPr>
            </w:pPr>
          </w:p>
        </w:tc>
      </w:tr>
      <w:tr w:rsidR="00A27290">
        <w:tc>
          <w:tcPr>
            <w:tcW w:w="475" w:type="dxa"/>
            <w:tcBorders>
              <w:left w:val="single" w:sz="8" w:space="0" w:color="808080"/>
              <w:bottom w:val="single" w:sz="8" w:space="0" w:color="808080"/>
            </w:tcBorders>
            <w:tcMar>
              <w:top w:w="0" w:type="dxa"/>
            </w:tcMar>
          </w:tcPr>
          <w:p w:rsidR="00A27290" w:rsidRDefault="00946533">
            <w:pPr>
              <w:widowControl w:val="0"/>
              <w:spacing w:after="0"/>
              <w:outlineLvl w:val="1"/>
              <w:rPr>
                <w:rFonts w:eastAsia="Times New Roman"/>
                <w:b/>
                <w:bCs/>
                <w:sz w:val="20"/>
                <w:szCs w:val="20"/>
                <w:lang w:eastAsia="pl-PL"/>
              </w:rPr>
            </w:pPr>
            <w:r>
              <w:rPr>
                <w:rFonts w:eastAsia="Times New Roman"/>
                <w:b/>
                <w:bCs/>
                <w:sz w:val="20"/>
                <w:szCs w:val="20"/>
                <w:lang w:eastAsia="pl-PL"/>
              </w:rPr>
              <w:t>7</w:t>
            </w:r>
          </w:p>
        </w:tc>
        <w:tc>
          <w:tcPr>
            <w:tcW w:w="4442" w:type="dxa"/>
            <w:tcBorders>
              <w:left w:val="single" w:sz="8" w:space="0" w:color="808080"/>
              <w:bottom w:val="single" w:sz="8" w:space="0" w:color="808080"/>
            </w:tcBorders>
            <w:tcMar>
              <w:top w:w="0" w:type="dxa"/>
            </w:tcMar>
          </w:tcPr>
          <w:p w:rsidR="00A27290" w:rsidRDefault="00946533">
            <w:pPr>
              <w:widowControl w:val="0"/>
              <w:spacing w:after="0"/>
              <w:outlineLvl w:val="1"/>
              <w:rPr>
                <w:rFonts w:eastAsia="Times New Roman"/>
                <w:b/>
                <w:bCs/>
                <w:sz w:val="20"/>
                <w:szCs w:val="20"/>
                <w:lang w:eastAsia="pl-PL"/>
              </w:rPr>
            </w:pPr>
            <w:r>
              <w:rPr>
                <w:rFonts w:eastAsia="Times New Roman"/>
                <w:b/>
                <w:bCs/>
                <w:sz w:val="20"/>
                <w:szCs w:val="20"/>
                <w:lang w:eastAsia="pl-PL"/>
              </w:rPr>
              <w:t>Wędlina - mielonka– 1 kg</w:t>
            </w:r>
          </w:p>
        </w:tc>
        <w:tc>
          <w:tcPr>
            <w:tcW w:w="1700" w:type="dxa"/>
            <w:tcBorders>
              <w:left w:val="single" w:sz="8" w:space="0" w:color="808080"/>
              <w:bottom w:val="single" w:sz="8" w:space="0" w:color="808080"/>
              <w:right w:val="single" w:sz="8" w:space="0" w:color="808080"/>
            </w:tcBorders>
            <w:tcMar>
              <w:top w:w="30" w:type="dxa"/>
              <w:left w:w="30" w:type="dxa"/>
              <w:bottom w:w="30" w:type="dxa"/>
              <w:right w:w="30" w:type="dxa"/>
            </w:tcMar>
          </w:tcPr>
          <w:p w:rsidR="00A27290" w:rsidRDefault="00A27290">
            <w:pPr>
              <w:widowControl w:val="0"/>
              <w:spacing w:after="0"/>
              <w:outlineLvl w:val="1"/>
              <w:rPr>
                <w:rFonts w:eastAsia="Times New Roman"/>
                <w:b/>
                <w:bCs/>
                <w:sz w:val="20"/>
                <w:szCs w:val="20"/>
                <w:lang w:eastAsia="pl-PL"/>
              </w:rPr>
            </w:pPr>
          </w:p>
        </w:tc>
      </w:tr>
      <w:tr w:rsidR="00A27290">
        <w:tc>
          <w:tcPr>
            <w:tcW w:w="475" w:type="dxa"/>
            <w:tcBorders>
              <w:left w:val="single" w:sz="8" w:space="0" w:color="808080"/>
              <w:bottom w:val="single" w:sz="8" w:space="0" w:color="808080"/>
            </w:tcBorders>
            <w:tcMar>
              <w:top w:w="0" w:type="dxa"/>
            </w:tcMar>
          </w:tcPr>
          <w:p w:rsidR="00A27290" w:rsidRDefault="00946533">
            <w:pPr>
              <w:widowControl w:val="0"/>
              <w:spacing w:after="0"/>
              <w:outlineLvl w:val="1"/>
              <w:rPr>
                <w:rFonts w:eastAsia="Times New Roman"/>
                <w:b/>
                <w:bCs/>
                <w:sz w:val="20"/>
                <w:szCs w:val="20"/>
                <w:lang w:eastAsia="pl-PL"/>
              </w:rPr>
            </w:pPr>
            <w:r>
              <w:rPr>
                <w:rFonts w:eastAsia="Times New Roman"/>
                <w:b/>
                <w:bCs/>
                <w:sz w:val="20"/>
                <w:szCs w:val="20"/>
                <w:lang w:eastAsia="pl-PL"/>
              </w:rPr>
              <w:t>8</w:t>
            </w:r>
          </w:p>
        </w:tc>
        <w:tc>
          <w:tcPr>
            <w:tcW w:w="4442" w:type="dxa"/>
            <w:tcBorders>
              <w:left w:val="single" w:sz="8" w:space="0" w:color="808080"/>
              <w:bottom w:val="single" w:sz="8" w:space="0" w:color="808080"/>
            </w:tcBorders>
            <w:tcMar>
              <w:top w:w="0" w:type="dxa"/>
            </w:tcMar>
          </w:tcPr>
          <w:p w:rsidR="00A27290" w:rsidRDefault="00946533">
            <w:pPr>
              <w:widowControl w:val="0"/>
              <w:spacing w:after="0"/>
              <w:outlineLvl w:val="1"/>
              <w:rPr>
                <w:rFonts w:eastAsia="Times New Roman"/>
                <w:b/>
                <w:bCs/>
                <w:sz w:val="20"/>
                <w:szCs w:val="20"/>
                <w:lang w:eastAsia="pl-PL"/>
              </w:rPr>
            </w:pPr>
            <w:r>
              <w:rPr>
                <w:rFonts w:eastAsia="Times New Roman"/>
                <w:b/>
                <w:bCs/>
                <w:sz w:val="20"/>
                <w:szCs w:val="20"/>
                <w:lang w:eastAsia="pl-PL"/>
              </w:rPr>
              <w:t>Łopatka – 1 kg</w:t>
            </w:r>
          </w:p>
        </w:tc>
        <w:tc>
          <w:tcPr>
            <w:tcW w:w="1700" w:type="dxa"/>
            <w:tcBorders>
              <w:left w:val="single" w:sz="8" w:space="0" w:color="808080"/>
              <w:bottom w:val="single" w:sz="8" w:space="0" w:color="808080"/>
              <w:right w:val="single" w:sz="8" w:space="0" w:color="808080"/>
            </w:tcBorders>
            <w:tcMar>
              <w:top w:w="30" w:type="dxa"/>
              <w:left w:w="30" w:type="dxa"/>
              <w:bottom w:w="30" w:type="dxa"/>
              <w:right w:w="30" w:type="dxa"/>
            </w:tcMar>
          </w:tcPr>
          <w:p w:rsidR="00A27290" w:rsidRDefault="00A27290">
            <w:pPr>
              <w:widowControl w:val="0"/>
              <w:spacing w:after="0"/>
              <w:outlineLvl w:val="1"/>
              <w:rPr>
                <w:rFonts w:eastAsia="Times New Roman"/>
                <w:b/>
                <w:bCs/>
                <w:sz w:val="20"/>
                <w:szCs w:val="20"/>
                <w:lang w:eastAsia="pl-PL"/>
              </w:rPr>
            </w:pPr>
          </w:p>
        </w:tc>
      </w:tr>
      <w:tr w:rsidR="00A27290">
        <w:tc>
          <w:tcPr>
            <w:tcW w:w="475" w:type="dxa"/>
            <w:tcBorders>
              <w:left w:val="single" w:sz="8" w:space="0" w:color="808080"/>
              <w:bottom w:val="single" w:sz="8" w:space="0" w:color="808080"/>
            </w:tcBorders>
            <w:tcMar>
              <w:top w:w="0" w:type="dxa"/>
            </w:tcMar>
          </w:tcPr>
          <w:p w:rsidR="00A27290" w:rsidRDefault="00946533">
            <w:pPr>
              <w:widowControl w:val="0"/>
              <w:spacing w:after="0"/>
              <w:outlineLvl w:val="1"/>
              <w:rPr>
                <w:rFonts w:eastAsia="Times New Roman"/>
                <w:b/>
                <w:bCs/>
                <w:sz w:val="20"/>
                <w:szCs w:val="20"/>
                <w:lang w:eastAsia="pl-PL"/>
              </w:rPr>
            </w:pPr>
            <w:r>
              <w:rPr>
                <w:rFonts w:eastAsia="Times New Roman"/>
                <w:b/>
                <w:bCs/>
                <w:sz w:val="20"/>
                <w:szCs w:val="20"/>
                <w:lang w:eastAsia="pl-PL"/>
              </w:rPr>
              <w:t>9</w:t>
            </w:r>
          </w:p>
        </w:tc>
        <w:tc>
          <w:tcPr>
            <w:tcW w:w="4442" w:type="dxa"/>
            <w:tcBorders>
              <w:left w:val="single" w:sz="8" w:space="0" w:color="808080"/>
              <w:bottom w:val="single" w:sz="8" w:space="0" w:color="808080"/>
            </w:tcBorders>
            <w:tcMar>
              <w:top w:w="0" w:type="dxa"/>
            </w:tcMar>
          </w:tcPr>
          <w:p w:rsidR="00A27290" w:rsidRDefault="00946533">
            <w:pPr>
              <w:widowControl w:val="0"/>
              <w:spacing w:after="0"/>
              <w:outlineLvl w:val="1"/>
              <w:rPr>
                <w:rFonts w:eastAsia="Times New Roman"/>
                <w:b/>
                <w:bCs/>
                <w:sz w:val="20"/>
                <w:szCs w:val="20"/>
                <w:lang w:eastAsia="pl-PL"/>
              </w:rPr>
            </w:pPr>
            <w:r>
              <w:rPr>
                <w:rFonts w:eastAsia="Times New Roman"/>
                <w:b/>
                <w:bCs/>
                <w:sz w:val="20"/>
                <w:szCs w:val="20"/>
                <w:lang w:eastAsia="pl-PL"/>
              </w:rPr>
              <w:t>Mięso mielone – 1 kg</w:t>
            </w:r>
          </w:p>
        </w:tc>
        <w:tc>
          <w:tcPr>
            <w:tcW w:w="1700" w:type="dxa"/>
            <w:tcBorders>
              <w:left w:val="single" w:sz="8" w:space="0" w:color="808080"/>
              <w:bottom w:val="single" w:sz="8" w:space="0" w:color="808080"/>
              <w:right w:val="single" w:sz="8" w:space="0" w:color="808080"/>
            </w:tcBorders>
            <w:tcMar>
              <w:top w:w="30" w:type="dxa"/>
              <w:left w:w="30" w:type="dxa"/>
              <w:bottom w:w="30" w:type="dxa"/>
              <w:right w:w="30" w:type="dxa"/>
            </w:tcMar>
          </w:tcPr>
          <w:p w:rsidR="00A27290" w:rsidRDefault="00A27290">
            <w:pPr>
              <w:widowControl w:val="0"/>
              <w:spacing w:after="0"/>
              <w:outlineLvl w:val="1"/>
              <w:rPr>
                <w:rFonts w:eastAsia="Times New Roman"/>
                <w:b/>
                <w:bCs/>
                <w:sz w:val="20"/>
                <w:szCs w:val="20"/>
                <w:lang w:eastAsia="pl-PL"/>
              </w:rPr>
            </w:pPr>
          </w:p>
        </w:tc>
      </w:tr>
      <w:tr w:rsidR="00A27290">
        <w:tc>
          <w:tcPr>
            <w:tcW w:w="475" w:type="dxa"/>
            <w:tcBorders>
              <w:left w:val="single" w:sz="8" w:space="0" w:color="808080"/>
              <w:bottom w:val="single" w:sz="8" w:space="0" w:color="808080"/>
            </w:tcBorders>
            <w:tcMar>
              <w:top w:w="0" w:type="dxa"/>
            </w:tcMar>
          </w:tcPr>
          <w:p w:rsidR="00A27290" w:rsidRDefault="00946533">
            <w:pPr>
              <w:widowControl w:val="0"/>
              <w:spacing w:after="0"/>
              <w:outlineLvl w:val="1"/>
              <w:rPr>
                <w:rFonts w:eastAsia="Times New Roman"/>
                <w:b/>
                <w:bCs/>
                <w:sz w:val="20"/>
                <w:szCs w:val="20"/>
                <w:lang w:eastAsia="pl-PL"/>
              </w:rPr>
            </w:pPr>
            <w:r>
              <w:rPr>
                <w:rFonts w:eastAsia="Times New Roman"/>
                <w:b/>
                <w:bCs/>
                <w:sz w:val="20"/>
                <w:szCs w:val="20"/>
                <w:lang w:eastAsia="pl-PL"/>
              </w:rPr>
              <w:t>10</w:t>
            </w:r>
          </w:p>
        </w:tc>
        <w:tc>
          <w:tcPr>
            <w:tcW w:w="4442" w:type="dxa"/>
            <w:tcBorders>
              <w:left w:val="single" w:sz="8" w:space="0" w:color="808080"/>
              <w:bottom w:val="single" w:sz="8" w:space="0" w:color="808080"/>
            </w:tcBorders>
            <w:tcMar>
              <w:top w:w="0" w:type="dxa"/>
            </w:tcMar>
          </w:tcPr>
          <w:p w:rsidR="00A27290" w:rsidRDefault="00946533">
            <w:pPr>
              <w:widowControl w:val="0"/>
              <w:spacing w:after="0"/>
              <w:outlineLvl w:val="1"/>
              <w:rPr>
                <w:rFonts w:eastAsia="Times New Roman"/>
                <w:b/>
                <w:bCs/>
                <w:sz w:val="20"/>
                <w:szCs w:val="20"/>
                <w:lang w:eastAsia="pl-PL"/>
              </w:rPr>
            </w:pPr>
            <w:r>
              <w:rPr>
                <w:rFonts w:eastAsia="Times New Roman"/>
                <w:b/>
                <w:bCs/>
                <w:sz w:val="20"/>
                <w:szCs w:val="20"/>
                <w:lang w:eastAsia="pl-PL"/>
              </w:rPr>
              <w:t>Mąka pszenna – 1 kg</w:t>
            </w:r>
          </w:p>
        </w:tc>
        <w:tc>
          <w:tcPr>
            <w:tcW w:w="1700" w:type="dxa"/>
            <w:tcBorders>
              <w:left w:val="single" w:sz="8" w:space="0" w:color="808080"/>
              <w:bottom w:val="single" w:sz="8" w:space="0" w:color="808080"/>
              <w:right w:val="single" w:sz="8" w:space="0" w:color="808080"/>
            </w:tcBorders>
            <w:tcMar>
              <w:top w:w="30" w:type="dxa"/>
              <w:left w:w="30" w:type="dxa"/>
              <w:bottom w:w="30" w:type="dxa"/>
              <w:right w:w="30" w:type="dxa"/>
            </w:tcMar>
          </w:tcPr>
          <w:p w:rsidR="00A27290" w:rsidRDefault="00A27290">
            <w:pPr>
              <w:widowControl w:val="0"/>
              <w:spacing w:after="0"/>
              <w:outlineLvl w:val="1"/>
              <w:rPr>
                <w:rFonts w:eastAsia="Times New Roman"/>
                <w:b/>
                <w:bCs/>
                <w:sz w:val="20"/>
                <w:szCs w:val="20"/>
                <w:lang w:eastAsia="pl-PL"/>
              </w:rPr>
            </w:pPr>
          </w:p>
        </w:tc>
      </w:tr>
      <w:tr w:rsidR="00A27290">
        <w:tc>
          <w:tcPr>
            <w:tcW w:w="475" w:type="dxa"/>
            <w:tcBorders>
              <w:left w:val="single" w:sz="8" w:space="0" w:color="808080"/>
              <w:bottom w:val="single" w:sz="8" w:space="0" w:color="808080"/>
            </w:tcBorders>
            <w:tcMar>
              <w:top w:w="0" w:type="dxa"/>
            </w:tcMar>
          </w:tcPr>
          <w:p w:rsidR="00A27290" w:rsidRDefault="00946533">
            <w:pPr>
              <w:widowControl w:val="0"/>
              <w:spacing w:after="0"/>
              <w:outlineLvl w:val="1"/>
              <w:rPr>
                <w:rFonts w:eastAsia="Times New Roman"/>
                <w:b/>
                <w:bCs/>
                <w:sz w:val="20"/>
                <w:szCs w:val="20"/>
                <w:lang w:eastAsia="pl-PL"/>
              </w:rPr>
            </w:pPr>
            <w:r>
              <w:rPr>
                <w:rFonts w:eastAsia="Times New Roman"/>
                <w:b/>
                <w:bCs/>
                <w:sz w:val="20"/>
                <w:szCs w:val="20"/>
                <w:lang w:eastAsia="pl-PL"/>
              </w:rPr>
              <w:t>11</w:t>
            </w:r>
          </w:p>
        </w:tc>
        <w:tc>
          <w:tcPr>
            <w:tcW w:w="4442" w:type="dxa"/>
            <w:tcBorders>
              <w:left w:val="single" w:sz="8" w:space="0" w:color="808080"/>
              <w:bottom w:val="single" w:sz="8" w:space="0" w:color="808080"/>
            </w:tcBorders>
            <w:tcMar>
              <w:top w:w="0" w:type="dxa"/>
            </w:tcMar>
          </w:tcPr>
          <w:p w:rsidR="00A27290" w:rsidRDefault="00946533">
            <w:pPr>
              <w:widowControl w:val="0"/>
              <w:spacing w:after="0"/>
              <w:outlineLvl w:val="1"/>
              <w:rPr>
                <w:rFonts w:eastAsia="Times New Roman"/>
                <w:b/>
                <w:bCs/>
                <w:sz w:val="20"/>
                <w:szCs w:val="20"/>
                <w:lang w:eastAsia="pl-PL"/>
              </w:rPr>
            </w:pPr>
            <w:r>
              <w:rPr>
                <w:rFonts w:eastAsia="Times New Roman"/>
                <w:b/>
                <w:bCs/>
                <w:sz w:val="20"/>
                <w:szCs w:val="20"/>
                <w:lang w:eastAsia="pl-PL"/>
              </w:rPr>
              <w:t>Cukier – 1 kg</w:t>
            </w:r>
          </w:p>
        </w:tc>
        <w:tc>
          <w:tcPr>
            <w:tcW w:w="1700" w:type="dxa"/>
            <w:tcBorders>
              <w:left w:val="single" w:sz="8" w:space="0" w:color="808080"/>
              <w:bottom w:val="single" w:sz="8" w:space="0" w:color="808080"/>
              <w:right w:val="single" w:sz="8" w:space="0" w:color="808080"/>
            </w:tcBorders>
            <w:tcMar>
              <w:top w:w="30" w:type="dxa"/>
              <w:left w:w="30" w:type="dxa"/>
              <w:bottom w:w="30" w:type="dxa"/>
              <w:right w:w="30" w:type="dxa"/>
            </w:tcMar>
          </w:tcPr>
          <w:p w:rsidR="00A27290" w:rsidRDefault="00A27290">
            <w:pPr>
              <w:widowControl w:val="0"/>
              <w:spacing w:after="0"/>
              <w:outlineLvl w:val="1"/>
              <w:rPr>
                <w:rFonts w:eastAsia="Times New Roman"/>
                <w:b/>
                <w:bCs/>
                <w:sz w:val="20"/>
                <w:szCs w:val="20"/>
                <w:lang w:eastAsia="pl-PL"/>
              </w:rPr>
            </w:pPr>
          </w:p>
        </w:tc>
      </w:tr>
      <w:tr w:rsidR="00A27290">
        <w:tc>
          <w:tcPr>
            <w:tcW w:w="475" w:type="dxa"/>
            <w:tcBorders>
              <w:left w:val="single" w:sz="8" w:space="0" w:color="808080"/>
              <w:bottom w:val="single" w:sz="8" w:space="0" w:color="808080"/>
            </w:tcBorders>
            <w:tcMar>
              <w:top w:w="0" w:type="dxa"/>
            </w:tcMar>
          </w:tcPr>
          <w:p w:rsidR="00A27290" w:rsidRDefault="00946533">
            <w:pPr>
              <w:widowControl w:val="0"/>
              <w:spacing w:after="0"/>
              <w:outlineLvl w:val="1"/>
              <w:rPr>
                <w:rFonts w:eastAsia="Times New Roman"/>
                <w:b/>
                <w:bCs/>
                <w:sz w:val="20"/>
                <w:szCs w:val="20"/>
                <w:lang w:eastAsia="pl-PL"/>
              </w:rPr>
            </w:pPr>
            <w:r>
              <w:rPr>
                <w:rFonts w:eastAsia="Times New Roman"/>
                <w:b/>
                <w:bCs/>
                <w:sz w:val="20"/>
                <w:szCs w:val="20"/>
                <w:lang w:eastAsia="pl-PL"/>
              </w:rPr>
              <w:t>12</w:t>
            </w:r>
          </w:p>
        </w:tc>
        <w:tc>
          <w:tcPr>
            <w:tcW w:w="4442" w:type="dxa"/>
            <w:tcBorders>
              <w:left w:val="single" w:sz="8" w:space="0" w:color="808080"/>
              <w:bottom w:val="single" w:sz="8" w:space="0" w:color="808080"/>
            </w:tcBorders>
            <w:tcMar>
              <w:top w:w="0" w:type="dxa"/>
            </w:tcMar>
          </w:tcPr>
          <w:p w:rsidR="00A27290" w:rsidRDefault="00946533">
            <w:pPr>
              <w:widowControl w:val="0"/>
              <w:spacing w:after="0"/>
              <w:outlineLvl w:val="1"/>
              <w:rPr>
                <w:rFonts w:eastAsia="Times New Roman"/>
                <w:b/>
                <w:bCs/>
                <w:sz w:val="20"/>
                <w:szCs w:val="20"/>
                <w:lang w:eastAsia="pl-PL"/>
              </w:rPr>
            </w:pPr>
            <w:r>
              <w:rPr>
                <w:rFonts w:eastAsia="Times New Roman"/>
                <w:b/>
                <w:bCs/>
                <w:sz w:val="20"/>
                <w:szCs w:val="20"/>
                <w:lang w:eastAsia="pl-PL"/>
              </w:rPr>
              <w:t>Ryż – 1 kg</w:t>
            </w:r>
          </w:p>
        </w:tc>
        <w:tc>
          <w:tcPr>
            <w:tcW w:w="1700" w:type="dxa"/>
            <w:tcBorders>
              <w:left w:val="single" w:sz="8" w:space="0" w:color="808080"/>
              <w:bottom w:val="single" w:sz="8" w:space="0" w:color="808080"/>
              <w:right w:val="single" w:sz="8" w:space="0" w:color="808080"/>
            </w:tcBorders>
            <w:tcMar>
              <w:top w:w="30" w:type="dxa"/>
              <w:left w:w="30" w:type="dxa"/>
              <w:bottom w:w="30" w:type="dxa"/>
              <w:right w:w="30" w:type="dxa"/>
            </w:tcMar>
          </w:tcPr>
          <w:p w:rsidR="00A27290" w:rsidRDefault="00A27290">
            <w:pPr>
              <w:widowControl w:val="0"/>
              <w:spacing w:after="0"/>
              <w:outlineLvl w:val="1"/>
              <w:rPr>
                <w:rFonts w:eastAsia="Times New Roman"/>
                <w:b/>
                <w:bCs/>
                <w:sz w:val="20"/>
                <w:szCs w:val="20"/>
                <w:lang w:eastAsia="pl-PL"/>
              </w:rPr>
            </w:pPr>
          </w:p>
        </w:tc>
      </w:tr>
      <w:tr w:rsidR="00A27290">
        <w:tc>
          <w:tcPr>
            <w:tcW w:w="475" w:type="dxa"/>
            <w:tcBorders>
              <w:left w:val="single" w:sz="8" w:space="0" w:color="808080"/>
              <w:bottom w:val="single" w:sz="8" w:space="0" w:color="808080"/>
            </w:tcBorders>
            <w:tcMar>
              <w:top w:w="0" w:type="dxa"/>
            </w:tcMar>
          </w:tcPr>
          <w:p w:rsidR="00A27290" w:rsidRDefault="00946533">
            <w:pPr>
              <w:widowControl w:val="0"/>
              <w:spacing w:after="0"/>
              <w:outlineLvl w:val="1"/>
              <w:rPr>
                <w:rFonts w:eastAsia="Times New Roman"/>
                <w:b/>
                <w:bCs/>
                <w:sz w:val="20"/>
                <w:szCs w:val="20"/>
                <w:lang w:eastAsia="pl-PL"/>
              </w:rPr>
            </w:pPr>
            <w:r>
              <w:rPr>
                <w:rFonts w:eastAsia="Times New Roman"/>
                <w:b/>
                <w:bCs/>
                <w:sz w:val="20"/>
                <w:szCs w:val="20"/>
                <w:lang w:eastAsia="pl-PL"/>
              </w:rPr>
              <w:t>13</w:t>
            </w:r>
          </w:p>
        </w:tc>
        <w:tc>
          <w:tcPr>
            <w:tcW w:w="4442" w:type="dxa"/>
            <w:tcBorders>
              <w:left w:val="single" w:sz="8" w:space="0" w:color="808080"/>
              <w:bottom w:val="single" w:sz="8" w:space="0" w:color="808080"/>
            </w:tcBorders>
            <w:tcMar>
              <w:top w:w="0" w:type="dxa"/>
            </w:tcMar>
          </w:tcPr>
          <w:p w:rsidR="00A27290" w:rsidRDefault="00946533">
            <w:pPr>
              <w:widowControl w:val="0"/>
              <w:spacing w:after="0"/>
              <w:outlineLvl w:val="1"/>
              <w:rPr>
                <w:rFonts w:eastAsia="Times New Roman"/>
                <w:b/>
                <w:bCs/>
                <w:sz w:val="20"/>
                <w:szCs w:val="20"/>
                <w:lang w:eastAsia="pl-PL"/>
              </w:rPr>
            </w:pPr>
            <w:r>
              <w:rPr>
                <w:rFonts w:eastAsia="Times New Roman"/>
                <w:b/>
                <w:bCs/>
                <w:sz w:val="20"/>
                <w:szCs w:val="20"/>
                <w:lang w:eastAsia="pl-PL"/>
              </w:rPr>
              <w:t>Makaron – 400g</w:t>
            </w:r>
          </w:p>
        </w:tc>
        <w:tc>
          <w:tcPr>
            <w:tcW w:w="1700" w:type="dxa"/>
            <w:tcBorders>
              <w:left w:val="single" w:sz="8" w:space="0" w:color="808080"/>
              <w:bottom w:val="single" w:sz="8" w:space="0" w:color="808080"/>
              <w:right w:val="single" w:sz="8" w:space="0" w:color="808080"/>
            </w:tcBorders>
            <w:tcMar>
              <w:top w:w="30" w:type="dxa"/>
              <w:left w:w="30" w:type="dxa"/>
              <w:bottom w:w="30" w:type="dxa"/>
              <w:right w:w="30" w:type="dxa"/>
            </w:tcMar>
          </w:tcPr>
          <w:p w:rsidR="00A27290" w:rsidRDefault="00A27290">
            <w:pPr>
              <w:widowControl w:val="0"/>
              <w:spacing w:after="0"/>
              <w:outlineLvl w:val="1"/>
              <w:rPr>
                <w:rFonts w:eastAsia="Times New Roman"/>
                <w:b/>
                <w:bCs/>
                <w:sz w:val="20"/>
                <w:szCs w:val="20"/>
                <w:lang w:eastAsia="pl-PL"/>
              </w:rPr>
            </w:pPr>
          </w:p>
        </w:tc>
      </w:tr>
      <w:tr w:rsidR="00A27290">
        <w:tc>
          <w:tcPr>
            <w:tcW w:w="475" w:type="dxa"/>
            <w:tcBorders>
              <w:left w:val="single" w:sz="8" w:space="0" w:color="808080"/>
              <w:bottom w:val="single" w:sz="8" w:space="0" w:color="808080"/>
            </w:tcBorders>
            <w:tcMar>
              <w:top w:w="0" w:type="dxa"/>
            </w:tcMar>
          </w:tcPr>
          <w:p w:rsidR="00A27290" w:rsidRDefault="00946533">
            <w:pPr>
              <w:widowControl w:val="0"/>
              <w:spacing w:after="0"/>
              <w:outlineLvl w:val="1"/>
              <w:rPr>
                <w:rFonts w:eastAsia="Times New Roman"/>
                <w:b/>
                <w:bCs/>
                <w:sz w:val="20"/>
                <w:szCs w:val="20"/>
                <w:lang w:eastAsia="pl-PL"/>
              </w:rPr>
            </w:pPr>
            <w:r>
              <w:rPr>
                <w:rFonts w:eastAsia="Times New Roman"/>
                <w:b/>
                <w:bCs/>
                <w:sz w:val="20"/>
                <w:szCs w:val="20"/>
                <w:lang w:eastAsia="pl-PL"/>
              </w:rPr>
              <w:t>14</w:t>
            </w:r>
          </w:p>
        </w:tc>
        <w:tc>
          <w:tcPr>
            <w:tcW w:w="4442" w:type="dxa"/>
            <w:tcBorders>
              <w:left w:val="single" w:sz="8" w:space="0" w:color="808080"/>
              <w:bottom w:val="single" w:sz="8" w:space="0" w:color="808080"/>
            </w:tcBorders>
            <w:tcMar>
              <w:top w:w="0" w:type="dxa"/>
            </w:tcMar>
          </w:tcPr>
          <w:p w:rsidR="00A27290" w:rsidRDefault="00946533">
            <w:pPr>
              <w:widowControl w:val="0"/>
              <w:spacing w:after="0"/>
              <w:outlineLvl w:val="1"/>
              <w:rPr>
                <w:rFonts w:eastAsia="Times New Roman"/>
                <w:b/>
                <w:bCs/>
                <w:sz w:val="20"/>
                <w:szCs w:val="20"/>
                <w:lang w:eastAsia="pl-PL"/>
              </w:rPr>
            </w:pPr>
            <w:r>
              <w:rPr>
                <w:rFonts w:eastAsia="Times New Roman"/>
                <w:b/>
                <w:bCs/>
                <w:sz w:val="20"/>
                <w:szCs w:val="20"/>
                <w:lang w:eastAsia="pl-PL"/>
              </w:rPr>
              <w:t>Mleko 1 l UHT 2%</w:t>
            </w:r>
          </w:p>
        </w:tc>
        <w:tc>
          <w:tcPr>
            <w:tcW w:w="1700" w:type="dxa"/>
            <w:tcBorders>
              <w:left w:val="single" w:sz="8" w:space="0" w:color="808080"/>
              <w:bottom w:val="single" w:sz="8" w:space="0" w:color="808080"/>
              <w:right w:val="single" w:sz="8" w:space="0" w:color="808080"/>
            </w:tcBorders>
            <w:tcMar>
              <w:top w:w="30" w:type="dxa"/>
              <w:left w:w="30" w:type="dxa"/>
              <w:bottom w:w="30" w:type="dxa"/>
              <w:right w:w="30" w:type="dxa"/>
            </w:tcMar>
          </w:tcPr>
          <w:p w:rsidR="00A27290" w:rsidRDefault="00A27290">
            <w:pPr>
              <w:widowControl w:val="0"/>
              <w:spacing w:after="0"/>
              <w:rPr>
                <w:rFonts w:eastAsia="Times New Roman"/>
                <w:sz w:val="20"/>
                <w:szCs w:val="20"/>
                <w:lang w:eastAsia="pl-PL"/>
              </w:rPr>
            </w:pPr>
          </w:p>
        </w:tc>
      </w:tr>
      <w:tr w:rsidR="00A27290">
        <w:tc>
          <w:tcPr>
            <w:tcW w:w="475" w:type="dxa"/>
            <w:tcBorders>
              <w:left w:val="single" w:sz="8" w:space="0" w:color="808080"/>
              <w:bottom w:val="single" w:sz="8" w:space="0" w:color="808080"/>
            </w:tcBorders>
            <w:tcMar>
              <w:top w:w="0" w:type="dxa"/>
            </w:tcMar>
          </w:tcPr>
          <w:p w:rsidR="00A27290" w:rsidRDefault="00946533">
            <w:pPr>
              <w:widowControl w:val="0"/>
              <w:spacing w:after="0"/>
              <w:outlineLvl w:val="4"/>
              <w:rPr>
                <w:rFonts w:eastAsia="Times New Roman" w:cs="Arial"/>
                <w:b/>
                <w:bCs/>
                <w:sz w:val="20"/>
                <w:szCs w:val="20"/>
                <w:lang w:eastAsia="pl-PL"/>
              </w:rPr>
            </w:pPr>
            <w:r>
              <w:rPr>
                <w:rFonts w:eastAsia="Times New Roman" w:cs="Arial"/>
                <w:b/>
                <w:bCs/>
                <w:sz w:val="20"/>
                <w:szCs w:val="20"/>
                <w:lang w:eastAsia="pl-PL"/>
              </w:rPr>
              <w:t>15</w:t>
            </w:r>
          </w:p>
        </w:tc>
        <w:tc>
          <w:tcPr>
            <w:tcW w:w="4442" w:type="dxa"/>
            <w:tcBorders>
              <w:left w:val="single" w:sz="8" w:space="0" w:color="808080"/>
              <w:bottom w:val="single" w:sz="8" w:space="0" w:color="808080"/>
            </w:tcBorders>
            <w:tcMar>
              <w:top w:w="0" w:type="dxa"/>
            </w:tcMar>
          </w:tcPr>
          <w:p w:rsidR="00A27290" w:rsidRDefault="00946533">
            <w:pPr>
              <w:widowControl w:val="0"/>
              <w:spacing w:after="0"/>
              <w:outlineLvl w:val="1"/>
              <w:rPr>
                <w:rFonts w:eastAsia="Times New Roman"/>
                <w:b/>
                <w:bCs/>
                <w:sz w:val="20"/>
                <w:szCs w:val="20"/>
                <w:lang w:eastAsia="pl-PL"/>
              </w:rPr>
            </w:pPr>
            <w:r>
              <w:rPr>
                <w:rFonts w:eastAsia="Times New Roman"/>
                <w:b/>
                <w:bCs/>
                <w:sz w:val="20"/>
                <w:szCs w:val="20"/>
                <w:lang w:eastAsia="pl-PL"/>
              </w:rPr>
              <w:t>Proszek do prania – 400g</w:t>
            </w:r>
          </w:p>
        </w:tc>
        <w:tc>
          <w:tcPr>
            <w:tcW w:w="1700" w:type="dxa"/>
            <w:tcBorders>
              <w:left w:val="single" w:sz="8" w:space="0" w:color="808080"/>
              <w:bottom w:val="single" w:sz="8" w:space="0" w:color="808080"/>
              <w:right w:val="single" w:sz="8" w:space="0" w:color="808080"/>
            </w:tcBorders>
            <w:tcMar>
              <w:top w:w="30" w:type="dxa"/>
              <w:left w:w="30" w:type="dxa"/>
              <w:bottom w:w="30" w:type="dxa"/>
              <w:right w:w="30" w:type="dxa"/>
            </w:tcMar>
          </w:tcPr>
          <w:p w:rsidR="00A27290" w:rsidRDefault="00A27290">
            <w:pPr>
              <w:widowControl w:val="0"/>
              <w:spacing w:after="0"/>
              <w:outlineLvl w:val="1"/>
              <w:rPr>
                <w:rFonts w:eastAsia="Times New Roman"/>
                <w:b/>
                <w:bCs/>
                <w:sz w:val="20"/>
                <w:szCs w:val="20"/>
                <w:lang w:eastAsia="pl-PL"/>
              </w:rPr>
            </w:pPr>
          </w:p>
        </w:tc>
      </w:tr>
      <w:tr w:rsidR="00A27290">
        <w:tc>
          <w:tcPr>
            <w:tcW w:w="475" w:type="dxa"/>
            <w:tcBorders>
              <w:left w:val="single" w:sz="8" w:space="0" w:color="808080"/>
              <w:bottom w:val="single" w:sz="8" w:space="0" w:color="808080"/>
            </w:tcBorders>
            <w:tcMar>
              <w:top w:w="0" w:type="dxa"/>
            </w:tcMar>
          </w:tcPr>
          <w:p w:rsidR="00A27290" w:rsidRDefault="00946533">
            <w:pPr>
              <w:widowControl w:val="0"/>
              <w:spacing w:after="0"/>
              <w:outlineLvl w:val="1"/>
              <w:rPr>
                <w:rFonts w:eastAsia="Times New Roman"/>
                <w:b/>
                <w:bCs/>
                <w:sz w:val="20"/>
                <w:szCs w:val="20"/>
                <w:lang w:eastAsia="pl-PL"/>
              </w:rPr>
            </w:pPr>
            <w:r>
              <w:rPr>
                <w:rFonts w:eastAsia="Times New Roman"/>
                <w:b/>
                <w:bCs/>
                <w:sz w:val="20"/>
                <w:szCs w:val="20"/>
                <w:lang w:eastAsia="pl-PL"/>
              </w:rPr>
              <w:t>16</w:t>
            </w:r>
          </w:p>
        </w:tc>
        <w:tc>
          <w:tcPr>
            <w:tcW w:w="4442" w:type="dxa"/>
            <w:tcBorders>
              <w:left w:val="single" w:sz="8" w:space="0" w:color="808080"/>
              <w:bottom w:val="single" w:sz="8" w:space="0" w:color="808080"/>
            </w:tcBorders>
            <w:tcMar>
              <w:top w:w="0" w:type="dxa"/>
            </w:tcMar>
          </w:tcPr>
          <w:p w:rsidR="00A27290" w:rsidRDefault="00946533">
            <w:pPr>
              <w:widowControl w:val="0"/>
              <w:spacing w:after="0"/>
              <w:outlineLvl w:val="1"/>
              <w:rPr>
                <w:rFonts w:eastAsia="Times New Roman"/>
                <w:b/>
                <w:bCs/>
                <w:sz w:val="20"/>
                <w:szCs w:val="20"/>
                <w:lang w:eastAsia="pl-PL"/>
              </w:rPr>
            </w:pPr>
            <w:r>
              <w:rPr>
                <w:rFonts w:eastAsia="Times New Roman"/>
                <w:b/>
                <w:bCs/>
                <w:sz w:val="20"/>
                <w:szCs w:val="20"/>
                <w:lang w:eastAsia="pl-PL"/>
              </w:rPr>
              <w:t>Płyn do naczyń – 1 litr</w:t>
            </w:r>
          </w:p>
        </w:tc>
        <w:tc>
          <w:tcPr>
            <w:tcW w:w="1700" w:type="dxa"/>
            <w:tcBorders>
              <w:left w:val="single" w:sz="8" w:space="0" w:color="808080"/>
              <w:bottom w:val="single" w:sz="8" w:space="0" w:color="808080"/>
              <w:right w:val="single" w:sz="8" w:space="0" w:color="808080"/>
            </w:tcBorders>
            <w:tcMar>
              <w:top w:w="30" w:type="dxa"/>
              <w:left w:w="30" w:type="dxa"/>
              <w:bottom w:w="30" w:type="dxa"/>
              <w:right w:w="30" w:type="dxa"/>
            </w:tcMar>
          </w:tcPr>
          <w:p w:rsidR="00A27290" w:rsidRDefault="00A27290">
            <w:pPr>
              <w:widowControl w:val="0"/>
              <w:spacing w:after="0"/>
              <w:outlineLvl w:val="1"/>
              <w:rPr>
                <w:rFonts w:eastAsia="Times New Roman"/>
                <w:b/>
                <w:bCs/>
                <w:sz w:val="20"/>
                <w:szCs w:val="20"/>
                <w:lang w:eastAsia="pl-PL"/>
              </w:rPr>
            </w:pPr>
          </w:p>
        </w:tc>
      </w:tr>
      <w:tr w:rsidR="00A27290">
        <w:tc>
          <w:tcPr>
            <w:tcW w:w="475" w:type="dxa"/>
            <w:tcBorders>
              <w:left w:val="single" w:sz="8" w:space="0" w:color="808080"/>
              <w:bottom w:val="single" w:sz="8" w:space="0" w:color="808080"/>
            </w:tcBorders>
            <w:tcMar>
              <w:top w:w="0" w:type="dxa"/>
            </w:tcMar>
          </w:tcPr>
          <w:p w:rsidR="00A27290" w:rsidRDefault="00946533">
            <w:pPr>
              <w:widowControl w:val="0"/>
              <w:spacing w:after="0"/>
              <w:outlineLvl w:val="1"/>
              <w:rPr>
                <w:rFonts w:eastAsia="Times New Roman"/>
                <w:b/>
                <w:bCs/>
                <w:sz w:val="20"/>
                <w:szCs w:val="20"/>
                <w:lang w:eastAsia="pl-PL"/>
              </w:rPr>
            </w:pPr>
            <w:r>
              <w:rPr>
                <w:rFonts w:eastAsia="Times New Roman"/>
                <w:b/>
                <w:bCs/>
                <w:sz w:val="20"/>
                <w:szCs w:val="20"/>
                <w:lang w:eastAsia="pl-PL"/>
              </w:rPr>
              <w:t>17</w:t>
            </w:r>
          </w:p>
        </w:tc>
        <w:tc>
          <w:tcPr>
            <w:tcW w:w="4442" w:type="dxa"/>
            <w:tcBorders>
              <w:left w:val="single" w:sz="8" w:space="0" w:color="808080"/>
              <w:bottom w:val="single" w:sz="8" w:space="0" w:color="808080"/>
            </w:tcBorders>
            <w:tcMar>
              <w:top w:w="0" w:type="dxa"/>
            </w:tcMar>
          </w:tcPr>
          <w:p w:rsidR="00A27290" w:rsidRDefault="00946533">
            <w:pPr>
              <w:widowControl w:val="0"/>
              <w:spacing w:after="0"/>
              <w:outlineLvl w:val="1"/>
              <w:rPr>
                <w:rFonts w:eastAsia="Times New Roman"/>
                <w:b/>
                <w:bCs/>
                <w:sz w:val="20"/>
                <w:szCs w:val="20"/>
                <w:lang w:eastAsia="pl-PL"/>
              </w:rPr>
            </w:pPr>
            <w:r>
              <w:rPr>
                <w:rFonts w:eastAsia="Times New Roman"/>
                <w:b/>
                <w:bCs/>
                <w:sz w:val="20"/>
                <w:szCs w:val="20"/>
                <w:lang w:eastAsia="pl-PL"/>
              </w:rPr>
              <w:t>Mydło-kostka</w:t>
            </w:r>
          </w:p>
        </w:tc>
        <w:tc>
          <w:tcPr>
            <w:tcW w:w="1700" w:type="dxa"/>
            <w:tcBorders>
              <w:left w:val="single" w:sz="8" w:space="0" w:color="808080"/>
              <w:bottom w:val="single" w:sz="8" w:space="0" w:color="808080"/>
              <w:right w:val="single" w:sz="8" w:space="0" w:color="808080"/>
            </w:tcBorders>
            <w:tcMar>
              <w:top w:w="30" w:type="dxa"/>
              <w:left w:w="30" w:type="dxa"/>
              <w:bottom w:w="30" w:type="dxa"/>
              <w:right w:w="30" w:type="dxa"/>
            </w:tcMar>
          </w:tcPr>
          <w:p w:rsidR="00A27290" w:rsidRDefault="00A27290">
            <w:pPr>
              <w:widowControl w:val="0"/>
              <w:spacing w:after="0"/>
              <w:outlineLvl w:val="1"/>
              <w:rPr>
                <w:rFonts w:eastAsia="Times New Roman"/>
                <w:b/>
                <w:bCs/>
                <w:sz w:val="20"/>
                <w:szCs w:val="20"/>
                <w:lang w:eastAsia="pl-PL"/>
              </w:rPr>
            </w:pPr>
          </w:p>
        </w:tc>
      </w:tr>
      <w:tr w:rsidR="00A27290">
        <w:tc>
          <w:tcPr>
            <w:tcW w:w="475" w:type="dxa"/>
            <w:tcBorders>
              <w:left w:val="single" w:sz="8" w:space="0" w:color="808080"/>
              <w:bottom w:val="single" w:sz="8" w:space="0" w:color="808080"/>
            </w:tcBorders>
            <w:tcMar>
              <w:top w:w="0" w:type="dxa"/>
            </w:tcMar>
          </w:tcPr>
          <w:p w:rsidR="00A27290" w:rsidRDefault="00946533">
            <w:pPr>
              <w:widowControl w:val="0"/>
              <w:spacing w:after="0"/>
              <w:outlineLvl w:val="1"/>
              <w:rPr>
                <w:rFonts w:eastAsia="Times New Roman"/>
                <w:b/>
                <w:bCs/>
                <w:sz w:val="20"/>
                <w:szCs w:val="20"/>
                <w:lang w:eastAsia="pl-PL"/>
              </w:rPr>
            </w:pPr>
            <w:r>
              <w:rPr>
                <w:rFonts w:eastAsia="Times New Roman"/>
                <w:b/>
                <w:bCs/>
                <w:sz w:val="20"/>
                <w:szCs w:val="20"/>
                <w:lang w:eastAsia="pl-PL"/>
              </w:rPr>
              <w:t>18</w:t>
            </w:r>
          </w:p>
        </w:tc>
        <w:tc>
          <w:tcPr>
            <w:tcW w:w="4442" w:type="dxa"/>
            <w:tcBorders>
              <w:left w:val="single" w:sz="8" w:space="0" w:color="808080"/>
              <w:bottom w:val="single" w:sz="8" w:space="0" w:color="808080"/>
            </w:tcBorders>
            <w:tcMar>
              <w:top w:w="0" w:type="dxa"/>
            </w:tcMar>
          </w:tcPr>
          <w:p w:rsidR="00A27290" w:rsidRDefault="00946533">
            <w:pPr>
              <w:widowControl w:val="0"/>
              <w:spacing w:after="0"/>
              <w:outlineLvl w:val="1"/>
              <w:rPr>
                <w:rFonts w:eastAsia="Times New Roman"/>
                <w:b/>
                <w:bCs/>
                <w:sz w:val="20"/>
                <w:szCs w:val="20"/>
                <w:lang w:eastAsia="pl-PL"/>
              </w:rPr>
            </w:pPr>
            <w:r>
              <w:rPr>
                <w:rFonts w:eastAsia="Times New Roman"/>
                <w:b/>
                <w:bCs/>
                <w:sz w:val="20"/>
                <w:szCs w:val="20"/>
                <w:lang w:eastAsia="pl-PL"/>
              </w:rPr>
              <w:t>Papier toaletowy – 8 rolek</w:t>
            </w:r>
          </w:p>
        </w:tc>
        <w:tc>
          <w:tcPr>
            <w:tcW w:w="1700" w:type="dxa"/>
            <w:tcBorders>
              <w:left w:val="single" w:sz="8" w:space="0" w:color="808080"/>
              <w:bottom w:val="single" w:sz="8" w:space="0" w:color="808080"/>
              <w:right w:val="single" w:sz="8" w:space="0" w:color="808080"/>
            </w:tcBorders>
            <w:tcMar>
              <w:top w:w="30" w:type="dxa"/>
              <w:left w:w="30" w:type="dxa"/>
              <w:bottom w:w="30" w:type="dxa"/>
              <w:right w:w="30" w:type="dxa"/>
            </w:tcMar>
          </w:tcPr>
          <w:p w:rsidR="00A27290" w:rsidRDefault="00A27290">
            <w:pPr>
              <w:widowControl w:val="0"/>
              <w:spacing w:after="0"/>
              <w:outlineLvl w:val="1"/>
              <w:rPr>
                <w:rFonts w:eastAsia="Times New Roman"/>
                <w:b/>
                <w:bCs/>
                <w:sz w:val="20"/>
                <w:szCs w:val="20"/>
                <w:lang w:eastAsia="pl-PL"/>
              </w:rPr>
            </w:pPr>
          </w:p>
        </w:tc>
      </w:tr>
      <w:tr w:rsidR="00A27290">
        <w:tc>
          <w:tcPr>
            <w:tcW w:w="475" w:type="dxa"/>
            <w:tcBorders>
              <w:left w:val="single" w:sz="8" w:space="0" w:color="808080"/>
              <w:bottom w:val="single" w:sz="8" w:space="0" w:color="808080"/>
            </w:tcBorders>
            <w:tcMar>
              <w:top w:w="0" w:type="dxa"/>
            </w:tcMar>
          </w:tcPr>
          <w:p w:rsidR="00A27290" w:rsidRDefault="00A27290">
            <w:pPr>
              <w:widowControl w:val="0"/>
              <w:spacing w:after="0"/>
              <w:rPr>
                <w:rFonts w:eastAsia="Times New Roman"/>
                <w:sz w:val="20"/>
                <w:szCs w:val="20"/>
                <w:lang w:eastAsia="pl-PL"/>
              </w:rPr>
            </w:pPr>
          </w:p>
        </w:tc>
        <w:tc>
          <w:tcPr>
            <w:tcW w:w="4442" w:type="dxa"/>
            <w:tcBorders>
              <w:left w:val="single" w:sz="8" w:space="0" w:color="808080"/>
              <w:bottom w:val="single" w:sz="8" w:space="0" w:color="808080"/>
            </w:tcBorders>
            <w:tcMar>
              <w:top w:w="0" w:type="dxa"/>
            </w:tcMar>
          </w:tcPr>
          <w:p w:rsidR="00A27290" w:rsidRDefault="00946533">
            <w:pPr>
              <w:widowControl w:val="0"/>
              <w:spacing w:after="0"/>
              <w:outlineLvl w:val="1"/>
              <w:rPr>
                <w:rFonts w:eastAsia="Times New Roman"/>
                <w:b/>
                <w:bCs/>
                <w:sz w:val="20"/>
                <w:szCs w:val="20"/>
                <w:lang w:eastAsia="pl-PL"/>
              </w:rPr>
            </w:pPr>
            <w:r>
              <w:rPr>
                <w:rFonts w:eastAsia="Times New Roman"/>
                <w:b/>
                <w:bCs/>
                <w:sz w:val="20"/>
                <w:szCs w:val="20"/>
                <w:lang w:eastAsia="pl-PL"/>
              </w:rPr>
              <w:t>Razem:</w:t>
            </w:r>
          </w:p>
        </w:tc>
        <w:tc>
          <w:tcPr>
            <w:tcW w:w="1700" w:type="dxa"/>
            <w:tcBorders>
              <w:left w:val="single" w:sz="8" w:space="0" w:color="808080"/>
              <w:bottom w:val="single" w:sz="8" w:space="0" w:color="808080"/>
              <w:right w:val="single" w:sz="8" w:space="0" w:color="808080"/>
            </w:tcBorders>
            <w:tcMar>
              <w:top w:w="30" w:type="dxa"/>
              <w:left w:w="30" w:type="dxa"/>
              <w:bottom w:w="30" w:type="dxa"/>
              <w:right w:w="30" w:type="dxa"/>
            </w:tcMar>
          </w:tcPr>
          <w:p w:rsidR="00A27290" w:rsidRDefault="00A27290">
            <w:pPr>
              <w:widowControl w:val="0"/>
              <w:spacing w:after="0"/>
              <w:outlineLvl w:val="1"/>
              <w:rPr>
                <w:rFonts w:eastAsia="Times New Roman"/>
                <w:b/>
                <w:bCs/>
                <w:sz w:val="20"/>
                <w:szCs w:val="20"/>
                <w:lang w:eastAsia="pl-PL"/>
              </w:rPr>
            </w:pPr>
          </w:p>
        </w:tc>
      </w:tr>
    </w:tbl>
    <w:p w:rsidR="00A27290" w:rsidRDefault="00A27290">
      <w:pPr>
        <w:spacing w:after="0"/>
        <w:rPr>
          <w:rFonts w:eastAsia="Times New Roman"/>
          <w:sz w:val="20"/>
          <w:szCs w:val="20"/>
          <w:lang w:eastAsia="pl-PL"/>
        </w:rPr>
      </w:pPr>
    </w:p>
    <w:p w:rsidR="00A27290" w:rsidRDefault="00A27290">
      <w:pPr>
        <w:spacing w:after="0"/>
        <w:rPr>
          <w:rFonts w:eastAsia="Times New Roman"/>
          <w:sz w:val="20"/>
          <w:szCs w:val="20"/>
          <w:lang w:eastAsia="pl-PL"/>
        </w:rPr>
      </w:pPr>
    </w:p>
    <w:p w:rsidR="00A27290" w:rsidRDefault="00A27290">
      <w:pPr>
        <w:spacing w:after="0"/>
        <w:rPr>
          <w:rFonts w:eastAsia="Times New Roman"/>
          <w:sz w:val="20"/>
          <w:szCs w:val="20"/>
          <w:lang w:eastAsia="pl-PL"/>
        </w:rPr>
      </w:pPr>
    </w:p>
    <w:p w:rsidR="00A27290" w:rsidRDefault="00A27290">
      <w:pPr>
        <w:spacing w:after="0"/>
        <w:rPr>
          <w:rFonts w:eastAsia="Times New Roman"/>
          <w:lang w:eastAsia="pl-PL"/>
        </w:rPr>
      </w:pPr>
    </w:p>
    <w:p w:rsidR="00A27290" w:rsidRDefault="00946533">
      <w:pPr>
        <w:spacing w:after="0"/>
        <w:jc w:val="both"/>
      </w:pPr>
      <w:r>
        <w:rPr>
          <w:rFonts w:eastAsia="Times New Roman"/>
          <w:b/>
          <w:bCs/>
          <w:u w:val="single"/>
          <w:lang w:eastAsia="pl-PL"/>
        </w:rPr>
        <w:t>Uwaga!</w:t>
      </w:r>
      <w:r>
        <w:rPr>
          <w:rFonts w:eastAsia="Times New Roman"/>
          <w:lang w:eastAsia="pl-PL"/>
        </w:rPr>
        <w:t xml:space="preserve"> Załączony wykaz towarów określa maksymalne ceny po jakich będą sprzedawane te towary w trakcie trwania umowy. Do pozostałych produktów, nie wymienionych</w:t>
      </w:r>
      <w:r>
        <w:rPr>
          <w:rFonts w:eastAsia="Times New Roman"/>
          <w:lang w:eastAsia="pl-PL"/>
        </w:rPr>
        <w:br/>
        <w:t>w zestawieniu stosowane będą ceny obowiązujące w sklepie w dniu dokonywania zakupu.</w:t>
      </w:r>
    </w:p>
    <w:p w:rsidR="00A27290" w:rsidRDefault="00A27290">
      <w:pPr>
        <w:spacing w:after="0"/>
        <w:rPr>
          <w:rFonts w:eastAsia="Times New Roman"/>
          <w:lang w:eastAsia="pl-PL"/>
        </w:rPr>
      </w:pPr>
    </w:p>
    <w:p w:rsidR="00A27290" w:rsidRDefault="00946533">
      <w:pPr>
        <w:spacing w:after="0"/>
        <w:jc w:val="both"/>
      </w:pPr>
      <w:r>
        <w:rPr>
          <w:rFonts w:eastAsia="Times New Roman"/>
          <w:lang w:eastAsia="pl-PL"/>
        </w:rPr>
        <w:t>Zamawiający zastrzega sobie prawo kontroli gwarantowanych cen bez uprzedniego powiadomienia Wykonawcy.</w:t>
      </w:r>
    </w:p>
    <w:p w:rsidR="00A27290" w:rsidRDefault="00A27290">
      <w:pPr>
        <w:spacing w:after="0"/>
        <w:jc w:val="right"/>
        <w:rPr>
          <w:rFonts w:eastAsia="Times New Roman"/>
          <w:lang w:eastAsia="pl-PL"/>
        </w:rPr>
      </w:pPr>
    </w:p>
    <w:p w:rsidR="00A27290" w:rsidRDefault="00A27290">
      <w:pPr>
        <w:spacing w:after="0"/>
        <w:jc w:val="right"/>
        <w:rPr>
          <w:rFonts w:eastAsia="Times New Roman"/>
          <w:sz w:val="20"/>
          <w:szCs w:val="20"/>
          <w:lang w:eastAsia="pl-PL"/>
        </w:rPr>
      </w:pPr>
    </w:p>
    <w:p w:rsidR="00A27290" w:rsidRDefault="00A27290">
      <w:pPr>
        <w:spacing w:after="0"/>
        <w:jc w:val="right"/>
        <w:rPr>
          <w:rFonts w:eastAsia="Times New Roman"/>
          <w:sz w:val="20"/>
          <w:szCs w:val="20"/>
          <w:lang w:eastAsia="pl-PL"/>
        </w:rPr>
      </w:pPr>
    </w:p>
    <w:p w:rsidR="00946533" w:rsidRDefault="00946533">
      <w:pPr>
        <w:spacing w:after="0"/>
        <w:jc w:val="right"/>
        <w:rPr>
          <w:rFonts w:eastAsia="Times New Roman"/>
          <w:sz w:val="20"/>
          <w:szCs w:val="20"/>
          <w:lang w:eastAsia="pl-PL"/>
        </w:rPr>
      </w:pPr>
    </w:p>
    <w:p w:rsidR="00A27290" w:rsidRDefault="00A27290">
      <w:pPr>
        <w:spacing w:after="0"/>
        <w:rPr>
          <w:rFonts w:eastAsia="Times New Roman"/>
          <w:sz w:val="20"/>
          <w:szCs w:val="20"/>
          <w:lang w:eastAsia="pl-PL"/>
        </w:rPr>
      </w:pPr>
    </w:p>
    <w:p w:rsidR="00A27290" w:rsidRDefault="00A27290">
      <w:pPr>
        <w:spacing w:after="0"/>
        <w:rPr>
          <w:rFonts w:eastAsia="Times New Roman"/>
          <w:sz w:val="20"/>
          <w:szCs w:val="20"/>
          <w:lang w:eastAsia="pl-PL"/>
        </w:rPr>
      </w:pPr>
    </w:p>
    <w:p w:rsidR="00A27290" w:rsidRDefault="00946533">
      <w:pPr>
        <w:spacing w:after="0"/>
        <w:jc w:val="right"/>
      </w:pPr>
      <w:r>
        <w:rPr>
          <w:rFonts w:eastAsia="Times New Roman"/>
          <w:b/>
          <w:lang w:eastAsia="pl-PL"/>
        </w:rPr>
        <w:t>Załącznik nr 1.2.</w:t>
      </w:r>
    </w:p>
    <w:p w:rsidR="00A27290" w:rsidRDefault="00A27290">
      <w:pPr>
        <w:spacing w:after="0"/>
        <w:ind w:left="4956"/>
        <w:rPr>
          <w:rFonts w:eastAsia="Times New Roman"/>
          <w:lang w:eastAsia="pl-PL"/>
        </w:rPr>
      </w:pPr>
    </w:p>
    <w:p w:rsidR="00A27290" w:rsidRDefault="00946533">
      <w:pPr>
        <w:spacing w:after="0"/>
        <w:ind w:left="4956"/>
      </w:pPr>
      <w:r>
        <w:rPr>
          <w:rFonts w:eastAsia="Times New Roman"/>
          <w:lang w:eastAsia="pl-PL"/>
        </w:rPr>
        <w:t> Ruda Śląska, dnia………………………………….</w:t>
      </w:r>
    </w:p>
    <w:p w:rsidR="00A27290" w:rsidRDefault="00946533">
      <w:pPr>
        <w:spacing w:after="0"/>
        <w:ind w:left="4248" w:firstLine="708"/>
      </w:pPr>
      <w:r>
        <w:rPr>
          <w:rFonts w:eastAsia="Times New Roman"/>
          <w:lang w:eastAsia="pl-PL"/>
        </w:rPr>
        <w:t> Sklep: zgodnie z załączonym wykazem</w:t>
      </w:r>
    </w:p>
    <w:p w:rsidR="00A27290" w:rsidRDefault="00A27290">
      <w:pPr>
        <w:spacing w:after="0"/>
        <w:jc w:val="center"/>
        <w:outlineLvl w:val="1"/>
        <w:rPr>
          <w:rFonts w:eastAsia="Times New Roman"/>
          <w:b/>
          <w:bCs/>
          <w:lang w:eastAsia="pl-PL"/>
        </w:rPr>
      </w:pPr>
    </w:p>
    <w:p w:rsidR="00A27290" w:rsidRDefault="00A27290">
      <w:pPr>
        <w:spacing w:after="0"/>
        <w:jc w:val="center"/>
        <w:outlineLvl w:val="1"/>
        <w:rPr>
          <w:rFonts w:eastAsia="Times New Roman"/>
          <w:b/>
          <w:bCs/>
          <w:lang w:eastAsia="pl-PL"/>
        </w:rPr>
      </w:pPr>
    </w:p>
    <w:p w:rsidR="00A27290" w:rsidRDefault="00A27290">
      <w:pPr>
        <w:spacing w:after="0"/>
        <w:jc w:val="center"/>
        <w:outlineLvl w:val="1"/>
        <w:rPr>
          <w:rFonts w:eastAsia="Times New Roman"/>
          <w:b/>
          <w:bCs/>
          <w:lang w:eastAsia="pl-PL"/>
        </w:rPr>
      </w:pPr>
    </w:p>
    <w:p w:rsidR="00A27290" w:rsidRDefault="00946533">
      <w:pPr>
        <w:spacing w:after="0"/>
        <w:jc w:val="center"/>
        <w:outlineLvl w:val="1"/>
      </w:pPr>
      <w:r>
        <w:rPr>
          <w:rFonts w:eastAsia="Times New Roman"/>
          <w:b/>
          <w:bCs/>
          <w:lang w:eastAsia="pl-PL"/>
        </w:rPr>
        <w:t>Talon „Świadczenia rodzinne i alimentacyjne”</w:t>
      </w:r>
    </w:p>
    <w:p w:rsidR="00A27290" w:rsidRDefault="00946533">
      <w:pPr>
        <w:spacing w:after="0"/>
        <w:jc w:val="center"/>
        <w:outlineLvl w:val="1"/>
      </w:pPr>
      <w:r>
        <w:rPr>
          <w:rFonts w:eastAsia="Times New Roman"/>
          <w:b/>
          <w:bCs/>
          <w:lang w:eastAsia="pl-PL"/>
        </w:rPr>
        <w:t>(artykuły spożywcze, środki czystości, art. szkolne, art. niemowlęce i dziecięce)</w:t>
      </w:r>
    </w:p>
    <w:p w:rsidR="00A27290" w:rsidRDefault="00A27290">
      <w:pPr>
        <w:keepNext/>
        <w:spacing w:after="0"/>
        <w:jc w:val="both"/>
        <w:rPr>
          <w:rFonts w:eastAsia="Times New Roman"/>
          <w:lang w:eastAsia="pl-PL"/>
        </w:rPr>
      </w:pPr>
    </w:p>
    <w:p w:rsidR="00A27290" w:rsidRDefault="00946533">
      <w:pPr>
        <w:spacing w:after="0"/>
        <w:jc w:val="both"/>
      </w:pPr>
      <w:r>
        <w:rPr>
          <w:rFonts w:eastAsia="Times New Roman"/>
          <w:lang w:eastAsia="pl-PL"/>
        </w:rPr>
        <w:t xml:space="preserve">Miejski Ośrodek Pomocy Społecznej w Rudzie Śląskiej prosi o wydanie artykułów spożywczych, środków czystości, art. szkolnych, art. niemowlęcych i dziecięcych. </w:t>
      </w:r>
    </w:p>
    <w:p w:rsidR="00A27290" w:rsidRDefault="00A27290">
      <w:pPr>
        <w:spacing w:after="0"/>
        <w:jc w:val="both"/>
        <w:rPr>
          <w:rFonts w:eastAsia="Times New Roman"/>
          <w:b/>
          <w:u w:val="single"/>
          <w:lang w:eastAsia="pl-PL"/>
        </w:rPr>
      </w:pPr>
    </w:p>
    <w:p w:rsidR="00A27290" w:rsidRDefault="00946533">
      <w:pPr>
        <w:spacing w:after="0"/>
        <w:jc w:val="both"/>
      </w:pPr>
      <w:r>
        <w:rPr>
          <w:rFonts w:eastAsia="Times New Roman"/>
          <w:b/>
          <w:u w:val="single"/>
          <w:lang w:eastAsia="pl-PL"/>
        </w:rPr>
        <w:t>N</w:t>
      </w:r>
      <w:r>
        <w:rPr>
          <w:rFonts w:eastAsia="Times New Roman"/>
          <w:b/>
          <w:bCs/>
          <w:u w:val="single"/>
          <w:lang w:eastAsia="pl-PL"/>
        </w:rPr>
        <w:t>ie dopuszcza się do sprzedaży towarów takich jak: wyroby tytoniowe i alkohol (w tym piwo).</w:t>
      </w:r>
    </w:p>
    <w:p w:rsidR="00A27290" w:rsidRDefault="00A27290">
      <w:pPr>
        <w:keepNext/>
        <w:spacing w:after="0"/>
        <w:rPr>
          <w:rFonts w:eastAsia="Times New Roman"/>
          <w:b/>
          <w:bCs/>
          <w:u w:val="single"/>
          <w:lang w:eastAsia="pl-PL"/>
        </w:rPr>
      </w:pPr>
    </w:p>
    <w:p w:rsidR="00A27290" w:rsidRDefault="00946533">
      <w:pPr>
        <w:keepNext/>
        <w:spacing w:after="0"/>
      </w:pPr>
      <w:r>
        <w:rPr>
          <w:rFonts w:eastAsia="Times New Roman"/>
          <w:b/>
          <w:bCs/>
          <w:lang w:eastAsia="pl-PL"/>
        </w:rPr>
        <w:t>na kwotę:</w:t>
      </w:r>
    </w:p>
    <w:p w:rsidR="00A27290" w:rsidRDefault="00946533">
      <w:pPr>
        <w:spacing w:after="0"/>
        <w:outlineLvl w:val="1"/>
      </w:pPr>
      <w:r>
        <w:rPr>
          <w:rFonts w:eastAsia="Times New Roman"/>
          <w:b/>
          <w:bCs/>
          <w:lang w:eastAsia="pl-PL"/>
        </w:rPr>
        <w:t>słownie:</w:t>
      </w:r>
    </w:p>
    <w:p w:rsidR="00A27290" w:rsidRDefault="00946533">
      <w:pPr>
        <w:spacing w:after="0"/>
        <w:outlineLvl w:val="1"/>
      </w:pPr>
      <w:r>
        <w:rPr>
          <w:rFonts w:eastAsia="Times New Roman"/>
          <w:b/>
          <w:bCs/>
          <w:lang w:eastAsia="pl-PL"/>
        </w:rPr>
        <w:t>dla Pana/i</w:t>
      </w:r>
    </w:p>
    <w:p w:rsidR="00A27290" w:rsidRDefault="00946533">
      <w:pPr>
        <w:spacing w:after="0"/>
        <w:outlineLvl w:val="1"/>
      </w:pPr>
      <w:r>
        <w:rPr>
          <w:rFonts w:eastAsia="Times New Roman"/>
          <w:b/>
          <w:bCs/>
          <w:lang w:eastAsia="pl-PL"/>
        </w:rPr>
        <w:t>zamieszkały/a:</w:t>
      </w:r>
    </w:p>
    <w:p w:rsidR="00A27290" w:rsidRDefault="00946533">
      <w:pPr>
        <w:spacing w:after="0"/>
        <w:outlineLvl w:val="1"/>
      </w:pPr>
      <w:r>
        <w:rPr>
          <w:rFonts w:eastAsia="Times New Roman"/>
          <w:b/>
          <w:bCs/>
          <w:lang w:eastAsia="pl-PL"/>
        </w:rPr>
        <w:t>termin realizacji do:</w:t>
      </w:r>
    </w:p>
    <w:p w:rsidR="00A27290" w:rsidRDefault="00A27290">
      <w:pPr>
        <w:spacing w:after="0"/>
        <w:rPr>
          <w:rFonts w:eastAsia="Times New Roman"/>
          <w:lang w:eastAsia="pl-PL"/>
        </w:rPr>
      </w:pPr>
    </w:p>
    <w:p w:rsidR="00A27290" w:rsidRDefault="00946533">
      <w:pPr>
        <w:spacing w:after="0"/>
        <w:outlineLvl w:val="1"/>
      </w:pPr>
      <w:r>
        <w:rPr>
          <w:rFonts w:eastAsia="Times New Roman"/>
          <w:b/>
          <w:bCs/>
          <w:lang w:eastAsia="pl-PL"/>
        </w:rPr>
        <w:t>Rachunek za wydane artykuły pokryje Miejski Ośrodek Pomocy Społecznej w Rudzie Śląskiej.</w:t>
      </w:r>
    </w:p>
    <w:p w:rsidR="00A27290" w:rsidRDefault="00946533">
      <w:pPr>
        <w:spacing w:after="0"/>
        <w:outlineLvl w:val="1"/>
      </w:pPr>
      <w:r>
        <w:rPr>
          <w:rFonts w:eastAsia="Times New Roman"/>
          <w:b/>
          <w:bCs/>
          <w:lang w:eastAsia="pl-PL"/>
        </w:rPr>
        <w:t>Nr decyzji:</w:t>
      </w:r>
    </w:p>
    <w:p w:rsidR="00A27290" w:rsidRDefault="00946533">
      <w:pPr>
        <w:spacing w:after="0"/>
        <w:outlineLvl w:val="1"/>
      </w:pPr>
      <w:r>
        <w:rPr>
          <w:rFonts w:eastAsia="Times New Roman"/>
          <w:b/>
          <w:bCs/>
          <w:lang w:eastAsia="pl-PL"/>
        </w:rPr>
        <w:t>Nr listy: </w:t>
      </w:r>
    </w:p>
    <w:p w:rsidR="00A27290" w:rsidRDefault="00A27290">
      <w:pPr>
        <w:spacing w:after="0"/>
        <w:rPr>
          <w:rFonts w:eastAsia="Times New Roman"/>
          <w:lang w:eastAsia="pl-PL"/>
        </w:rPr>
      </w:pPr>
    </w:p>
    <w:tbl>
      <w:tblPr>
        <w:tblW w:w="9465" w:type="dxa"/>
        <w:tblInd w:w="-2" w:type="dxa"/>
        <w:tblLayout w:type="fixed"/>
        <w:tblCellMar>
          <w:top w:w="28" w:type="dxa"/>
          <w:left w:w="28" w:type="dxa"/>
          <w:bottom w:w="28" w:type="dxa"/>
          <w:right w:w="28" w:type="dxa"/>
        </w:tblCellMar>
        <w:tblLook w:val="04A0"/>
      </w:tblPr>
      <w:tblGrid>
        <w:gridCol w:w="1409"/>
        <w:gridCol w:w="1363"/>
        <w:gridCol w:w="2466"/>
        <w:gridCol w:w="3968"/>
        <w:gridCol w:w="259"/>
      </w:tblGrid>
      <w:tr w:rsidR="00A27290">
        <w:tc>
          <w:tcPr>
            <w:tcW w:w="9465" w:type="dxa"/>
            <w:gridSpan w:val="5"/>
            <w:tcBorders>
              <w:top w:val="single" w:sz="8" w:space="0" w:color="808080"/>
              <w:left w:val="single" w:sz="8" w:space="0" w:color="808080"/>
              <w:bottom w:val="single" w:sz="8" w:space="0" w:color="808080"/>
              <w:right w:val="single" w:sz="8" w:space="0" w:color="808080"/>
            </w:tcBorders>
            <w:vAlign w:val="center"/>
          </w:tcPr>
          <w:p w:rsidR="00A27290" w:rsidRDefault="00946533">
            <w:pPr>
              <w:widowControl w:val="0"/>
              <w:spacing w:after="0"/>
              <w:outlineLvl w:val="1"/>
              <w:rPr>
                <w:rFonts w:eastAsia="Times New Roman"/>
                <w:b/>
                <w:bCs/>
                <w:lang w:eastAsia="pl-PL"/>
              </w:rPr>
            </w:pPr>
            <w:r>
              <w:rPr>
                <w:rFonts w:eastAsia="Times New Roman"/>
                <w:b/>
                <w:bCs/>
                <w:lang w:eastAsia="pl-PL"/>
              </w:rPr>
              <w:t>Potwierdzenie odbioru towaru</w:t>
            </w:r>
          </w:p>
        </w:tc>
      </w:tr>
      <w:tr w:rsidR="00A27290">
        <w:tc>
          <w:tcPr>
            <w:tcW w:w="1409" w:type="dxa"/>
            <w:tcBorders>
              <w:left w:val="single" w:sz="8" w:space="0" w:color="808080"/>
              <w:bottom w:val="single" w:sz="8" w:space="0" w:color="808080"/>
            </w:tcBorders>
            <w:tcMar>
              <w:top w:w="0" w:type="dxa"/>
              <w:right w:w="0" w:type="dxa"/>
            </w:tcMar>
            <w:vAlign w:val="center"/>
          </w:tcPr>
          <w:p w:rsidR="00A27290" w:rsidRDefault="00946533">
            <w:pPr>
              <w:widowControl w:val="0"/>
              <w:spacing w:after="0"/>
              <w:outlineLvl w:val="1"/>
              <w:rPr>
                <w:rFonts w:eastAsia="Times New Roman"/>
                <w:b/>
                <w:bCs/>
                <w:lang w:eastAsia="pl-PL"/>
              </w:rPr>
            </w:pPr>
            <w:r>
              <w:rPr>
                <w:rFonts w:eastAsia="Times New Roman"/>
                <w:b/>
                <w:bCs/>
                <w:lang w:eastAsia="pl-PL"/>
              </w:rPr>
              <w:t>Lp.</w:t>
            </w:r>
          </w:p>
        </w:tc>
        <w:tc>
          <w:tcPr>
            <w:tcW w:w="1363" w:type="dxa"/>
            <w:tcBorders>
              <w:left w:val="single" w:sz="8" w:space="0" w:color="808080"/>
              <w:bottom w:val="single" w:sz="8" w:space="0" w:color="808080"/>
            </w:tcBorders>
            <w:tcMar>
              <w:top w:w="0" w:type="dxa"/>
              <w:right w:w="0" w:type="dxa"/>
            </w:tcMar>
            <w:vAlign w:val="center"/>
          </w:tcPr>
          <w:p w:rsidR="00A27290" w:rsidRDefault="00946533">
            <w:pPr>
              <w:widowControl w:val="0"/>
              <w:spacing w:after="0"/>
              <w:outlineLvl w:val="1"/>
              <w:rPr>
                <w:rFonts w:eastAsia="Times New Roman"/>
                <w:b/>
                <w:bCs/>
                <w:lang w:eastAsia="pl-PL"/>
              </w:rPr>
            </w:pPr>
            <w:r>
              <w:rPr>
                <w:rFonts w:eastAsia="Times New Roman"/>
                <w:b/>
                <w:bCs/>
                <w:lang w:eastAsia="pl-PL"/>
              </w:rPr>
              <w:t>Data</w:t>
            </w:r>
          </w:p>
        </w:tc>
        <w:tc>
          <w:tcPr>
            <w:tcW w:w="2466" w:type="dxa"/>
            <w:tcBorders>
              <w:left w:val="single" w:sz="8" w:space="0" w:color="808080"/>
              <w:bottom w:val="single" w:sz="8" w:space="0" w:color="808080"/>
            </w:tcBorders>
            <w:tcMar>
              <w:top w:w="0" w:type="dxa"/>
              <w:right w:w="0" w:type="dxa"/>
            </w:tcMar>
            <w:vAlign w:val="center"/>
          </w:tcPr>
          <w:p w:rsidR="00A27290" w:rsidRDefault="00946533">
            <w:pPr>
              <w:widowControl w:val="0"/>
              <w:spacing w:after="0"/>
              <w:outlineLvl w:val="1"/>
              <w:rPr>
                <w:rFonts w:eastAsia="Times New Roman"/>
                <w:b/>
                <w:bCs/>
                <w:lang w:eastAsia="pl-PL"/>
              </w:rPr>
            </w:pPr>
            <w:r>
              <w:rPr>
                <w:rFonts w:eastAsia="Times New Roman"/>
                <w:b/>
                <w:bCs/>
                <w:lang w:eastAsia="pl-PL"/>
              </w:rPr>
              <w:t>Wartość zakupu</w:t>
            </w:r>
          </w:p>
        </w:tc>
        <w:tc>
          <w:tcPr>
            <w:tcW w:w="3968" w:type="dxa"/>
            <w:tcBorders>
              <w:left w:val="single" w:sz="8" w:space="0" w:color="808080"/>
              <w:bottom w:val="single" w:sz="8" w:space="0" w:color="808080"/>
            </w:tcBorders>
            <w:tcMar>
              <w:top w:w="0" w:type="dxa"/>
              <w:right w:w="0" w:type="dxa"/>
            </w:tcMar>
            <w:vAlign w:val="center"/>
          </w:tcPr>
          <w:p w:rsidR="00A27290" w:rsidRDefault="00946533">
            <w:pPr>
              <w:widowControl w:val="0"/>
              <w:spacing w:after="0"/>
              <w:outlineLvl w:val="1"/>
              <w:rPr>
                <w:rFonts w:eastAsia="Times New Roman"/>
                <w:b/>
                <w:bCs/>
                <w:lang w:eastAsia="pl-PL"/>
              </w:rPr>
            </w:pPr>
            <w:r>
              <w:rPr>
                <w:rFonts w:eastAsia="Times New Roman"/>
                <w:b/>
                <w:bCs/>
                <w:lang w:eastAsia="pl-PL"/>
              </w:rPr>
              <w:t>Podpis podopiecznego lub osoby upoważnionej</w:t>
            </w:r>
          </w:p>
        </w:tc>
        <w:tc>
          <w:tcPr>
            <w:tcW w:w="259" w:type="dxa"/>
            <w:tcBorders>
              <w:left w:val="single" w:sz="8" w:space="0" w:color="808080"/>
              <w:bottom w:val="single" w:sz="8" w:space="0" w:color="808080"/>
              <w:right w:val="single" w:sz="8" w:space="0" w:color="808080"/>
            </w:tcBorders>
            <w:tcMar>
              <w:top w:w="0" w:type="dxa"/>
            </w:tcMar>
            <w:vAlign w:val="center"/>
          </w:tcPr>
          <w:p w:rsidR="00A27290" w:rsidRDefault="00A27290">
            <w:pPr>
              <w:widowControl w:val="0"/>
              <w:spacing w:after="0"/>
              <w:outlineLvl w:val="1"/>
              <w:rPr>
                <w:rFonts w:eastAsia="Times New Roman"/>
                <w:b/>
                <w:bCs/>
                <w:lang w:eastAsia="pl-PL"/>
              </w:rPr>
            </w:pPr>
          </w:p>
        </w:tc>
      </w:tr>
      <w:tr w:rsidR="00A27290">
        <w:tc>
          <w:tcPr>
            <w:tcW w:w="1409" w:type="dxa"/>
            <w:tcBorders>
              <w:left w:val="single" w:sz="8" w:space="0" w:color="808080"/>
            </w:tcBorders>
            <w:tcMar>
              <w:top w:w="0" w:type="dxa"/>
              <w:bottom w:w="0" w:type="dxa"/>
              <w:right w:w="0" w:type="dxa"/>
            </w:tcMar>
          </w:tcPr>
          <w:p w:rsidR="00A27290" w:rsidRDefault="00A27290">
            <w:pPr>
              <w:widowControl w:val="0"/>
              <w:spacing w:after="0"/>
              <w:rPr>
                <w:rFonts w:eastAsia="Times New Roman"/>
                <w:lang w:eastAsia="pl-PL"/>
              </w:rPr>
            </w:pPr>
          </w:p>
        </w:tc>
        <w:tc>
          <w:tcPr>
            <w:tcW w:w="1363" w:type="dxa"/>
            <w:tcBorders>
              <w:left w:val="single" w:sz="8" w:space="0" w:color="808080"/>
            </w:tcBorders>
            <w:tcMar>
              <w:top w:w="0" w:type="dxa"/>
              <w:bottom w:w="0" w:type="dxa"/>
              <w:right w:w="0" w:type="dxa"/>
            </w:tcMar>
          </w:tcPr>
          <w:p w:rsidR="00A27290" w:rsidRDefault="00A27290">
            <w:pPr>
              <w:widowControl w:val="0"/>
              <w:spacing w:after="0"/>
              <w:rPr>
                <w:rFonts w:eastAsia="Times New Roman"/>
                <w:lang w:eastAsia="pl-PL"/>
              </w:rPr>
            </w:pPr>
          </w:p>
        </w:tc>
        <w:tc>
          <w:tcPr>
            <w:tcW w:w="2466" w:type="dxa"/>
            <w:tcBorders>
              <w:left w:val="single" w:sz="8" w:space="0" w:color="808080"/>
            </w:tcBorders>
            <w:tcMar>
              <w:top w:w="0" w:type="dxa"/>
              <w:bottom w:w="0" w:type="dxa"/>
              <w:right w:w="0" w:type="dxa"/>
            </w:tcMar>
          </w:tcPr>
          <w:p w:rsidR="00A27290" w:rsidRDefault="00A27290">
            <w:pPr>
              <w:widowControl w:val="0"/>
              <w:spacing w:after="0"/>
              <w:rPr>
                <w:rFonts w:eastAsia="Times New Roman"/>
                <w:lang w:eastAsia="pl-PL"/>
              </w:rPr>
            </w:pPr>
          </w:p>
        </w:tc>
        <w:tc>
          <w:tcPr>
            <w:tcW w:w="3968" w:type="dxa"/>
            <w:tcBorders>
              <w:left w:val="single" w:sz="8" w:space="0" w:color="808080"/>
            </w:tcBorders>
            <w:tcMar>
              <w:top w:w="0" w:type="dxa"/>
              <w:bottom w:w="0" w:type="dxa"/>
              <w:right w:w="0" w:type="dxa"/>
            </w:tcMar>
          </w:tcPr>
          <w:p w:rsidR="00A27290" w:rsidRDefault="00A27290">
            <w:pPr>
              <w:widowControl w:val="0"/>
              <w:spacing w:after="0"/>
              <w:rPr>
                <w:rFonts w:eastAsia="Times New Roman"/>
                <w:lang w:eastAsia="pl-PL"/>
              </w:rPr>
            </w:pPr>
          </w:p>
        </w:tc>
        <w:tc>
          <w:tcPr>
            <w:tcW w:w="259" w:type="dxa"/>
            <w:tcBorders>
              <w:left w:val="single" w:sz="8" w:space="0" w:color="808080"/>
              <w:right w:val="single" w:sz="8" w:space="0" w:color="808080"/>
            </w:tcBorders>
            <w:tcMar>
              <w:top w:w="0" w:type="dxa"/>
              <w:bottom w:w="0" w:type="dxa"/>
            </w:tcMar>
          </w:tcPr>
          <w:p w:rsidR="00A27290" w:rsidRDefault="00A27290">
            <w:pPr>
              <w:widowControl w:val="0"/>
              <w:spacing w:after="0"/>
              <w:rPr>
                <w:rFonts w:eastAsia="Times New Roman"/>
                <w:lang w:eastAsia="pl-PL"/>
              </w:rPr>
            </w:pPr>
          </w:p>
        </w:tc>
      </w:tr>
      <w:tr w:rsidR="00A27290">
        <w:tc>
          <w:tcPr>
            <w:tcW w:w="1409" w:type="dxa"/>
            <w:tcBorders>
              <w:left w:val="single" w:sz="8" w:space="0" w:color="808080"/>
              <w:bottom w:val="single" w:sz="8" w:space="0" w:color="808080"/>
            </w:tcBorders>
            <w:tcMar>
              <w:top w:w="0" w:type="dxa"/>
              <w:right w:w="0" w:type="dxa"/>
            </w:tcMar>
          </w:tcPr>
          <w:p w:rsidR="00A27290" w:rsidRDefault="00A27290">
            <w:pPr>
              <w:widowControl w:val="0"/>
              <w:spacing w:after="0"/>
              <w:rPr>
                <w:rFonts w:eastAsia="Times New Roman"/>
                <w:lang w:eastAsia="pl-PL"/>
              </w:rPr>
            </w:pPr>
          </w:p>
        </w:tc>
        <w:tc>
          <w:tcPr>
            <w:tcW w:w="1363" w:type="dxa"/>
            <w:tcBorders>
              <w:left w:val="single" w:sz="8" w:space="0" w:color="808080"/>
              <w:bottom w:val="single" w:sz="8" w:space="0" w:color="808080"/>
            </w:tcBorders>
            <w:tcMar>
              <w:top w:w="0" w:type="dxa"/>
              <w:right w:w="0" w:type="dxa"/>
            </w:tcMar>
          </w:tcPr>
          <w:p w:rsidR="00A27290" w:rsidRDefault="00A27290">
            <w:pPr>
              <w:widowControl w:val="0"/>
              <w:spacing w:after="0"/>
              <w:rPr>
                <w:rFonts w:eastAsia="Times New Roman"/>
                <w:lang w:eastAsia="pl-PL"/>
              </w:rPr>
            </w:pPr>
          </w:p>
        </w:tc>
        <w:tc>
          <w:tcPr>
            <w:tcW w:w="2466" w:type="dxa"/>
            <w:tcBorders>
              <w:left w:val="single" w:sz="8" w:space="0" w:color="808080"/>
              <w:bottom w:val="single" w:sz="8" w:space="0" w:color="808080"/>
            </w:tcBorders>
            <w:tcMar>
              <w:top w:w="0" w:type="dxa"/>
              <w:right w:w="0" w:type="dxa"/>
            </w:tcMar>
          </w:tcPr>
          <w:p w:rsidR="00A27290" w:rsidRDefault="00A27290">
            <w:pPr>
              <w:widowControl w:val="0"/>
              <w:spacing w:after="0"/>
              <w:rPr>
                <w:rFonts w:eastAsia="Times New Roman"/>
                <w:lang w:eastAsia="pl-PL"/>
              </w:rPr>
            </w:pPr>
          </w:p>
          <w:p w:rsidR="00A27290" w:rsidRDefault="00A27290">
            <w:pPr>
              <w:widowControl w:val="0"/>
              <w:spacing w:after="0"/>
              <w:rPr>
                <w:rFonts w:eastAsia="Times New Roman"/>
                <w:lang w:eastAsia="pl-PL"/>
              </w:rPr>
            </w:pPr>
          </w:p>
          <w:p w:rsidR="00A27290" w:rsidRDefault="00A27290">
            <w:pPr>
              <w:widowControl w:val="0"/>
              <w:spacing w:after="0"/>
              <w:rPr>
                <w:rFonts w:eastAsia="Times New Roman"/>
                <w:lang w:eastAsia="pl-PL"/>
              </w:rPr>
            </w:pPr>
          </w:p>
          <w:p w:rsidR="00A27290" w:rsidRDefault="00A27290">
            <w:pPr>
              <w:widowControl w:val="0"/>
              <w:spacing w:after="0"/>
              <w:rPr>
                <w:rFonts w:eastAsia="Times New Roman"/>
                <w:lang w:eastAsia="pl-PL"/>
              </w:rPr>
            </w:pPr>
          </w:p>
          <w:p w:rsidR="00A27290" w:rsidRDefault="00A27290">
            <w:pPr>
              <w:widowControl w:val="0"/>
              <w:spacing w:after="0"/>
              <w:rPr>
                <w:rFonts w:eastAsia="Times New Roman"/>
                <w:lang w:eastAsia="pl-PL"/>
              </w:rPr>
            </w:pPr>
          </w:p>
          <w:p w:rsidR="00A27290" w:rsidRDefault="00A27290">
            <w:pPr>
              <w:widowControl w:val="0"/>
              <w:spacing w:after="0"/>
              <w:rPr>
                <w:rFonts w:eastAsia="Times New Roman"/>
                <w:lang w:eastAsia="pl-PL"/>
              </w:rPr>
            </w:pPr>
          </w:p>
          <w:p w:rsidR="00A27290" w:rsidRDefault="00A27290">
            <w:pPr>
              <w:widowControl w:val="0"/>
              <w:spacing w:after="0"/>
              <w:rPr>
                <w:rFonts w:eastAsia="Times New Roman"/>
                <w:lang w:eastAsia="pl-PL"/>
              </w:rPr>
            </w:pPr>
          </w:p>
          <w:p w:rsidR="00A27290" w:rsidRDefault="00A27290">
            <w:pPr>
              <w:widowControl w:val="0"/>
              <w:spacing w:after="0"/>
              <w:rPr>
                <w:rFonts w:eastAsia="Times New Roman"/>
                <w:lang w:eastAsia="pl-PL"/>
              </w:rPr>
            </w:pPr>
          </w:p>
          <w:p w:rsidR="00A27290" w:rsidRDefault="00A27290">
            <w:pPr>
              <w:widowControl w:val="0"/>
              <w:spacing w:after="0"/>
              <w:rPr>
                <w:rFonts w:eastAsia="Times New Roman"/>
                <w:lang w:eastAsia="pl-PL"/>
              </w:rPr>
            </w:pPr>
          </w:p>
        </w:tc>
        <w:tc>
          <w:tcPr>
            <w:tcW w:w="3968" w:type="dxa"/>
            <w:tcBorders>
              <w:left w:val="single" w:sz="8" w:space="0" w:color="808080"/>
              <w:bottom w:val="single" w:sz="8" w:space="0" w:color="808080"/>
            </w:tcBorders>
            <w:tcMar>
              <w:top w:w="0" w:type="dxa"/>
              <w:right w:w="0" w:type="dxa"/>
            </w:tcMar>
          </w:tcPr>
          <w:p w:rsidR="00A27290" w:rsidRDefault="00A27290">
            <w:pPr>
              <w:widowControl w:val="0"/>
              <w:spacing w:after="0"/>
              <w:rPr>
                <w:rFonts w:eastAsia="Times New Roman"/>
                <w:lang w:eastAsia="pl-PL"/>
              </w:rPr>
            </w:pPr>
          </w:p>
          <w:p w:rsidR="00A27290" w:rsidRDefault="00A27290">
            <w:pPr>
              <w:widowControl w:val="0"/>
              <w:spacing w:after="0"/>
              <w:rPr>
                <w:rFonts w:eastAsia="Times New Roman"/>
                <w:lang w:eastAsia="pl-PL"/>
              </w:rPr>
            </w:pPr>
          </w:p>
          <w:p w:rsidR="00A27290" w:rsidRDefault="00A27290">
            <w:pPr>
              <w:widowControl w:val="0"/>
              <w:spacing w:after="0"/>
              <w:rPr>
                <w:rFonts w:eastAsia="Times New Roman"/>
                <w:lang w:eastAsia="pl-PL"/>
              </w:rPr>
            </w:pPr>
          </w:p>
          <w:p w:rsidR="00A27290" w:rsidRDefault="00A27290">
            <w:pPr>
              <w:widowControl w:val="0"/>
              <w:spacing w:after="0"/>
              <w:rPr>
                <w:rFonts w:eastAsia="Times New Roman"/>
                <w:lang w:eastAsia="pl-PL"/>
              </w:rPr>
            </w:pPr>
          </w:p>
          <w:p w:rsidR="00A27290" w:rsidRDefault="00A27290">
            <w:pPr>
              <w:widowControl w:val="0"/>
              <w:spacing w:after="0"/>
              <w:rPr>
                <w:rFonts w:eastAsia="Times New Roman"/>
                <w:lang w:eastAsia="pl-PL"/>
              </w:rPr>
            </w:pPr>
          </w:p>
          <w:p w:rsidR="00A27290" w:rsidRDefault="00A27290">
            <w:pPr>
              <w:widowControl w:val="0"/>
              <w:spacing w:after="0"/>
              <w:rPr>
                <w:rFonts w:eastAsia="Times New Roman"/>
                <w:lang w:eastAsia="pl-PL"/>
              </w:rPr>
            </w:pPr>
          </w:p>
          <w:p w:rsidR="00A27290" w:rsidRDefault="00A27290">
            <w:pPr>
              <w:widowControl w:val="0"/>
              <w:spacing w:after="0"/>
              <w:rPr>
                <w:rFonts w:eastAsia="Times New Roman"/>
                <w:lang w:eastAsia="pl-PL"/>
              </w:rPr>
            </w:pPr>
          </w:p>
        </w:tc>
        <w:tc>
          <w:tcPr>
            <w:tcW w:w="259" w:type="dxa"/>
            <w:tcBorders>
              <w:left w:val="single" w:sz="8" w:space="0" w:color="808080"/>
              <w:bottom w:val="single" w:sz="8" w:space="0" w:color="808080"/>
              <w:right w:val="single" w:sz="8" w:space="0" w:color="808080"/>
            </w:tcBorders>
            <w:tcMar>
              <w:top w:w="0" w:type="dxa"/>
            </w:tcMar>
          </w:tcPr>
          <w:p w:rsidR="00A27290" w:rsidRDefault="00A27290">
            <w:pPr>
              <w:widowControl w:val="0"/>
              <w:spacing w:after="0"/>
              <w:rPr>
                <w:rFonts w:eastAsia="Times New Roman"/>
                <w:lang w:eastAsia="pl-PL"/>
              </w:rPr>
            </w:pPr>
          </w:p>
        </w:tc>
      </w:tr>
    </w:tbl>
    <w:p w:rsidR="00A27290" w:rsidRDefault="00A27290">
      <w:pPr>
        <w:spacing w:after="0"/>
        <w:rPr>
          <w:rFonts w:eastAsia="Times New Roman"/>
          <w:sz w:val="20"/>
          <w:szCs w:val="20"/>
          <w:lang w:eastAsia="pl-PL"/>
        </w:rPr>
      </w:pPr>
    </w:p>
    <w:p w:rsidR="00A27290" w:rsidRDefault="00A27290">
      <w:pPr>
        <w:spacing w:after="0"/>
        <w:rPr>
          <w:rFonts w:eastAsia="Times New Roman"/>
          <w:sz w:val="20"/>
          <w:szCs w:val="20"/>
          <w:lang w:eastAsia="pl-PL"/>
        </w:rPr>
      </w:pPr>
    </w:p>
    <w:p w:rsidR="00A27290" w:rsidRDefault="00A27290">
      <w:pPr>
        <w:spacing w:after="0"/>
        <w:rPr>
          <w:rFonts w:eastAsia="Times New Roman"/>
          <w:sz w:val="20"/>
          <w:szCs w:val="20"/>
          <w:lang w:eastAsia="pl-PL"/>
        </w:rPr>
      </w:pPr>
    </w:p>
    <w:p w:rsidR="00A27290" w:rsidRDefault="00A27290">
      <w:pPr>
        <w:spacing w:after="0"/>
        <w:rPr>
          <w:rFonts w:eastAsia="Times New Roman"/>
          <w:sz w:val="20"/>
          <w:szCs w:val="20"/>
          <w:lang w:eastAsia="pl-PL"/>
        </w:rPr>
      </w:pPr>
    </w:p>
    <w:p w:rsidR="00A27290" w:rsidRDefault="00A27290">
      <w:pPr>
        <w:spacing w:after="0"/>
        <w:rPr>
          <w:rFonts w:eastAsia="Times New Roman"/>
          <w:sz w:val="20"/>
          <w:szCs w:val="20"/>
          <w:lang w:eastAsia="pl-PL"/>
        </w:rPr>
      </w:pPr>
    </w:p>
    <w:p w:rsidR="00A27290" w:rsidRDefault="00A27290">
      <w:pPr>
        <w:spacing w:after="0"/>
        <w:rPr>
          <w:rFonts w:eastAsia="Times New Roman"/>
          <w:sz w:val="20"/>
          <w:szCs w:val="20"/>
          <w:lang w:eastAsia="pl-PL"/>
        </w:rPr>
      </w:pPr>
    </w:p>
    <w:p w:rsidR="00A27290" w:rsidRDefault="00A27290">
      <w:pPr>
        <w:spacing w:after="0"/>
        <w:ind w:left="7080"/>
        <w:rPr>
          <w:rFonts w:eastAsia="Times New Roman"/>
          <w:b/>
          <w:sz w:val="20"/>
          <w:szCs w:val="20"/>
          <w:lang w:eastAsia="pl-PL"/>
        </w:rPr>
      </w:pPr>
    </w:p>
    <w:p w:rsidR="00A27290" w:rsidRDefault="00A27290">
      <w:pPr>
        <w:spacing w:after="0"/>
        <w:ind w:left="7080"/>
        <w:rPr>
          <w:rFonts w:eastAsia="Times New Roman"/>
          <w:b/>
          <w:sz w:val="20"/>
          <w:szCs w:val="20"/>
          <w:lang w:eastAsia="pl-PL"/>
        </w:rPr>
      </w:pPr>
    </w:p>
    <w:p w:rsidR="00A27290" w:rsidRDefault="00A27290">
      <w:pPr>
        <w:spacing w:after="0"/>
        <w:ind w:left="7080"/>
        <w:rPr>
          <w:rFonts w:eastAsia="Times New Roman"/>
          <w:b/>
          <w:sz w:val="20"/>
          <w:szCs w:val="20"/>
          <w:lang w:eastAsia="pl-PL"/>
        </w:rPr>
      </w:pPr>
    </w:p>
    <w:p w:rsidR="00A27290" w:rsidRDefault="00946533">
      <w:pPr>
        <w:spacing w:after="0"/>
        <w:ind w:left="7080"/>
      </w:pPr>
      <w:r>
        <w:rPr>
          <w:rFonts w:eastAsia="Times New Roman"/>
          <w:b/>
          <w:lang w:eastAsia="pl-PL"/>
        </w:rPr>
        <w:t>Załącznik nr 1.3.</w:t>
      </w:r>
    </w:p>
    <w:p w:rsidR="00A27290" w:rsidRDefault="00A27290">
      <w:pPr>
        <w:spacing w:after="0"/>
        <w:ind w:left="2832" w:firstLine="708"/>
        <w:rPr>
          <w:rFonts w:eastAsia="Times New Roman"/>
          <w:lang w:eastAsia="pl-PL"/>
        </w:rPr>
      </w:pPr>
    </w:p>
    <w:p w:rsidR="00A27290" w:rsidRDefault="00946533">
      <w:pPr>
        <w:spacing w:after="0"/>
        <w:ind w:left="4248" w:firstLine="708"/>
      </w:pPr>
      <w:r>
        <w:rPr>
          <w:rFonts w:eastAsia="Times New Roman"/>
          <w:lang w:eastAsia="pl-PL"/>
        </w:rPr>
        <w:t>Ruda Śląska, dnia………………………………….</w:t>
      </w:r>
    </w:p>
    <w:p w:rsidR="00A27290" w:rsidRDefault="00946533">
      <w:pPr>
        <w:spacing w:after="0"/>
        <w:ind w:left="4248" w:firstLine="708"/>
      </w:pPr>
      <w:r>
        <w:rPr>
          <w:rFonts w:eastAsia="Times New Roman"/>
          <w:lang w:eastAsia="pl-PL"/>
        </w:rPr>
        <w:t> Sklep: zgodnie z załączonym wykazem</w:t>
      </w:r>
    </w:p>
    <w:p w:rsidR="00A27290" w:rsidRDefault="00A27290">
      <w:pPr>
        <w:spacing w:after="0"/>
        <w:jc w:val="center"/>
        <w:outlineLvl w:val="1"/>
        <w:rPr>
          <w:rFonts w:eastAsia="Times New Roman"/>
          <w:b/>
          <w:bCs/>
          <w:sz w:val="20"/>
          <w:szCs w:val="20"/>
          <w:lang w:eastAsia="pl-PL"/>
        </w:rPr>
      </w:pPr>
    </w:p>
    <w:p w:rsidR="00A27290" w:rsidRDefault="00A27290">
      <w:pPr>
        <w:spacing w:after="0"/>
        <w:jc w:val="center"/>
        <w:outlineLvl w:val="1"/>
        <w:rPr>
          <w:rFonts w:eastAsia="Times New Roman"/>
          <w:b/>
          <w:bCs/>
          <w:sz w:val="20"/>
          <w:szCs w:val="20"/>
          <w:lang w:eastAsia="pl-PL"/>
        </w:rPr>
      </w:pPr>
    </w:p>
    <w:p w:rsidR="00A27290" w:rsidRDefault="00946533">
      <w:pPr>
        <w:spacing w:after="0"/>
        <w:jc w:val="center"/>
        <w:outlineLvl w:val="1"/>
      </w:pPr>
      <w:r>
        <w:rPr>
          <w:rFonts w:eastAsia="Times New Roman"/>
          <w:b/>
          <w:bCs/>
          <w:lang w:eastAsia="pl-PL"/>
        </w:rPr>
        <w:t>Talon „Pomoc Społeczna ”</w:t>
      </w:r>
    </w:p>
    <w:p w:rsidR="00A27290" w:rsidRDefault="00946533">
      <w:pPr>
        <w:spacing w:after="0"/>
        <w:jc w:val="center"/>
        <w:outlineLvl w:val="1"/>
      </w:pPr>
      <w:r>
        <w:rPr>
          <w:rFonts w:eastAsia="Times New Roman"/>
          <w:b/>
          <w:bCs/>
          <w:lang w:eastAsia="pl-PL"/>
        </w:rPr>
        <w:t>(artykuły spożywcze, środki czystości, art. szkolne, art. niemowlęce i dziecięce)</w:t>
      </w:r>
    </w:p>
    <w:p w:rsidR="00A27290" w:rsidRDefault="00A27290">
      <w:pPr>
        <w:keepNext/>
        <w:spacing w:after="0"/>
        <w:rPr>
          <w:rFonts w:eastAsia="Times New Roman"/>
          <w:lang w:eastAsia="pl-PL"/>
        </w:rPr>
      </w:pPr>
    </w:p>
    <w:p w:rsidR="00A27290" w:rsidRDefault="00946533">
      <w:pPr>
        <w:spacing w:after="0"/>
        <w:jc w:val="both"/>
      </w:pPr>
      <w:r>
        <w:rPr>
          <w:rFonts w:eastAsia="Times New Roman"/>
          <w:lang w:eastAsia="pl-PL"/>
        </w:rPr>
        <w:t>Miejski Ośrodek Pomocy Społecznej w Rudzie Śląskiej prosi o wydanie artykułów spożywczych, środków czystości, art. szkolnych, art. niemowlęcych i dziecięcych.</w:t>
      </w:r>
      <w:r>
        <w:rPr>
          <w:rFonts w:eastAsia="Times New Roman"/>
          <w:lang w:eastAsia="pl-PL"/>
        </w:rPr>
        <w:br/>
      </w:r>
    </w:p>
    <w:p w:rsidR="00A27290" w:rsidRDefault="00946533">
      <w:pPr>
        <w:spacing w:after="0"/>
        <w:jc w:val="both"/>
      </w:pPr>
      <w:r>
        <w:rPr>
          <w:rFonts w:eastAsia="Times New Roman"/>
          <w:b/>
          <w:bCs/>
          <w:u w:val="single"/>
          <w:lang w:eastAsia="pl-PL"/>
        </w:rPr>
        <w:t>Nie dopuszcza się do sprzedaży towarów takich jak: wyroby tytoniowe i alkohol (w tym piwo)</w:t>
      </w:r>
      <w:r>
        <w:rPr>
          <w:rFonts w:eastAsia="Times New Roman"/>
          <w:b/>
          <w:bCs/>
          <w:lang w:eastAsia="pl-PL"/>
        </w:rPr>
        <w:t>.</w:t>
      </w:r>
    </w:p>
    <w:p w:rsidR="00A27290" w:rsidRDefault="00A27290">
      <w:pPr>
        <w:keepNext/>
        <w:spacing w:after="0"/>
        <w:rPr>
          <w:rFonts w:eastAsia="Times New Roman"/>
          <w:lang w:eastAsia="pl-PL"/>
        </w:rPr>
      </w:pPr>
    </w:p>
    <w:p w:rsidR="00A27290" w:rsidRDefault="00946533">
      <w:pPr>
        <w:spacing w:after="0"/>
        <w:outlineLvl w:val="1"/>
      </w:pPr>
      <w:r>
        <w:rPr>
          <w:rFonts w:eastAsia="Times New Roman"/>
          <w:b/>
          <w:bCs/>
          <w:lang w:eastAsia="pl-PL"/>
        </w:rPr>
        <w:t>na kwotę:</w:t>
      </w:r>
    </w:p>
    <w:p w:rsidR="00A27290" w:rsidRDefault="00946533">
      <w:pPr>
        <w:spacing w:after="0"/>
        <w:outlineLvl w:val="1"/>
      </w:pPr>
      <w:r>
        <w:rPr>
          <w:rFonts w:eastAsia="Times New Roman"/>
          <w:b/>
          <w:bCs/>
          <w:lang w:eastAsia="pl-PL"/>
        </w:rPr>
        <w:t>słownie:</w:t>
      </w:r>
    </w:p>
    <w:p w:rsidR="00A27290" w:rsidRDefault="00946533">
      <w:pPr>
        <w:spacing w:after="0"/>
        <w:outlineLvl w:val="1"/>
      </w:pPr>
      <w:r>
        <w:rPr>
          <w:rFonts w:eastAsia="Times New Roman"/>
          <w:b/>
          <w:bCs/>
          <w:lang w:eastAsia="pl-PL"/>
        </w:rPr>
        <w:t>dla Pana/i</w:t>
      </w:r>
    </w:p>
    <w:p w:rsidR="00A27290" w:rsidRDefault="00946533">
      <w:pPr>
        <w:spacing w:after="0"/>
        <w:outlineLvl w:val="1"/>
      </w:pPr>
      <w:r>
        <w:rPr>
          <w:rFonts w:eastAsia="Times New Roman"/>
          <w:b/>
          <w:bCs/>
          <w:lang w:eastAsia="pl-PL"/>
        </w:rPr>
        <w:t>zamieszkały/a:</w:t>
      </w:r>
    </w:p>
    <w:p w:rsidR="00A27290" w:rsidRDefault="00946533">
      <w:pPr>
        <w:spacing w:after="0"/>
        <w:outlineLvl w:val="1"/>
      </w:pPr>
      <w:r>
        <w:rPr>
          <w:rFonts w:eastAsia="Times New Roman"/>
          <w:b/>
          <w:bCs/>
          <w:lang w:eastAsia="pl-PL"/>
        </w:rPr>
        <w:t>termin realizacji do:</w:t>
      </w:r>
    </w:p>
    <w:p w:rsidR="00A27290" w:rsidRDefault="00946533">
      <w:pPr>
        <w:spacing w:after="0"/>
        <w:outlineLvl w:val="1"/>
      </w:pPr>
      <w:r>
        <w:rPr>
          <w:rFonts w:eastAsia="Times New Roman"/>
          <w:b/>
          <w:bCs/>
          <w:lang w:eastAsia="pl-PL"/>
        </w:rPr>
        <w:t>Rachunek za wydane artykuły pokryje Miejski Ośrodek Pomocy Społecznej w Rudzie Śląskiej.</w:t>
      </w:r>
    </w:p>
    <w:p w:rsidR="00A27290" w:rsidRDefault="00946533">
      <w:pPr>
        <w:spacing w:after="0"/>
        <w:outlineLvl w:val="1"/>
      </w:pPr>
      <w:r>
        <w:rPr>
          <w:rFonts w:eastAsia="Times New Roman"/>
          <w:b/>
          <w:bCs/>
          <w:lang w:eastAsia="pl-PL"/>
        </w:rPr>
        <w:t>Nr decyzji:</w:t>
      </w:r>
    </w:p>
    <w:p w:rsidR="00A27290" w:rsidRDefault="00946533">
      <w:pPr>
        <w:spacing w:after="0"/>
      </w:pPr>
      <w:r>
        <w:rPr>
          <w:rFonts w:eastAsia="Times New Roman"/>
          <w:b/>
          <w:bCs/>
          <w:lang w:eastAsia="pl-PL"/>
        </w:rPr>
        <w:t>Nr listy: </w:t>
      </w:r>
    </w:p>
    <w:p w:rsidR="00A27290" w:rsidRDefault="00A27290">
      <w:pPr>
        <w:spacing w:after="0"/>
        <w:rPr>
          <w:rFonts w:eastAsia="Times New Roman"/>
          <w:sz w:val="20"/>
          <w:szCs w:val="20"/>
          <w:lang w:eastAsia="pl-PL"/>
        </w:rPr>
      </w:pPr>
    </w:p>
    <w:tbl>
      <w:tblPr>
        <w:tblW w:w="9465" w:type="dxa"/>
        <w:tblInd w:w="-2" w:type="dxa"/>
        <w:tblLayout w:type="fixed"/>
        <w:tblCellMar>
          <w:top w:w="28" w:type="dxa"/>
          <w:left w:w="28" w:type="dxa"/>
          <w:bottom w:w="28" w:type="dxa"/>
          <w:right w:w="28" w:type="dxa"/>
        </w:tblCellMar>
        <w:tblLook w:val="04A0"/>
      </w:tblPr>
      <w:tblGrid>
        <w:gridCol w:w="1409"/>
        <w:gridCol w:w="1363"/>
        <w:gridCol w:w="2466"/>
        <w:gridCol w:w="3968"/>
        <w:gridCol w:w="259"/>
      </w:tblGrid>
      <w:tr w:rsidR="00A27290">
        <w:tc>
          <w:tcPr>
            <w:tcW w:w="9465" w:type="dxa"/>
            <w:gridSpan w:val="5"/>
            <w:tcBorders>
              <w:top w:val="single" w:sz="8" w:space="0" w:color="808080"/>
              <w:left w:val="single" w:sz="8" w:space="0" w:color="808080"/>
              <w:bottom w:val="single" w:sz="8" w:space="0" w:color="808080"/>
              <w:right w:val="single" w:sz="8" w:space="0" w:color="808080"/>
            </w:tcBorders>
            <w:vAlign w:val="center"/>
          </w:tcPr>
          <w:p w:rsidR="00A27290" w:rsidRDefault="00946533">
            <w:pPr>
              <w:widowControl w:val="0"/>
              <w:spacing w:after="0"/>
              <w:rPr>
                <w:rFonts w:eastAsia="Times New Roman"/>
                <w:lang w:eastAsia="pl-PL"/>
              </w:rPr>
            </w:pPr>
            <w:r>
              <w:rPr>
                <w:rFonts w:eastAsia="Times New Roman"/>
                <w:lang w:eastAsia="pl-PL"/>
              </w:rPr>
              <w:t>Potwierdzenie odbioru towaru</w:t>
            </w:r>
          </w:p>
        </w:tc>
      </w:tr>
      <w:tr w:rsidR="00A27290">
        <w:tc>
          <w:tcPr>
            <w:tcW w:w="1409" w:type="dxa"/>
            <w:tcBorders>
              <w:left w:val="single" w:sz="8" w:space="0" w:color="808080"/>
              <w:bottom w:val="single" w:sz="8" w:space="0" w:color="808080"/>
            </w:tcBorders>
            <w:tcMar>
              <w:top w:w="0" w:type="dxa"/>
              <w:right w:w="0" w:type="dxa"/>
            </w:tcMar>
            <w:vAlign w:val="center"/>
          </w:tcPr>
          <w:p w:rsidR="00A27290" w:rsidRDefault="00946533">
            <w:pPr>
              <w:widowControl w:val="0"/>
              <w:spacing w:after="0"/>
              <w:rPr>
                <w:rFonts w:eastAsia="Times New Roman"/>
                <w:lang w:eastAsia="pl-PL"/>
              </w:rPr>
            </w:pPr>
            <w:r>
              <w:rPr>
                <w:rFonts w:eastAsia="Times New Roman"/>
                <w:lang w:eastAsia="pl-PL"/>
              </w:rPr>
              <w:t>Lp.</w:t>
            </w:r>
          </w:p>
        </w:tc>
        <w:tc>
          <w:tcPr>
            <w:tcW w:w="1363" w:type="dxa"/>
            <w:tcBorders>
              <w:left w:val="single" w:sz="8" w:space="0" w:color="808080"/>
              <w:bottom w:val="single" w:sz="8" w:space="0" w:color="808080"/>
            </w:tcBorders>
            <w:tcMar>
              <w:top w:w="0" w:type="dxa"/>
              <w:right w:w="0" w:type="dxa"/>
            </w:tcMar>
            <w:vAlign w:val="center"/>
          </w:tcPr>
          <w:p w:rsidR="00A27290" w:rsidRDefault="00946533">
            <w:pPr>
              <w:widowControl w:val="0"/>
              <w:spacing w:after="0"/>
              <w:rPr>
                <w:rFonts w:eastAsia="Times New Roman"/>
                <w:lang w:eastAsia="pl-PL"/>
              </w:rPr>
            </w:pPr>
            <w:r>
              <w:rPr>
                <w:rFonts w:eastAsia="Times New Roman"/>
                <w:lang w:eastAsia="pl-PL"/>
              </w:rPr>
              <w:t>Data</w:t>
            </w:r>
          </w:p>
        </w:tc>
        <w:tc>
          <w:tcPr>
            <w:tcW w:w="2466" w:type="dxa"/>
            <w:tcBorders>
              <w:left w:val="single" w:sz="8" w:space="0" w:color="808080"/>
              <w:bottom w:val="single" w:sz="8" w:space="0" w:color="808080"/>
            </w:tcBorders>
            <w:tcMar>
              <w:top w:w="0" w:type="dxa"/>
              <w:right w:w="0" w:type="dxa"/>
            </w:tcMar>
            <w:vAlign w:val="center"/>
          </w:tcPr>
          <w:p w:rsidR="00A27290" w:rsidRDefault="00946533">
            <w:pPr>
              <w:widowControl w:val="0"/>
              <w:spacing w:after="0"/>
              <w:rPr>
                <w:rFonts w:eastAsia="Times New Roman"/>
                <w:lang w:eastAsia="pl-PL"/>
              </w:rPr>
            </w:pPr>
            <w:r>
              <w:rPr>
                <w:rFonts w:eastAsia="Times New Roman"/>
                <w:lang w:eastAsia="pl-PL"/>
              </w:rPr>
              <w:t>Wartość zakupu</w:t>
            </w:r>
          </w:p>
        </w:tc>
        <w:tc>
          <w:tcPr>
            <w:tcW w:w="3968" w:type="dxa"/>
            <w:tcBorders>
              <w:left w:val="single" w:sz="8" w:space="0" w:color="808080"/>
              <w:bottom w:val="single" w:sz="8" w:space="0" w:color="808080"/>
            </w:tcBorders>
            <w:tcMar>
              <w:top w:w="0" w:type="dxa"/>
              <w:right w:w="0" w:type="dxa"/>
            </w:tcMar>
            <w:vAlign w:val="center"/>
          </w:tcPr>
          <w:p w:rsidR="00A27290" w:rsidRDefault="00946533">
            <w:pPr>
              <w:widowControl w:val="0"/>
              <w:spacing w:after="0"/>
              <w:rPr>
                <w:rFonts w:eastAsia="Times New Roman"/>
                <w:lang w:eastAsia="pl-PL"/>
              </w:rPr>
            </w:pPr>
            <w:r>
              <w:rPr>
                <w:rFonts w:eastAsia="Times New Roman"/>
                <w:lang w:eastAsia="pl-PL"/>
              </w:rPr>
              <w:t>Podpis podopiecznego lub osoby upoważnionej</w:t>
            </w:r>
          </w:p>
        </w:tc>
        <w:tc>
          <w:tcPr>
            <w:tcW w:w="259" w:type="dxa"/>
            <w:tcBorders>
              <w:left w:val="single" w:sz="8" w:space="0" w:color="808080"/>
              <w:bottom w:val="single" w:sz="8" w:space="0" w:color="808080"/>
              <w:right w:val="single" w:sz="8" w:space="0" w:color="808080"/>
            </w:tcBorders>
            <w:tcMar>
              <w:top w:w="0" w:type="dxa"/>
            </w:tcMar>
            <w:vAlign w:val="center"/>
          </w:tcPr>
          <w:p w:rsidR="00A27290" w:rsidRDefault="00A27290">
            <w:pPr>
              <w:widowControl w:val="0"/>
              <w:spacing w:after="0"/>
              <w:rPr>
                <w:rFonts w:eastAsia="Times New Roman"/>
                <w:lang w:eastAsia="pl-PL"/>
              </w:rPr>
            </w:pPr>
          </w:p>
        </w:tc>
      </w:tr>
      <w:tr w:rsidR="00A27290">
        <w:tc>
          <w:tcPr>
            <w:tcW w:w="1409" w:type="dxa"/>
            <w:tcBorders>
              <w:left w:val="single" w:sz="8" w:space="0" w:color="808080"/>
              <w:bottom w:val="single" w:sz="8" w:space="0" w:color="808080"/>
            </w:tcBorders>
            <w:tcMar>
              <w:top w:w="0" w:type="dxa"/>
              <w:right w:w="0" w:type="dxa"/>
            </w:tcMar>
          </w:tcPr>
          <w:p w:rsidR="00A27290" w:rsidRDefault="00A27290">
            <w:pPr>
              <w:widowControl w:val="0"/>
              <w:spacing w:after="0"/>
              <w:rPr>
                <w:rFonts w:eastAsia="Times New Roman"/>
                <w:lang w:eastAsia="pl-PL"/>
              </w:rPr>
            </w:pPr>
          </w:p>
        </w:tc>
        <w:tc>
          <w:tcPr>
            <w:tcW w:w="1363" w:type="dxa"/>
            <w:tcBorders>
              <w:left w:val="single" w:sz="8" w:space="0" w:color="808080"/>
              <w:bottom w:val="single" w:sz="8" w:space="0" w:color="808080"/>
            </w:tcBorders>
            <w:tcMar>
              <w:top w:w="0" w:type="dxa"/>
              <w:right w:w="0" w:type="dxa"/>
            </w:tcMar>
          </w:tcPr>
          <w:p w:rsidR="00A27290" w:rsidRDefault="00A27290">
            <w:pPr>
              <w:widowControl w:val="0"/>
              <w:spacing w:after="0"/>
              <w:rPr>
                <w:rFonts w:eastAsia="Times New Roman"/>
                <w:lang w:eastAsia="pl-PL"/>
              </w:rPr>
            </w:pPr>
          </w:p>
        </w:tc>
        <w:tc>
          <w:tcPr>
            <w:tcW w:w="2466" w:type="dxa"/>
            <w:tcBorders>
              <w:left w:val="single" w:sz="8" w:space="0" w:color="808080"/>
              <w:bottom w:val="single" w:sz="8" w:space="0" w:color="808080"/>
            </w:tcBorders>
            <w:tcMar>
              <w:top w:w="0" w:type="dxa"/>
              <w:right w:w="0" w:type="dxa"/>
            </w:tcMar>
          </w:tcPr>
          <w:p w:rsidR="00A27290" w:rsidRDefault="00A27290">
            <w:pPr>
              <w:widowControl w:val="0"/>
              <w:spacing w:after="0"/>
              <w:rPr>
                <w:rFonts w:eastAsia="Times New Roman"/>
                <w:lang w:eastAsia="pl-PL"/>
              </w:rPr>
            </w:pPr>
          </w:p>
        </w:tc>
        <w:tc>
          <w:tcPr>
            <w:tcW w:w="3968" w:type="dxa"/>
            <w:tcBorders>
              <w:left w:val="single" w:sz="8" w:space="0" w:color="808080"/>
              <w:bottom w:val="single" w:sz="8" w:space="0" w:color="808080"/>
            </w:tcBorders>
            <w:tcMar>
              <w:top w:w="0" w:type="dxa"/>
              <w:right w:w="0" w:type="dxa"/>
            </w:tcMar>
          </w:tcPr>
          <w:p w:rsidR="00A27290" w:rsidRDefault="00A27290">
            <w:pPr>
              <w:widowControl w:val="0"/>
              <w:spacing w:after="0"/>
              <w:rPr>
                <w:rFonts w:eastAsia="Times New Roman"/>
                <w:lang w:eastAsia="pl-PL"/>
              </w:rPr>
            </w:pPr>
          </w:p>
          <w:p w:rsidR="00A27290" w:rsidRDefault="00A27290">
            <w:pPr>
              <w:widowControl w:val="0"/>
              <w:spacing w:after="0"/>
              <w:rPr>
                <w:rFonts w:eastAsia="Times New Roman"/>
                <w:lang w:eastAsia="pl-PL"/>
              </w:rPr>
            </w:pPr>
          </w:p>
          <w:p w:rsidR="00A27290" w:rsidRDefault="00A27290">
            <w:pPr>
              <w:widowControl w:val="0"/>
              <w:spacing w:after="0"/>
              <w:rPr>
                <w:rFonts w:eastAsia="Times New Roman"/>
                <w:lang w:eastAsia="pl-PL"/>
              </w:rPr>
            </w:pPr>
          </w:p>
          <w:p w:rsidR="00A27290" w:rsidRDefault="00A27290">
            <w:pPr>
              <w:widowControl w:val="0"/>
              <w:spacing w:after="0"/>
              <w:rPr>
                <w:rFonts w:eastAsia="Times New Roman"/>
                <w:lang w:eastAsia="pl-PL"/>
              </w:rPr>
            </w:pPr>
          </w:p>
          <w:p w:rsidR="00A27290" w:rsidRDefault="00A27290">
            <w:pPr>
              <w:widowControl w:val="0"/>
              <w:spacing w:after="0"/>
              <w:rPr>
                <w:rFonts w:eastAsia="Times New Roman"/>
                <w:lang w:eastAsia="pl-PL"/>
              </w:rPr>
            </w:pPr>
          </w:p>
          <w:p w:rsidR="00A27290" w:rsidRDefault="00A27290">
            <w:pPr>
              <w:widowControl w:val="0"/>
              <w:spacing w:after="0"/>
              <w:rPr>
                <w:rFonts w:eastAsia="Times New Roman"/>
                <w:lang w:eastAsia="pl-PL"/>
              </w:rPr>
            </w:pPr>
          </w:p>
          <w:p w:rsidR="00A27290" w:rsidRDefault="00A27290">
            <w:pPr>
              <w:widowControl w:val="0"/>
              <w:spacing w:after="0"/>
              <w:rPr>
                <w:rFonts w:eastAsia="Times New Roman"/>
                <w:lang w:eastAsia="pl-PL"/>
              </w:rPr>
            </w:pPr>
          </w:p>
          <w:p w:rsidR="00A27290" w:rsidRDefault="00A27290">
            <w:pPr>
              <w:widowControl w:val="0"/>
              <w:spacing w:after="0"/>
              <w:rPr>
                <w:rFonts w:eastAsia="Times New Roman"/>
                <w:lang w:eastAsia="pl-PL"/>
              </w:rPr>
            </w:pPr>
          </w:p>
          <w:p w:rsidR="00A27290" w:rsidRDefault="00A27290">
            <w:pPr>
              <w:widowControl w:val="0"/>
              <w:spacing w:after="0"/>
              <w:rPr>
                <w:rFonts w:eastAsia="Times New Roman"/>
                <w:lang w:eastAsia="pl-PL"/>
              </w:rPr>
            </w:pPr>
          </w:p>
          <w:p w:rsidR="00A27290" w:rsidRDefault="00A27290">
            <w:pPr>
              <w:widowControl w:val="0"/>
              <w:spacing w:after="0"/>
              <w:rPr>
                <w:rFonts w:eastAsia="Times New Roman"/>
                <w:lang w:eastAsia="pl-PL"/>
              </w:rPr>
            </w:pPr>
          </w:p>
          <w:p w:rsidR="00A27290" w:rsidRDefault="00A27290">
            <w:pPr>
              <w:widowControl w:val="0"/>
              <w:spacing w:after="0"/>
              <w:rPr>
                <w:rFonts w:eastAsia="Times New Roman"/>
                <w:lang w:eastAsia="pl-PL"/>
              </w:rPr>
            </w:pPr>
          </w:p>
          <w:p w:rsidR="00A27290" w:rsidRDefault="00A27290">
            <w:pPr>
              <w:widowControl w:val="0"/>
              <w:spacing w:after="0"/>
              <w:rPr>
                <w:rFonts w:eastAsia="Times New Roman"/>
                <w:lang w:eastAsia="pl-PL"/>
              </w:rPr>
            </w:pPr>
          </w:p>
          <w:p w:rsidR="00A27290" w:rsidRDefault="00A27290">
            <w:pPr>
              <w:widowControl w:val="0"/>
              <w:spacing w:after="0"/>
              <w:rPr>
                <w:rFonts w:eastAsia="Times New Roman"/>
                <w:lang w:eastAsia="pl-PL"/>
              </w:rPr>
            </w:pPr>
          </w:p>
          <w:p w:rsidR="00A27290" w:rsidRDefault="00A27290">
            <w:pPr>
              <w:widowControl w:val="0"/>
              <w:spacing w:after="0"/>
              <w:rPr>
                <w:rFonts w:eastAsia="Times New Roman"/>
                <w:lang w:eastAsia="pl-PL"/>
              </w:rPr>
            </w:pPr>
          </w:p>
          <w:p w:rsidR="00A27290" w:rsidRDefault="00A27290">
            <w:pPr>
              <w:widowControl w:val="0"/>
              <w:spacing w:after="0"/>
              <w:rPr>
                <w:rFonts w:eastAsia="Times New Roman"/>
                <w:lang w:eastAsia="pl-PL"/>
              </w:rPr>
            </w:pPr>
          </w:p>
          <w:p w:rsidR="00A27290" w:rsidRDefault="00A27290">
            <w:pPr>
              <w:widowControl w:val="0"/>
              <w:spacing w:after="0"/>
              <w:rPr>
                <w:rFonts w:eastAsia="Times New Roman"/>
                <w:lang w:eastAsia="pl-PL"/>
              </w:rPr>
            </w:pPr>
          </w:p>
          <w:p w:rsidR="00A27290" w:rsidRDefault="00A27290">
            <w:pPr>
              <w:widowControl w:val="0"/>
              <w:spacing w:after="0"/>
              <w:rPr>
                <w:rFonts w:eastAsia="Times New Roman"/>
                <w:lang w:eastAsia="pl-PL"/>
              </w:rPr>
            </w:pPr>
          </w:p>
        </w:tc>
        <w:tc>
          <w:tcPr>
            <w:tcW w:w="259" w:type="dxa"/>
            <w:tcBorders>
              <w:left w:val="single" w:sz="8" w:space="0" w:color="808080"/>
              <w:bottom w:val="single" w:sz="8" w:space="0" w:color="808080"/>
              <w:right w:val="single" w:sz="8" w:space="0" w:color="808080"/>
            </w:tcBorders>
            <w:tcMar>
              <w:top w:w="0" w:type="dxa"/>
            </w:tcMar>
          </w:tcPr>
          <w:p w:rsidR="00A27290" w:rsidRDefault="00A27290">
            <w:pPr>
              <w:widowControl w:val="0"/>
              <w:spacing w:after="0"/>
              <w:rPr>
                <w:rFonts w:eastAsia="Times New Roman"/>
                <w:lang w:eastAsia="pl-PL"/>
              </w:rPr>
            </w:pPr>
          </w:p>
          <w:p w:rsidR="00A27290" w:rsidRDefault="00A27290">
            <w:pPr>
              <w:widowControl w:val="0"/>
              <w:spacing w:after="0"/>
              <w:rPr>
                <w:rFonts w:eastAsia="Times New Roman"/>
                <w:lang w:eastAsia="pl-PL"/>
              </w:rPr>
            </w:pPr>
          </w:p>
          <w:p w:rsidR="00A27290" w:rsidRDefault="00A27290">
            <w:pPr>
              <w:widowControl w:val="0"/>
              <w:spacing w:after="0"/>
              <w:rPr>
                <w:rFonts w:eastAsia="Times New Roman"/>
                <w:lang w:eastAsia="pl-PL"/>
              </w:rPr>
            </w:pPr>
          </w:p>
          <w:p w:rsidR="00A27290" w:rsidRDefault="00A27290">
            <w:pPr>
              <w:widowControl w:val="0"/>
              <w:spacing w:after="0"/>
              <w:rPr>
                <w:rFonts w:eastAsia="Times New Roman"/>
                <w:lang w:eastAsia="pl-PL"/>
              </w:rPr>
            </w:pPr>
          </w:p>
          <w:p w:rsidR="00A27290" w:rsidRDefault="00A27290">
            <w:pPr>
              <w:widowControl w:val="0"/>
              <w:spacing w:after="0"/>
              <w:rPr>
                <w:rFonts w:eastAsia="Times New Roman"/>
                <w:lang w:eastAsia="pl-PL"/>
              </w:rPr>
            </w:pPr>
          </w:p>
          <w:p w:rsidR="00A27290" w:rsidRDefault="00A27290">
            <w:pPr>
              <w:widowControl w:val="0"/>
              <w:spacing w:after="0"/>
              <w:rPr>
                <w:rFonts w:eastAsia="Times New Roman"/>
                <w:lang w:eastAsia="pl-PL"/>
              </w:rPr>
            </w:pPr>
          </w:p>
          <w:p w:rsidR="00A27290" w:rsidRDefault="00A27290">
            <w:pPr>
              <w:widowControl w:val="0"/>
              <w:spacing w:after="0"/>
              <w:rPr>
                <w:rFonts w:eastAsia="Times New Roman"/>
                <w:lang w:eastAsia="pl-PL"/>
              </w:rPr>
            </w:pPr>
          </w:p>
          <w:p w:rsidR="00A27290" w:rsidRDefault="00A27290">
            <w:pPr>
              <w:widowControl w:val="0"/>
              <w:spacing w:after="0"/>
              <w:rPr>
                <w:rFonts w:eastAsia="Times New Roman"/>
                <w:lang w:eastAsia="pl-PL"/>
              </w:rPr>
            </w:pPr>
          </w:p>
        </w:tc>
      </w:tr>
    </w:tbl>
    <w:p w:rsidR="00A27290" w:rsidRDefault="00A27290">
      <w:pPr>
        <w:spacing w:after="0"/>
        <w:rPr>
          <w:rFonts w:eastAsia="Times New Roman"/>
          <w:sz w:val="20"/>
          <w:szCs w:val="20"/>
          <w:lang w:eastAsia="pl-PL"/>
        </w:rPr>
      </w:pPr>
    </w:p>
    <w:p w:rsidR="00A27290" w:rsidRDefault="00946533">
      <w:pPr>
        <w:spacing w:after="0"/>
        <w:ind w:left="6372" w:firstLine="708"/>
      </w:pPr>
      <w:r>
        <w:rPr>
          <w:rFonts w:eastAsia="Times New Roman"/>
          <w:b/>
          <w:lang w:eastAsia="pl-PL"/>
        </w:rPr>
        <w:t>Załącznik nr 1.4.</w:t>
      </w:r>
    </w:p>
    <w:p w:rsidR="00A27290" w:rsidRDefault="00A27290">
      <w:pPr>
        <w:spacing w:after="0"/>
        <w:ind w:left="1416" w:firstLine="708"/>
        <w:rPr>
          <w:rFonts w:eastAsia="Times New Roman"/>
          <w:lang w:eastAsia="pl-PL"/>
        </w:rPr>
      </w:pPr>
    </w:p>
    <w:p w:rsidR="00A27290" w:rsidRDefault="00946533">
      <w:pPr>
        <w:spacing w:after="0"/>
        <w:ind w:left="4956"/>
      </w:pPr>
      <w:r>
        <w:rPr>
          <w:rFonts w:eastAsia="Times New Roman"/>
          <w:lang w:eastAsia="pl-PL"/>
        </w:rPr>
        <w:t>Ruda Śląska, dnia………………………………….</w:t>
      </w:r>
    </w:p>
    <w:p w:rsidR="00A27290" w:rsidRDefault="00946533">
      <w:pPr>
        <w:spacing w:after="0"/>
        <w:ind w:left="4248" w:firstLine="708"/>
      </w:pPr>
      <w:r>
        <w:rPr>
          <w:rFonts w:eastAsia="Times New Roman"/>
          <w:color w:val="000000"/>
          <w:lang w:eastAsia="pl-PL"/>
        </w:rPr>
        <w:t>Sklep: zgodnie z załączonym wykazem</w:t>
      </w:r>
    </w:p>
    <w:p w:rsidR="00A27290" w:rsidRDefault="00A27290">
      <w:pPr>
        <w:spacing w:after="0"/>
        <w:ind w:left="4248" w:firstLine="708"/>
        <w:rPr>
          <w:rFonts w:eastAsia="Times New Roman"/>
          <w:lang w:eastAsia="pl-PL"/>
        </w:rPr>
      </w:pPr>
    </w:p>
    <w:p w:rsidR="00A27290" w:rsidRDefault="00A27290">
      <w:pPr>
        <w:spacing w:after="0"/>
        <w:jc w:val="center"/>
        <w:outlineLvl w:val="1"/>
        <w:rPr>
          <w:rFonts w:eastAsia="Times New Roman"/>
          <w:b/>
          <w:bCs/>
          <w:lang w:eastAsia="pl-PL"/>
        </w:rPr>
      </w:pPr>
    </w:p>
    <w:p w:rsidR="00A27290" w:rsidRDefault="00946533">
      <w:pPr>
        <w:spacing w:after="0"/>
        <w:jc w:val="center"/>
        <w:outlineLvl w:val="1"/>
      </w:pPr>
      <w:r>
        <w:rPr>
          <w:rFonts w:eastAsia="Times New Roman"/>
          <w:b/>
          <w:bCs/>
          <w:lang w:eastAsia="pl-PL"/>
        </w:rPr>
        <w:t>Talon żywnościowy „Pomoc Społeczna”</w:t>
      </w:r>
    </w:p>
    <w:p w:rsidR="00A27290" w:rsidRDefault="00A27290">
      <w:pPr>
        <w:keepNext/>
        <w:spacing w:after="0"/>
        <w:rPr>
          <w:rFonts w:eastAsia="Times New Roman"/>
          <w:lang w:eastAsia="pl-PL"/>
        </w:rPr>
      </w:pPr>
    </w:p>
    <w:p w:rsidR="00A27290" w:rsidRDefault="00946533">
      <w:pPr>
        <w:spacing w:after="0"/>
        <w:jc w:val="both"/>
      </w:pPr>
      <w:r>
        <w:rPr>
          <w:rFonts w:eastAsia="Times New Roman"/>
          <w:lang w:eastAsia="pl-PL"/>
        </w:rPr>
        <w:t>Miejski Ośrodek Pomocy Społecznej w Rudzie Śląskiej prosi o wydanie artykułów spożywczych.</w:t>
      </w:r>
    </w:p>
    <w:p w:rsidR="00A27290" w:rsidRDefault="00A27290">
      <w:pPr>
        <w:spacing w:after="0"/>
        <w:jc w:val="both"/>
        <w:rPr>
          <w:rFonts w:eastAsia="Times New Roman"/>
          <w:b/>
          <w:bCs/>
          <w:lang w:eastAsia="pl-PL"/>
        </w:rPr>
      </w:pPr>
    </w:p>
    <w:p w:rsidR="00A27290" w:rsidRDefault="00946533">
      <w:pPr>
        <w:spacing w:after="0"/>
        <w:jc w:val="both"/>
      </w:pPr>
      <w:r>
        <w:rPr>
          <w:rFonts w:eastAsia="Times New Roman"/>
          <w:b/>
          <w:bCs/>
          <w:u w:val="single"/>
          <w:lang w:eastAsia="pl-PL"/>
        </w:rPr>
        <w:t xml:space="preserve">Nie dopuszcza się do sprzedaży towarów takich jak: </w:t>
      </w:r>
      <w:r w:rsidR="00017AB8">
        <w:rPr>
          <w:rFonts w:eastAsia="Times New Roman"/>
          <w:b/>
          <w:bCs/>
          <w:u w:val="single"/>
          <w:lang w:eastAsia="pl-PL"/>
        </w:rPr>
        <w:t>wyroby tytoniowe</w:t>
      </w:r>
      <w:r>
        <w:rPr>
          <w:rFonts w:eastAsia="Times New Roman"/>
          <w:b/>
          <w:bCs/>
          <w:u w:val="single"/>
          <w:lang w:eastAsia="pl-PL"/>
        </w:rPr>
        <w:t>, alkohol (w tym piwo)</w:t>
      </w:r>
    </w:p>
    <w:p w:rsidR="00A27290" w:rsidRDefault="00A27290">
      <w:pPr>
        <w:keepNext/>
        <w:spacing w:after="0"/>
        <w:rPr>
          <w:rFonts w:eastAsia="Times New Roman"/>
          <w:lang w:eastAsia="pl-PL"/>
        </w:rPr>
      </w:pPr>
    </w:p>
    <w:p w:rsidR="00A27290" w:rsidRDefault="00946533">
      <w:pPr>
        <w:spacing w:after="0"/>
        <w:outlineLvl w:val="1"/>
      </w:pPr>
      <w:r>
        <w:rPr>
          <w:rFonts w:eastAsia="Times New Roman"/>
          <w:b/>
          <w:bCs/>
          <w:lang w:eastAsia="pl-PL"/>
        </w:rPr>
        <w:t>na kwotę:</w:t>
      </w:r>
    </w:p>
    <w:p w:rsidR="00A27290" w:rsidRDefault="00946533">
      <w:pPr>
        <w:spacing w:after="0"/>
        <w:outlineLvl w:val="1"/>
      </w:pPr>
      <w:r>
        <w:rPr>
          <w:rFonts w:eastAsia="Times New Roman"/>
          <w:b/>
          <w:bCs/>
          <w:lang w:eastAsia="pl-PL"/>
        </w:rPr>
        <w:t>słownie:</w:t>
      </w:r>
    </w:p>
    <w:p w:rsidR="00A27290" w:rsidRDefault="00946533">
      <w:pPr>
        <w:spacing w:after="0"/>
        <w:outlineLvl w:val="1"/>
      </w:pPr>
      <w:r>
        <w:rPr>
          <w:rFonts w:eastAsia="Times New Roman"/>
          <w:b/>
          <w:bCs/>
          <w:lang w:eastAsia="pl-PL"/>
        </w:rPr>
        <w:t>dla Pana/i</w:t>
      </w:r>
    </w:p>
    <w:p w:rsidR="00A27290" w:rsidRDefault="00946533">
      <w:pPr>
        <w:spacing w:after="0"/>
        <w:outlineLvl w:val="1"/>
      </w:pPr>
      <w:r>
        <w:rPr>
          <w:rFonts w:eastAsia="Times New Roman"/>
          <w:b/>
          <w:bCs/>
          <w:lang w:eastAsia="pl-PL"/>
        </w:rPr>
        <w:t>zamieszkały/a:</w:t>
      </w:r>
    </w:p>
    <w:p w:rsidR="00A27290" w:rsidRDefault="00946533">
      <w:pPr>
        <w:spacing w:after="0"/>
        <w:outlineLvl w:val="1"/>
      </w:pPr>
      <w:r>
        <w:rPr>
          <w:rFonts w:eastAsia="Times New Roman"/>
          <w:b/>
          <w:bCs/>
          <w:lang w:eastAsia="pl-PL"/>
        </w:rPr>
        <w:t>termin realizacji do:</w:t>
      </w:r>
    </w:p>
    <w:p w:rsidR="00A27290" w:rsidRDefault="00946533">
      <w:pPr>
        <w:spacing w:after="0"/>
        <w:outlineLvl w:val="1"/>
      </w:pPr>
      <w:r>
        <w:rPr>
          <w:rFonts w:eastAsia="Times New Roman"/>
          <w:b/>
          <w:bCs/>
          <w:lang w:eastAsia="pl-PL"/>
        </w:rPr>
        <w:t>Rachunek za wydane artykuły pokryje Miejski Ośrodek Pomocy Społecznej w Rudzie Śląskiej.</w:t>
      </w:r>
    </w:p>
    <w:p w:rsidR="00A27290" w:rsidRDefault="00946533">
      <w:pPr>
        <w:spacing w:after="0"/>
        <w:outlineLvl w:val="1"/>
      </w:pPr>
      <w:r>
        <w:rPr>
          <w:rFonts w:eastAsia="Times New Roman"/>
          <w:b/>
          <w:bCs/>
          <w:lang w:eastAsia="pl-PL"/>
        </w:rPr>
        <w:t>Nr decyzji:</w:t>
      </w:r>
    </w:p>
    <w:p w:rsidR="00A27290" w:rsidRDefault="00946533">
      <w:pPr>
        <w:spacing w:after="0"/>
      </w:pPr>
      <w:r>
        <w:rPr>
          <w:rFonts w:eastAsia="Times New Roman"/>
          <w:b/>
          <w:bCs/>
          <w:lang w:eastAsia="pl-PL"/>
        </w:rPr>
        <w:t>Nr listy: </w:t>
      </w:r>
    </w:p>
    <w:p w:rsidR="00A27290" w:rsidRDefault="00A27290">
      <w:pPr>
        <w:spacing w:after="0"/>
        <w:rPr>
          <w:rFonts w:eastAsia="Times New Roman"/>
          <w:lang w:eastAsia="pl-PL"/>
        </w:rPr>
      </w:pPr>
    </w:p>
    <w:tbl>
      <w:tblPr>
        <w:tblW w:w="9465" w:type="dxa"/>
        <w:tblInd w:w="-2" w:type="dxa"/>
        <w:tblLayout w:type="fixed"/>
        <w:tblCellMar>
          <w:top w:w="28" w:type="dxa"/>
          <w:left w:w="28" w:type="dxa"/>
          <w:bottom w:w="28" w:type="dxa"/>
          <w:right w:w="28" w:type="dxa"/>
        </w:tblCellMar>
        <w:tblLook w:val="04A0"/>
      </w:tblPr>
      <w:tblGrid>
        <w:gridCol w:w="1409"/>
        <w:gridCol w:w="1363"/>
        <w:gridCol w:w="2466"/>
        <w:gridCol w:w="3968"/>
        <w:gridCol w:w="259"/>
      </w:tblGrid>
      <w:tr w:rsidR="00A27290">
        <w:tc>
          <w:tcPr>
            <w:tcW w:w="9465" w:type="dxa"/>
            <w:gridSpan w:val="5"/>
            <w:tcBorders>
              <w:top w:val="single" w:sz="8" w:space="0" w:color="808080"/>
              <w:left w:val="single" w:sz="8" w:space="0" w:color="808080"/>
              <w:bottom w:val="single" w:sz="8" w:space="0" w:color="808080"/>
              <w:right w:val="single" w:sz="8" w:space="0" w:color="808080"/>
            </w:tcBorders>
            <w:vAlign w:val="center"/>
          </w:tcPr>
          <w:p w:rsidR="00A27290" w:rsidRDefault="00946533">
            <w:pPr>
              <w:widowControl w:val="0"/>
              <w:spacing w:after="0"/>
              <w:rPr>
                <w:rFonts w:eastAsia="Times New Roman"/>
                <w:lang w:eastAsia="pl-PL"/>
              </w:rPr>
            </w:pPr>
            <w:r>
              <w:rPr>
                <w:rFonts w:eastAsia="Times New Roman"/>
                <w:lang w:eastAsia="pl-PL"/>
              </w:rPr>
              <w:t>Potwierdzenie odbioru towaru</w:t>
            </w:r>
          </w:p>
        </w:tc>
      </w:tr>
      <w:tr w:rsidR="00A27290">
        <w:tc>
          <w:tcPr>
            <w:tcW w:w="1409" w:type="dxa"/>
            <w:tcBorders>
              <w:left w:val="single" w:sz="8" w:space="0" w:color="808080"/>
              <w:bottom w:val="single" w:sz="8" w:space="0" w:color="808080"/>
            </w:tcBorders>
            <w:tcMar>
              <w:top w:w="0" w:type="dxa"/>
              <w:right w:w="0" w:type="dxa"/>
            </w:tcMar>
            <w:vAlign w:val="center"/>
          </w:tcPr>
          <w:p w:rsidR="00A27290" w:rsidRDefault="00946533">
            <w:pPr>
              <w:widowControl w:val="0"/>
              <w:spacing w:after="0"/>
              <w:rPr>
                <w:rFonts w:eastAsia="Times New Roman"/>
                <w:lang w:eastAsia="pl-PL"/>
              </w:rPr>
            </w:pPr>
            <w:r>
              <w:rPr>
                <w:rFonts w:eastAsia="Times New Roman"/>
                <w:lang w:eastAsia="pl-PL"/>
              </w:rPr>
              <w:t>Lp.</w:t>
            </w:r>
          </w:p>
        </w:tc>
        <w:tc>
          <w:tcPr>
            <w:tcW w:w="1363" w:type="dxa"/>
            <w:tcBorders>
              <w:left w:val="single" w:sz="8" w:space="0" w:color="808080"/>
              <w:bottom w:val="single" w:sz="8" w:space="0" w:color="808080"/>
            </w:tcBorders>
            <w:tcMar>
              <w:top w:w="0" w:type="dxa"/>
              <w:right w:w="0" w:type="dxa"/>
            </w:tcMar>
            <w:vAlign w:val="center"/>
          </w:tcPr>
          <w:p w:rsidR="00A27290" w:rsidRDefault="00946533">
            <w:pPr>
              <w:widowControl w:val="0"/>
              <w:spacing w:after="0"/>
              <w:rPr>
                <w:rFonts w:eastAsia="Times New Roman"/>
                <w:lang w:eastAsia="pl-PL"/>
              </w:rPr>
            </w:pPr>
            <w:r>
              <w:rPr>
                <w:rFonts w:eastAsia="Times New Roman"/>
                <w:lang w:eastAsia="pl-PL"/>
              </w:rPr>
              <w:t>Data</w:t>
            </w:r>
          </w:p>
        </w:tc>
        <w:tc>
          <w:tcPr>
            <w:tcW w:w="2466" w:type="dxa"/>
            <w:tcBorders>
              <w:left w:val="single" w:sz="8" w:space="0" w:color="808080"/>
              <w:bottom w:val="single" w:sz="8" w:space="0" w:color="808080"/>
            </w:tcBorders>
            <w:tcMar>
              <w:top w:w="0" w:type="dxa"/>
              <w:right w:w="0" w:type="dxa"/>
            </w:tcMar>
            <w:vAlign w:val="center"/>
          </w:tcPr>
          <w:p w:rsidR="00A27290" w:rsidRDefault="00946533">
            <w:pPr>
              <w:widowControl w:val="0"/>
              <w:spacing w:after="0"/>
              <w:rPr>
                <w:rFonts w:eastAsia="Times New Roman"/>
                <w:lang w:eastAsia="pl-PL"/>
              </w:rPr>
            </w:pPr>
            <w:r>
              <w:rPr>
                <w:rFonts w:eastAsia="Times New Roman"/>
                <w:lang w:eastAsia="pl-PL"/>
              </w:rPr>
              <w:t>Wartość zakupu</w:t>
            </w:r>
          </w:p>
        </w:tc>
        <w:tc>
          <w:tcPr>
            <w:tcW w:w="3968" w:type="dxa"/>
            <w:tcBorders>
              <w:left w:val="single" w:sz="8" w:space="0" w:color="808080"/>
              <w:bottom w:val="single" w:sz="8" w:space="0" w:color="808080"/>
            </w:tcBorders>
            <w:tcMar>
              <w:top w:w="0" w:type="dxa"/>
              <w:right w:w="0" w:type="dxa"/>
            </w:tcMar>
            <w:vAlign w:val="center"/>
          </w:tcPr>
          <w:p w:rsidR="00A27290" w:rsidRDefault="00946533">
            <w:pPr>
              <w:widowControl w:val="0"/>
              <w:spacing w:after="0"/>
              <w:rPr>
                <w:rFonts w:eastAsia="Times New Roman"/>
                <w:lang w:eastAsia="pl-PL"/>
              </w:rPr>
            </w:pPr>
            <w:r>
              <w:rPr>
                <w:rFonts w:eastAsia="Times New Roman"/>
                <w:lang w:eastAsia="pl-PL"/>
              </w:rPr>
              <w:t>Podpis podopiecznego lub osoby upoważnionej</w:t>
            </w:r>
          </w:p>
        </w:tc>
        <w:tc>
          <w:tcPr>
            <w:tcW w:w="259" w:type="dxa"/>
            <w:tcBorders>
              <w:left w:val="single" w:sz="8" w:space="0" w:color="808080"/>
              <w:bottom w:val="single" w:sz="8" w:space="0" w:color="808080"/>
              <w:right w:val="single" w:sz="8" w:space="0" w:color="808080"/>
            </w:tcBorders>
            <w:tcMar>
              <w:top w:w="0" w:type="dxa"/>
            </w:tcMar>
            <w:vAlign w:val="center"/>
          </w:tcPr>
          <w:p w:rsidR="00A27290" w:rsidRDefault="00A27290">
            <w:pPr>
              <w:widowControl w:val="0"/>
              <w:spacing w:after="0"/>
              <w:rPr>
                <w:rFonts w:eastAsia="Times New Roman"/>
                <w:lang w:eastAsia="pl-PL"/>
              </w:rPr>
            </w:pPr>
          </w:p>
        </w:tc>
      </w:tr>
      <w:tr w:rsidR="00A27290">
        <w:tc>
          <w:tcPr>
            <w:tcW w:w="1409" w:type="dxa"/>
            <w:tcBorders>
              <w:left w:val="single" w:sz="8" w:space="0" w:color="808080"/>
              <w:bottom w:val="single" w:sz="8" w:space="0" w:color="808080"/>
            </w:tcBorders>
            <w:tcMar>
              <w:top w:w="0" w:type="dxa"/>
              <w:right w:w="0" w:type="dxa"/>
            </w:tcMar>
          </w:tcPr>
          <w:p w:rsidR="00A27290" w:rsidRDefault="00A27290">
            <w:pPr>
              <w:widowControl w:val="0"/>
              <w:spacing w:after="0"/>
              <w:rPr>
                <w:rFonts w:eastAsia="Times New Roman"/>
                <w:lang w:eastAsia="pl-PL"/>
              </w:rPr>
            </w:pPr>
          </w:p>
        </w:tc>
        <w:tc>
          <w:tcPr>
            <w:tcW w:w="1363" w:type="dxa"/>
            <w:tcBorders>
              <w:left w:val="single" w:sz="8" w:space="0" w:color="808080"/>
              <w:bottom w:val="single" w:sz="8" w:space="0" w:color="808080"/>
            </w:tcBorders>
            <w:tcMar>
              <w:top w:w="0" w:type="dxa"/>
              <w:right w:w="0" w:type="dxa"/>
            </w:tcMar>
          </w:tcPr>
          <w:p w:rsidR="00A27290" w:rsidRDefault="00A27290">
            <w:pPr>
              <w:widowControl w:val="0"/>
              <w:spacing w:after="0"/>
              <w:rPr>
                <w:rFonts w:eastAsia="Times New Roman"/>
                <w:lang w:eastAsia="pl-PL"/>
              </w:rPr>
            </w:pPr>
          </w:p>
        </w:tc>
        <w:tc>
          <w:tcPr>
            <w:tcW w:w="2466" w:type="dxa"/>
            <w:tcBorders>
              <w:left w:val="single" w:sz="8" w:space="0" w:color="808080"/>
              <w:bottom w:val="single" w:sz="8" w:space="0" w:color="808080"/>
            </w:tcBorders>
            <w:tcMar>
              <w:top w:w="0" w:type="dxa"/>
              <w:right w:w="0" w:type="dxa"/>
            </w:tcMar>
          </w:tcPr>
          <w:p w:rsidR="00A27290" w:rsidRDefault="00A27290">
            <w:pPr>
              <w:widowControl w:val="0"/>
              <w:spacing w:after="0"/>
              <w:rPr>
                <w:rFonts w:eastAsia="Times New Roman"/>
                <w:lang w:eastAsia="pl-PL"/>
              </w:rPr>
            </w:pPr>
          </w:p>
        </w:tc>
        <w:tc>
          <w:tcPr>
            <w:tcW w:w="3968" w:type="dxa"/>
            <w:tcBorders>
              <w:left w:val="single" w:sz="8" w:space="0" w:color="808080"/>
              <w:bottom w:val="single" w:sz="8" w:space="0" w:color="808080"/>
            </w:tcBorders>
            <w:tcMar>
              <w:top w:w="0" w:type="dxa"/>
              <w:right w:w="0" w:type="dxa"/>
            </w:tcMar>
          </w:tcPr>
          <w:p w:rsidR="00A27290" w:rsidRDefault="00A27290">
            <w:pPr>
              <w:widowControl w:val="0"/>
              <w:spacing w:after="0"/>
              <w:rPr>
                <w:rFonts w:eastAsia="Times New Roman"/>
                <w:lang w:eastAsia="pl-PL"/>
              </w:rPr>
            </w:pPr>
          </w:p>
          <w:p w:rsidR="00A27290" w:rsidRDefault="00A27290">
            <w:pPr>
              <w:widowControl w:val="0"/>
              <w:spacing w:after="0"/>
              <w:rPr>
                <w:rFonts w:eastAsia="Times New Roman"/>
                <w:lang w:eastAsia="pl-PL"/>
              </w:rPr>
            </w:pPr>
          </w:p>
          <w:p w:rsidR="00A27290" w:rsidRDefault="00A27290">
            <w:pPr>
              <w:widowControl w:val="0"/>
              <w:spacing w:after="0"/>
              <w:rPr>
                <w:rFonts w:eastAsia="Times New Roman"/>
                <w:lang w:eastAsia="pl-PL"/>
              </w:rPr>
            </w:pPr>
          </w:p>
          <w:p w:rsidR="00A27290" w:rsidRDefault="00A27290">
            <w:pPr>
              <w:widowControl w:val="0"/>
              <w:spacing w:after="0"/>
              <w:rPr>
                <w:rFonts w:eastAsia="Times New Roman"/>
                <w:lang w:eastAsia="pl-PL"/>
              </w:rPr>
            </w:pPr>
          </w:p>
          <w:p w:rsidR="00A27290" w:rsidRDefault="00A27290">
            <w:pPr>
              <w:widowControl w:val="0"/>
              <w:spacing w:after="0"/>
              <w:rPr>
                <w:rFonts w:eastAsia="Times New Roman"/>
                <w:lang w:eastAsia="pl-PL"/>
              </w:rPr>
            </w:pPr>
          </w:p>
          <w:p w:rsidR="00A27290" w:rsidRDefault="00A27290">
            <w:pPr>
              <w:widowControl w:val="0"/>
              <w:spacing w:after="0"/>
              <w:rPr>
                <w:rFonts w:eastAsia="Times New Roman"/>
                <w:lang w:eastAsia="pl-PL"/>
              </w:rPr>
            </w:pPr>
          </w:p>
          <w:p w:rsidR="00A27290" w:rsidRDefault="00A27290">
            <w:pPr>
              <w:widowControl w:val="0"/>
              <w:spacing w:after="0"/>
              <w:rPr>
                <w:rFonts w:eastAsia="Times New Roman"/>
                <w:lang w:eastAsia="pl-PL"/>
              </w:rPr>
            </w:pPr>
          </w:p>
          <w:p w:rsidR="00A27290" w:rsidRDefault="00A27290">
            <w:pPr>
              <w:widowControl w:val="0"/>
              <w:spacing w:after="0"/>
              <w:rPr>
                <w:rFonts w:eastAsia="Times New Roman"/>
                <w:lang w:eastAsia="pl-PL"/>
              </w:rPr>
            </w:pPr>
          </w:p>
          <w:p w:rsidR="00A27290" w:rsidRDefault="00A27290">
            <w:pPr>
              <w:widowControl w:val="0"/>
              <w:spacing w:after="0"/>
              <w:rPr>
                <w:rFonts w:eastAsia="Times New Roman"/>
                <w:lang w:eastAsia="pl-PL"/>
              </w:rPr>
            </w:pPr>
          </w:p>
          <w:p w:rsidR="00A27290" w:rsidRDefault="00A27290">
            <w:pPr>
              <w:widowControl w:val="0"/>
              <w:spacing w:after="0"/>
              <w:rPr>
                <w:rFonts w:eastAsia="Times New Roman"/>
                <w:lang w:eastAsia="pl-PL"/>
              </w:rPr>
            </w:pPr>
          </w:p>
          <w:p w:rsidR="00A27290" w:rsidRDefault="00A27290">
            <w:pPr>
              <w:widowControl w:val="0"/>
              <w:spacing w:after="0"/>
              <w:rPr>
                <w:rFonts w:eastAsia="Times New Roman"/>
                <w:lang w:eastAsia="pl-PL"/>
              </w:rPr>
            </w:pPr>
          </w:p>
        </w:tc>
        <w:tc>
          <w:tcPr>
            <w:tcW w:w="259" w:type="dxa"/>
            <w:tcBorders>
              <w:left w:val="single" w:sz="8" w:space="0" w:color="808080"/>
              <w:bottom w:val="single" w:sz="8" w:space="0" w:color="808080"/>
              <w:right w:val="single" w:sz="8" w:space="0" w:color="808080"/>
            </w:tcBorders>
            <w:tcMar>
              <w:top w:w="0" w:type="dxa"/>
            </w:tcMar>
          </w:tcPr>
          <w:p w:rsidR="00A27290" w:rsidRDefault="00A27290">
            <w:pPr>
              <w:widowControl w:val="0"/>
              <w:spacing w:after="0"/>
              <w:rPr>
                <w:rFonts w:eastAsia="Times New Roman"/>
                <w:lang w:eastAsia="pl-PL"/>
              </w:rPr>
            </w:pPr>
          </w:p>
          <w:p w:rsidR="00A27290" w:rsidRDefault="00A27290">
            <w:pPr>
              <w:widowControl w:val="0"/>
              <w:spacing w:after="0"/>
              <w:rPr>
                <w:rFonts w:eastAsia="Times New Roman"/>
                <w:lang w:eastAsia="pl-PL"/>
              </w:rPr>
            </w:pPr>
          </w:p>
          <w:p w:rsidR="00A27290" w:rsidRDefault="00A27290">
            <w:pPr>
              <w:widowControl w:val="0"/>
              <w:spacing w:after="0"/>
              <w:rPr>
                <w:rFonts w:eastAsia="Times New Roman"/>
                <w:lang w:eastAsia="pl-PL"/>
              </w:rPr>
            </w:pPr>
          </w:p>
          <w:p w:rsidR="00A27290" w:rsidRDefault="00A27290">
            <w:pPr>
              <w:widowControl w:val="0"/>
              <w:spacing w:after="0"/>
              <w:rPr>
                <w:rFonts w:eastAsia="Times New Roman"/>
                <w:lang w:eastAsia="pl-PL"/>
              </w:rPr>
            </w:pPr>
          </w:p>
          <w:p w:rsidR="00A27290" w:rsidRDefault="00A27290">
            <w:pPr>
              <w:widowControl w:val="0"/>
              <w:spacing w:after="0"/>
              <w:rPr>
                <w:rFonts w:eastAsia="Times New Roman"/>
                <w:lang w:eastAsia="pl-PL"/>
              </w:rPr>
            </w:pPr>
          </w:p>
          <w:p w:rsidR="00A27290" w:rsidRDefault="00A27290">
            <w:pPr>
              <w:widowControl w:val="0"/>
              <w:spacing w:after="0"/>
              <w:rPr>
                <w:rFonts w:eastAsia="Times New Roman"/>
                <w:lang w:eastAsia="pl-PL"/>
              </w:rPr>
            </w:pPr>
          </w:p>
          <w:p w:rsidR="00A27290" w:rsidRDefault="00A27290">
            <w:pPr>
              <w:widowControl w:val="0"/>
              <w:spacing w:after="0"/>
              <w:rPr>
                <w:rFonts w:eastAsia="Times New Roman"/>
                <w:lang w:eastAsia="pl-PL"/>
              </w:rPr>
            </w:pPr>
          </w:p>
          <w:p w:rsidR="00A27290" w:rsidRDefault="00A27290">
            <w:pPr>
              <w:widowControl w:val="0"/>
              <w:spacing w:after="0"/>
              <w:rPr>
                <w:rFonts w:eastAsia="Times New Roman"/>
                <w:lang w:eastAsia="pl-PL"/>
              </w:rPr>
            </w:pPr>
          </w:p>
        </w:tc>
      </w:tr>
    </w:tbl>
    <w:p w:rsidR="00A27290" w:rsidRDefault="00A27290">
      <w:pPr>
        <w:spacing w:after="0"/>
        <w:outlineLvl w:val="1"/>
        <w:rPr>
          <w:rFonts w:eastAsia="Times New Roman"/>
          <w:lang w:eastAsia="pl-PL"/>
        </w:rPr>
      </w:pPr>
    </w:p>
    <w:p w:rsidR="00A27290" w:rsidRDefault="00A27290">
      <w:pPr>
        <w:spacing w:after="0"/>
        <w:ind w:left="7075" w:firstLine="5"/>
        <w:jc w:val="both"/>
        <w:rPr>
          <w:rFonts w:eastAsia="Times New Roman" w:cs="Times New Roman"/>
          <w:b/>
          <w:bCs/>
          <w:sz w:val="20"/>
          <w:szCs w:val="20"/>
          <w:lang w:eastAsia="pl-PL"/>
        </w:rPr>
      </w:pPr>
    </w:p>
    <w:p w:rsidR="00A27290" w:rsidRDefault="00A27290">
      <w:pPr>
        <w:spacing w:after="0"/>
        <w:ind w:left="7075" w:firstLine="5"/>
        <w:jc w:val="both"/>
        <w:rPr>
          <w:rFonts w:eastAsia="Times New Roman" w:cs="Times New Roman"/>
          <w:b/>
          <w:bCs/>
          <w:sz w:val="20"/>
          <w:szCs w:val="20"/>
          <w:lang w:eastAsia="pl-PL"/>
        </w:rPr>
      </w:pPr>
    </w:p>
    <w:p w:rsidR="00A27290" w:rsidRDefault="00A27290">
      <w:pPr>
        <w:spacing w:after="0"/>
        <w:ind w:left="7075" w:firstLine="5"/>
        <w:jc w:val="both"/>
        <w:rPr>
          <w:rFonts w:eastAsia="Times New Roman" w:cs="Times New Roman"/>
          <w:b/>
          <w:bCs/>
          <w:sz w:val="20"/>
          <w:szCs w:val="20"/>
          <w:lang w:eastAsia="pl-PL"/>
        </w:rPr>
      </w:pPr>
    </w:p>
    <w:p w:rsidR="00A27290" w:rsidRDefault="00A27290">
      <w:pPr>
        <w:spacing w:after="0"/>
        <w:ind w:left="7075" w:firstLine="5"/>
        <w:jc w:val="both"/>
        <w:rPr>
          <w:rFonts w:eastAsia="Times New Roman" w:cs="Times New Roman"/>
          <w:b/>
          <w:bCs/>
          <w:sz w:val="20"/>
          <w:szCs w:val="20"/>
          <w:lang w:eastAsia="pl-PL"/>
        </w:rPr>
      </w:pPr>
    </w:p>
    <w:p w:rsidR="00A27290" w:rsidRDefault="00A27290">
      <w:pPr>
        <w:spacing w:after="0"/>
        <w:ind w:left="7075" w:firstLine="5"/>
        <w:jc w:val="both"/>
        <w:rPr>
          <w:rFonts w:eastAsia="Times New Roman" w:cs="Times New Roman"/>
          <w:b/>
          <w:bCs/>
          <w:sz w:val="20"/>
          <w:szCs w:val="20"/>
          <w:lang w:eastAsia="pl-PL"/>
        </w:rPr>
      </w:pPr>
    </w:p>
    <w:p w:rsidR="00A27290" w:rsidRDefault="00A27290">
      <w:pPr>
        <w:spacing w:after="0"/>
        <w:ind w:left="7075" w:firstLine="5"/>
        <w:jc w:val="both"/>
        <w:rPr>
          <w:rFonts w:eastAsia="Times New Roman" w:cs="Times New Roman"/>
          <w:b/>
          <w:bCs/>
          <w:sz w:val="20"/>
          <w:szCs w:val="20"/>
          <w:lang w:eastAsia="pl-PL"/>
        </w:rPr>
      </w:pPr>
    </w:p>
    <w:p w:rsidR="00A27290" w:rsidRDefault="00A27290">
      <w:pPr>
        <w:spacing w:after="0"/>
        <w:ind w:left="7075" w:firstLine="5"/>
        <w:jc w:val="both"/>
        <w:rPr>
          <w:rFonts w:eastAsia="Times New Roman" w:cs="Times New Roman"/>
          <w:b/>
          <w:bCs/>
          <w:sz w:val="20"/>
          <w:szCs w:val="20"/>
          <w:lang w:eastAsia="pl-PL"/>
        </w:rPr>
      </w:pPr>
    </w:p>
    <w:p w:rsidR="00A27290" w:rsidRDefault="00A27290">
      <w:pPr>
        <w:spacing w:after="0"/>
        <w:ind w:left="7075" w:firstLine="5"/>
        <w:jc w:val="both"/>
        <w:rPr>
          <w:rFonts w:eastAsia="Times New Roman" w:cs="Times New Roman"/>
          <w:b/>
          <w:bCs/>
          <w:sz w:val="20"/>
          <w:szCs w:val="20"/>
          <w:lang w:eastAsia="pl-PL"/>
        </w:rPr>
      </w:pPr>
    </w:p>
    <w:p w:rsidR="00A27290" w:rsidRDefault="00A27290">
      <w:pPr>
        <w:spacing w:after="0"/>
        <w:ind w:left="7075" w:firstLine="5"/>
        <w:jc w:val="both"/>
        <w:rPr>
          <w:rFonts w:eastAsia="Times New Roman" w:cs="Times New Roman"/>
          <w:b/>
          <w:bCs/>
          <w:sz w:val="20"/>
          <w:szCs w:val="20"/>
          <w:lang w:eastAsia="pl-PL"/>
        </w:rPr>
      </w:pPr>
    </w:p>
    <w:p w:rsidR="00A27290" w:rsidRDefault="00946533">
      <w:pPr>
        <w:spacing w:after="0"/>
        <w:ind w:left="7075" w:firstLine="5"/>
        <w:jc w:val="both"/>
      </w:pPr>
      <w:r>
        <w:rPr>
          <w:rFonts w:eastAsia="Times New Roman" w:cs="Times New Roman"/>
          <w:b/>
          <w:bCs/>
          <w:sz w:val="20"/>
          <w:szCs w:val="20"/>
          <w:lang w:eastAsia="pl-PL"/>
        </w:rPr>
        <w:t>Załącznik nr 2</w:t>
      </w:r>
    </w:p>
    <w:p w:rsidR="00A27290" w:rsidRDefault="00A27290">
      <w:pPr>
        <w:spacing w:after="0"/>
        <w:ind w:left="6372" w:firstLine="708"/>
        <w:jc w:val="both"/>
        <w:rPr>
          <w:rFonts w:eastAsia="Times New Roman" w:cs="Times New Roman"/>
          <w:b/>
          <w:bCs/>
          <w:sz w:val="20"/>
          <w:szCs w:val="20"/>
          <w:lang w:eastAsia="pl-PL"/>
        </w:rPr>
      </w:pPr>
    </w:p>
    <w:p w:rsidR="00A27290" w:rsidRDefault="00A27290">
      <w:pPr>
        <w:spacing w:after="0"/>
        <w:jc w:val="both"/>
        <w:rPr>
          <w:rFonts w:eastAsia="Times New Roman" w:cs="Times New Roman"/>
          <w:sz w:val="20"/>
          <w:szCs w:val="20"/>
          <w:lang w:eastAsia="pl-PL"/>
        </w:rPr>
      </w:pPr>
    </w:p>
    <w:p w:rsidR="00A27290" w:rsidRDefault="00946533">
      <w:pPr>
        <w:spacing w:after="0"/>
        <w:outlineLvl w:val="1"/>
      </w:pPr>
      <w:r>
        <w:rPr>
          <w:rFonts w:eastAsia="Times New Roman" w:cs="Times New Roman"/>
          <w:b/>
          <w:bCs/>
          <w:lang w:eastAsia="pl-PL"/>
        </w:rPr>
        <w:t>pieczęć Wykonawcy</w:t>
      </w:r>
    </w:p>
    <w:p w:rsidR="00A27290" w:rsidRDefault="00A27290">
      <w:pPr>
        <w:spacing w:after="0"/>
        <w:jc w:val="center"/>
        <w:outlineLvl w:val="1"/>
        <w:rPr>
          <w:rFonts w:eastAsia="Times New Roman" w:cs="Times New Roman"/>
          <w:b/>
          <w:bCs/>
          <w:lang w:eastAsia="pl-PL"/>
        </w:rPr>
      </w:pPr>
    </w:p>
    <w:p w:rsidR="00A27290" w:rsidRDefault="00A27290">
      <w:pPr>
        <w:spacing w:after="0"/>
        <w:jc w:val="center"/>
        <w:outlineLvl w:val="1"/>
        <w:rPr>
          <w:rFonts w:eastAsia="Times New Roman" w:cs="Times New Roman"/>
          <w:b/>
          <w:bCs/>
          <w:lang w:eastAsia="pl-PL"/>
        </w:rPr>
      </w:pPr>
    </w:p>
    <w:p w:rsidR="00A27290" w:rsidRDefault="00946533">
      <w:pPr>
        <w:spacing w:after="0"/>
        <w:jc w:val="center"/>
        <w:outlineLvl w:val="1"/>
      </w:pPr>
      <w:r>
        <w:rPr>
          <w:rFonts w:eastAsia="Times New Roman" w:cs="Times New Roman"/>
          <w:b/>
          <w:bCs/>
          <w:lang w:eastAsia="pl-PL"/>
        </w:rPr>
        <w:t>FORMULARZ OFERTY</w:t>
      </w:r>
    </w:p>
    <w:p w:rsidR="00A27290" w:rsidRDefault="00A27290">
      <w:pPr>
        <w:spacing w:after="0"/>
        <w:jc w:val="center"/>
        <w:outlineLvl w:val="1"/>
        <w:rPr>
          <w:rFonts w:eastAsia="Times New Roman" w:cs="Times New Roman"/>
          <w:b/>
          <w:bCs/>
          <w:lang w:eastAsia="pl-PL"/>
        </w:rPr>
      </w:pPr>
    </w:p>
    <w:p w:rsidR="00A27290" w:rsidRDefault="00946533">
      <w:pPr>
        <w:spacing w:after="0"/>
        <w:jc w:val="both"/>
        <w:outlineLvl w:val="1"/>
      </w:pPr>
      <w:r>
        <w:rPr>
          <w:rFonts w:eastAsia="Times New Roman" w:cs="Times New Roman"/>
          <w:b/>
          <w:bCs/>
          <w:lang w:eastAsia="pl-PL"/>
        </w:rPr>
        <w:t xml:space="preserve">1. </w:t>
      </w:r>
      <w:r>
        <w:rPr>
          <w:rFonts w:cs="Arial"/>
          <w:b/>
        </w:rPr>
        <w:t xml:space="preserve">Oferta złożona w postępowaniu o udzielenie zamówienia publicznego </w:t>
      </w:r>
      <w:r>
        <w:rPr>
          <w:rFonts w:cs="Arial"/>
          <w:b/>
          <w:bCs/>
        </w:rPr>
        <w:t>w</w:t>
      </w:r>
      <w:r>
        <w:rPr>
          <w:rFonts w:cs="Arial"/>
        </w:rPr>
        <w:t xml:space="preserve"> </w:t>
      </w:r>
      <w:r>
        <w:rPr>
          <w:rFonts w:cs="Arial"/>
          <w:b/>
        </w:rPr>
        <w:t>trybie</w:t>
      </w:r>
      <w:r>
        <w:rPr>
          <w:rFonts w:cs="Arial"/>
        </w:rPr>
        <w:t xml:space="preserve"> </w:t>
      </w:r>
      <w:r>
        <w:rPr>
          <w:rFonts w:cs="Arial"/>
          <w:b/>
        </w:rPr>
        <w:t>podstawowym, prowadzonym pod nazwą:</w:t>
      </w:r>
    </w:p>
    <w:p w:rsidR="00A27290" w:rsidRDefault="00A27290">
      <w:pPr>
        <w:spacing w:after="0"/>
        <w:outlineLvl w:val="1"/>
        <w:rPr>
          <w:rFonts w:eastAsia="Times New Roman" w:cs="Times New Roman"/>
          <w:b/>
          <w:bCs/>
          <w:lang w:eastAsia="pl-PL"/>
        </w:rPr>
      </w:pPr>
    </w:p>
    <w:p w:rsidR="00A27290" w:rsidRDefault="00946533">
      <w:pPr>
        <w:spacing w:after="0"/>
        <w:jc w:val="both"/>
        <w:rPr>
          <w:b/>
          <w:bCs/>
        </w:rPr>
      </w:pPr>
      <w:r>
        <w:rPr>
          <w:rFonts w:eastAsia="Times New Roman" w:cs="Times New Roman"/>
          <w:b/>
          <w:bCs/>
          <w:i/>
          <w:iCs/>
          <w:lang w:eastAsia="pl-PL"/>
        </w:rPr>
        <w:t>„</w:t>
      </w:r>
      <w:r>
        <w:rPr>
          <w:rFonts w:eastAsia="Times New Roman" w:cs="Times New Roman"/>
          <w:b/>
          <w:bCs/>
          <w:iCs/>
          <w:lang w:eastAsia="pl-PL"/>
        </w:rPr>
        <w:t>Realizacja talonów dla osób korzystających z pomocy społecznej, świadczeń rodzinnych i alimentacyjnych</w:t>
      </w:r>
      <w:r>
        <w:rPr>
          <w:rFonts w:eastAsia="Times New Roman" w:cs="Trebuchet MS"/>
          <w:b/>
          <w:bCs/>
          <w:iCs/>
          <w:lang w:eastAsia="pl-PL"/>
        </w:rPr>
        <w:t>”</w:t>
      </w:r>
    </w:p>
    <w:p w:rsidR="00A27290" w:rsidRDefault="00A27290">
      <w:pPr>
        <w:spacing w:after="0"/>
        <w:outlineLvl w:val="1"/>
        <w:rPr>
          <w:rFonts w:eastAsia="Times New Roman" w:cs="Times New Roman"/>
          <w:b/>
          <w:bCs/>
          <w:lang w:eastAsia="pl-PL"/>
        </w:rPr>
      </w:pPr>
    </w:p>
    <w:p w:rsidR="00A27290" w:rsidRDefault="00946533">
      <w:pPr>
        <w:spacing w:after="0"/>
        <w:outlineLvl w:val="1"/>
      </w:pPr>
      <w:r>
        <w:rPr>
          <w:rFonts w:eastAsia="Times New Roman" w:cs="Times New Roman"/>
          <w:b/>
          <w:bCs/>
          <w:lang w:eastAsia="pl-PL"/>
        </w:rPr>
        <w:t xml:space="preserve">2. Nazwa i adres Wykonawcy, nr regon, telefon, </w:t>
      </w:r>
      <w:proofErr w:type="spellStart"/>
      <w:r>
        <w:rPr>
          <w:rFonts w:eastAsia="Times New Roman" w:cs="Times New Roman"/>
          <w:b/>
          <w:bCs/>
          <w:lang w:eastAsia="pl-PL"/>
        </w:rPr>
        <w:t>fax</w:t>
      </w:r>
      <w:proofErr w:type="spellEnd"/>
      <w:r>
        <w:rPr>
          <w:rFonts w:eastAsia="Times New Roman" w:cs="Times New Roman"/>
          <w:b/>
          <w:bCs/>
          <w:lang w:eastAsia="pl-PL"/>
        </w:rPr>
        <w:t>, e-mail :</w:t>
      </w:r>
      <w:r>
        <w:rPr>
          <w:rFonts w:eastAsia="Times New Roman" w:cs="Times New Roman"/>
          <w:b/>
          <w:bCs/>
          <w:vertAlign w:val="superscript"/>
          <w:lang w:eastAsia="pl-PL"/>
        </w:rPr>
        <w:t>1</w:t>
      </w:r>
    </w:p>
    <w:p w:rsidR="00A27290" w:rsidRDefault="00946533">
      <w:pPr>
        <w:spacing w:after="0"/>
        <w:outlineLvl w:val="1"/>
      </w:pPr>
      <w:r>
        <w:rPr>
          <w:rFonts w:eastAsia="Times New Roman" w:cs="Times New Roman"/>
          <w:b/>
          <w:bCs/>
          <w:lang w:eastAsia="pl-PL"/>
        </w:rPr>
        <w:t>................................................................................................................................................................................................................................................................................................................................................</w:t>
      </w:r>
    </w:p>
    <w:p w:rsidR="00A27290" w:rsidRDefault="00946533">
      <w:pPr>
        <w:spacing w:after="0"/>
        <w:outlineLvl w:val="1"/>
      </w:pPr>
      <w:r>
        <w:rPr>
          <w:rFonts w:eastAsia="Times New Roman" w:cs="Times New Roman"/>
          <w:b/>
          <w:bCs/>
          <w:lang w:eastAsia="pl-PL"/>
        </w:rPr>
        <w:t>3. Cena ofertowa zamówienia:</w:t>
      </w:r>
    </w:p>
    <w:p w:rsidR="00A27290" w:rsidRDefault="00946533">
      <w:pPr>
        <w:spacing w:after="0"/>
        <w:outlineLvl w:val="1"/>
      </w:pPr>
      <w:r>
        <w:rPr>
          <w:rFonts w:eastAsia="Times New Roman" w:cs="Times New Roman"/>
          <w:b/>
          <w:bCs/>
          <w:lang w:eastAsia="pl-PL"/>
        </w:rPr>
        <w:t>Brutto …………………………………….</w:t>
      </w:r>
    </w:p>
    <w:p w:rsidR="00A27290" w:rsidRDefault="00946533">
      <w:pPr>
        <w:spacing w:after="0"/>
        <w:outlineLvl w:val="1"/>
      </w:pPr>
      <w:r>
        <w:rPr>
          <w:rFonts w:eastAsia="Times New Roman"/>
          <w:lang w:eastAsia="pl-PL"/>
        </w:rPr>
        <w:t>Cena ofertowa jest sumą cen wszystkich pozycji w załączniku nr 1.1 do SWZ.</w:t>
      </w:r>
    </w:p>
    <w:p w:rsidR="00A27290" w:rsidRDefault="00A27290">
      <w:pPr>
        <w:pStyle w:val="Tekstpodstawowy"/>
        <w:spacing w:line="276" w:lineRule="auto"/>
        <w:ind w:left="426" w:right="28"/>
        <w:rPr>
          <w:rFonts w:cs="Arial"/>
          <w:sz w:val="20"/>
        </w:rPr>
      </w:pPr>
    </w:p>
    <w:p w:rsidR="00A27290" w:rsidRDefault="00946533">
      <w:pPr>
        <w:spacing w:after="0"/>
        <w:jc w:val="both"/>
        <w:outlineLvl w:val="1"/>
      </w:pPr>
      <w:r>
        <w:rPr>
          <w:rFonts w:cs="Arial"/>
          <w:sz w:val="16"/>
          <w:szCs w:val="16"/>
        </w:rPr>
        <w:t>3.1. Wybór oferty prowadzić będzie</w:t>
      </w:r>
      <w:r>
        <w:rPr>
          <w:rFonts w:cs="Arial"/>
          <w:b/>
          <w:sz w:val="16"/>
          <w:szCs w:val="16"/>
        </w:rPr>
        <w:t xml:space="preserve"> </w:t>
      </w:r>
      <w:r>
        <w:rPr>
          <w:rFonts w:cs="Arial"/>
          <w:sz w:val="16"/>
          <w:szCs w:val="16"/>
        </w:rPr>
        <w:t>do powstania u Zamawiającego obowiązku podatkowego  w zakresie następujących towarów/usług: ……………………………………………………</w:t>
      </w:r>
      <w:r>
        <w:rPr>
          <w:sz w:val="16"/>
          <w:szCs w:val="16"/>
          <w:vertAlign w:val="superscript"/>
        </w:rPr>
        <w:t>2</w:t>
      </w:r>
    </w:p>
    <w:p w:rsidR="00A27290" w:rsidRDefault="00946533">
      <w:pPr>
        <w:spacing w:after="0"/>
      </w:pPr>
      <w:r>
        <w:rPr>
          <w:sz w:val="16"/>
          <w:szCs w:val="16"/>
        </w:rPr>
        <w:t>3.2. Wartość ww. towarów lub usług bez kwoty podatku wynosi: .……………………………………..</w:t>
      </w:r>
      <w:r>
        <w:rPr>
          <w:sz w:val="16"/>
          <w:szCs w:val="16"/>
          <w:vertAlign w:val="superscript"/>
        </w:rPr>
        <w:t>3</w:t>
      </w:r>
    </w:p>
    <w:p w:rsidR="00A27290" w:rsidRDefault="00A27290">
      <w:pPr>
        <w:spacing w:after="0"/>
      </w:pPr>
    </w:p>
    <w:p w:rsidR="00A27290" w:rsidRDefault="00946533">
      <w:pPr>
        <w:spacing w:after="0"/>
        <w:jc w:val="both"/>
      </w:pPr>
      <w:r>
        <w:rPr>
          <w:rFonts w:cs="Arial"/>
          <w:b/>
        </w:rPr>
        <w:t>4.</w:t>
      </w:r>
      <w:r>
        <w:rPr>
          <w:rFonts w:cs="Arial"/>
        </w:rPr>
        <w:t xml:space="preserve"> Oświadczam, że dysponuję …………….. sklepami na terenie Miasta Ruda Śląska</w:t>
      </w:r>
    </w:p>
    <w:p w:rsidR="00A27290" w:rsidRDefault="00946533">
      <w:pPr>
        <w:spacing w:after="0"/>
        <w:jc w:val="both"/>
      </w:pPr>
      <w:r>
        <w:rPr>
          <w:rFonts w:eastAsia="Times New Roman" w:cs="Times New Roman"/>
          <w:b/>
          <w:lang w:eastAsia="pl-PL"/>
        </w:rPr>
        <w:t>5.</w:t>
      </w:r>
      <w:r>
        <w:rPr>
          <w:rFonts w:eastAsia="Times New Roman" w:cs="Times New Roman"/>
          <w:lang w:eastAsia="pl-PL"/>
        </w:rPr>
        <w:t xml:space="preserve"> Niniejszym oświadczam, że:</w:t>
      </w:r>
    </w:p>
    <w:p w:rsidR="00A27290" w:rsidRDefault="00946533">
      <w:pPr>
        <w:spacing w:after="0"/>
        <w:jc w:val="both"/>
        <w:outlineLvl w:val="1"/>
      </w:pPr>
      <w:r>
        <w:rPr>
          <w:rFonts w:eastAsia="Times New Roman" w:cs="Times New Roman"/>
          <w:lang w:eastAsia="pl-PL"/>
        </w:rPr>
        <w:t>- zapoznałem się z warunkami zamówienia i przyjmuję je bez zastrzeżeń;</w:t>
      </w:r>
    </w:p>
    <w:p w:rsidR="00A27290" w:rsidRDefault="00946533">
      <w:pPr>
        <w:spacing w:after="0"/>
        <w:jc w:val="both"/>
        <w:outlineLvl w:val="1"/>
      </w:pPr>
      <w:r>
        <w:rPr>
          <w:rFonts w:eastAsia="Times New Roman" w:cs="Times New Roman"/>
          <w:lang w:eastAsia="pl-PL"/>
        </w:rPr>
        <w:t>-</w:t>
      </w:r>
      <w:r>
        <w:rPr>
          <w:rFonts w:cs="Arial"/>
        </w:rPr>
        <w:t xml:space="preserve"> zapoznałem się z projektowanymi postanowieniami umowy, które zostaną wprowadzone do treści umowy w sprawie zamówienia (Załącznik 5 do SWZ) i przyjmuję je bez zastrzeżeń</w:t>
      </w:r>
      <w:r>
        <w:rPr>
          <w:rFonts w:eastAsia="Times New Roman" w:cs="Times New Roman"/>
          <w:lang w:eastAsia="pl-PL"/>
        </w:rPr>
        <w:t>;</w:t>
      </w:r>
    </w:p>
    <w:p w:rsidR="00A27290" w:rsidRDefault="00946533">
      <w:pPr>
        <w:spacing w:after="0"/>
        <w:jc w:val="both"/>
        <w:outlineLvl w:val="1"/>
      </w:pPr>
      <w:r>
        <w:rPr>
          <w:rFonts w:eastAsia="Times New Roman" w:cs="Times New Roman"/>
          <w:lang w:eastAsia="pl-PL"/>
        </w:rPr>
        <w:t>-przedmiot oferty jest zgodny z przedmiotem zamówienia;</w:t>
      </w:r>
    </w:p>
    <w:p w:rsidR="00A27290" w:rsidRDefault="00946533">
      <w:pPr>
        <w:spacing w:after="0"/>
        <w:jc w:val="both"/>
        <w:outlineLvl w:val="1"/>
      </w:pPr>
      <w:r>
        <w:rPr>
          <w:rFonts w:eastAsia="Times New Roman" w:cs="Times New Roman"/>
          <w:lang w:eastAsia="pl-PL"/>
        </w:rPr>
        <w:t>-</w:t>
      </w:r>
      <w:r>
        <w:rPr>
          <w:rFonts w:cs="Arial"/>
        </w:rPr>
        <w:t xml:space="preserve"> jestem związany niniejszą ofertą przez okres wskazany w SWZ</w:t>
      </w:r>
      <w:r>
        <w:rPr>
          <w:rFonts w:eastAsia="Times New Roman" w:cs="Times New Roman"/>
          <w:lang w:eastAsia="pl-PL"/>
        </w:rPr>
        <w:t>;</w:t>
      </w:r>
    </w:p>
    <w:p w:rsidR="00A27290" w:rsidRDefault="00946533">
      <w:pPr>
        <w:spacing w:after="0"/>
        <w:jc w:val="both"/>
      </w:pPr>
      <w:r>
        <w:t>-  Oświadczam, że wypełniłem obowiązki informacyjne przewidziane w art. 13 lub art. 14 RODO</w:t>
      </w:r>
      <w:r>
        <w:rPr>
          <w:vertAlign w:val="superscript"/>
        </w:rPr>
        <w:t>4</w:t>
      </w:r>
      <w:r>
        <w:t xml:space="preserve"> wobec osób fizycznych, od których dane osobowe bezpośrednio lub pośrednio pozyskałem w celu ubiegania się o udzielenie zamówienia publicznego w niniejszym postępowaniu</w:t>
      </w:r>
      <w:r>
        <w:rPr>
          <w:vertAlign w:val="superscript"/>
        </w:rPr>
        <w:t>5</w:t>
      </w:r>
      <w:r>
        <w:t>.</w:t>
      </w:r>
    </w:p>
    <w:p w:rsidR="00A27290" w:rsidRDefault="00A27290">
      <w:pPr>
        <w:spacing w:after="0"/>
        <w:jc w:val="both"/>
      </w:pPr>
    </w:p>
    <w:p w:rsidR="00A27290" w:rsidRDefault="00946533">
      <w:pPr>
        <w:spacing w:after="0"/>
        <w:jc w:val="both"/>
      </w:pPr>
      <w:r>
        <w:rPr>
          <w:b/>
        </w:rPr>
        <w:t>6.</w:t>
      </w:r>
      <w:r>
        <w:t xml:space="preserve"> Rodzaj przedsiębiorstwa, jakim jest Wykonawca (zaznaczyć właściwą opcję)</w:t>
      </w:r>
      <w:r>
        <w:rPr>
          <w:vertAlign w:val="superscript"/>
        </w:rPr>
        <w:t>6</w:t>
      </w:r>
      <w:r>
        <w:t xml:space="preserve">: </w:t>
      </w:r>
    </w:p>
    <w:p w:rsidR="00A27290" w:rsidRDefault="00946533">
      <w:pPr>
        <w:pStyle w:val="Akapitzlist"/>
        <w:numPr>
          <w:ilvl w:val="0"/>
          <w:numId w:val="1"/>
        </w:numPr>
        <w:spacing w:after="0"/>
        <w:jc w:val="both"/>
      </w:pPr>
      <w:proofErr w:type="spellStart"/>
      <w:r>
        <w:t>Mikroprzedsiębiorstwo</w:t>
      </w:r>
      <w:proofErr w:type="spellEnd"/>
      <w:r>
        <w:t>,</w:t>
      </w:r>
    </w:p>
    <w:p w:rsidR="00A27290" w:rsidRDefault="00946533">
      <w:pPr>
        <w:pStyle w:val="Akapitzlist"/>
        <w:numPr>
          <w:ilvl w:val="0"/>
          <w:numId w:val="1"/>
        </w:numPr>
        <w:spacing w:after="0"/>
        <w:jc w:val="both"/>
      </w:pPr>
      <w:r>
        <w:t>Małe przedsiębiorstwo,</w:t>
      </w:r>
    </w:p>
    <w:p w:rsidR="00A27290" w:rsidRDefault="00946533">
      <w:pPr>
        <w:pStyle w:val="Akapitzlist"/>
        <w:numPr>
          <w:ilvl w:val="0"/>
          <w:numId w:val="1"/>
        </w:numPr>
        <w:spacing w:after="0"/>
        <w:jc w:val="both"/>
      </w:pPr>
      <w:r>
        <w:t>Średnie przedsiębiorstwo,</w:t>
      </w:r>
    </w:p>
    <w:p w:rsidR="00A27290" w:rsidRDefault="00946533">
      <w:pPr>
        <w:pStyle w:val="Akapitzlist"/>
        <w:numPr>
          <w:ilvl w:val="0"/>
          <w:numId w:val="1"/>
        </w:numPr>
        <w:spacing w:after="0"/>
        <w:jc w:val="both"/>
      </w:pPr>
      <w:r>
        <w:t>Jednoosobowa działalność gospodarcza,</w:t>
      </w:r>
    </w:p>
    <w:p w:rsidR="00A27290" w:rsidRDefault="00946533">
      <w:pPr>
        <w:pStyle w:val="Akapitzlist"/>
        <w:numPr>
          <w:ilvl w:val="0"/>
          <w:numId w:val="1"/>
        </w:numPr>
        <w:spacing w:after="0"/>
        <w:jc w:val="both"/>
      </w:pPr>
      <w:r>
        <w:t>Osoba fizyczna nieprowadząca działalności gospodarczej,</w:t>
      </w:r>
    </w:p>
    <w:tbl>
      <w:tblPr>
        <w:tblStyle w:val="Tabela-Siatka"/>
        <w:tblW w:w="8107" w:type="dxa"/>
        <w:tblInd w:w="534" w:type="dxa"/>
        <w:tblLayout w:type="fixed"/>
        <w:tblLook w:val="04A0"/>
      </w:tblPr>
      <w:tblGrid>
        <w:gridCol w:w="8107"/>
      </w:tblGrid>
      <w:tr w:rsidR="00A27290">
        <w:tc>
          <w:tcPr>
            <w:tcW w:w="8107" w:type="dxa"/>
            <w:tcBorders>
              <w:top w:val="nil"/>
              <w:left w:val="nil"/>
              <w:bottom w:val="nil"/>
              <w:right w:val="nil"/>
            </w:tcBorders>
          </w:tcPr>
          <w:p w:rsidR="00A27290" w:rsidRDefault="00946533">
            <w:pPr>
              <w:widowControl w:val="0"/>
              <w:spacing w:after="0"/>
              <w:rPr>
                <w:rFonts w:eastAsia="Calibri"/>
              </w:rPr>
            </w:pPr>
            <w:r>
              <w:rPr>
                <w:rFonts w:eastAsia="Calibri"/>
              </w:rPr>
              <w:t>Inne (jakie?): …………………………</w:t>
            </w:r>
          </w:p>
        </w:tc>
      </w:tr>
      <w:tr w:rsidR="00A27290">
        <w:tc>
          <w:tcPr>
            <w:tcW w:w="8107" w:type="dxa"/>
            <w:tcBorders>
              <w:top w:val="nil"/>
              <w:left w:val="nil"/>
              <w:bottom w:val="nil"/>
              <w:right w:val="nil"/>
            </w:tcBorders>
          </w:tcPr>
          <w:p w:rsidR="00A27290" w:rsidRDefault="00A27290">
            <w:pPr>
              <w:widowControl w:val="0"/>
              <w:spacing w:after="0"/>
              <w:rPr>
                <w:rFonts w:eastAsia="Calibri"/>
              </w:rPr>
            </w:pPr>
          </w:p>
        </w:tc>
      </w:tr>
    </w:tbl>
    <w:p w:rsidR="00A27290" w:rsidRDefault="00946533">
      <w:pPr>
        <w:spacing w:after="0"/>
        <w:jc w:val="both"/>
      </w:pPr>
      <w:r>
        <w:rPr>
          <w:b/>
        </w:rPr>
        <w:t>7.</w:t>
      </w:r>
      <w:r>
        <w:t xml:space="preserve"> Niżej podaną część/zakres zamówienia, wykonywać będą w moim imieniu podwykonawcy:</w:t>
      </w:r>
    </w:p>
    <w:tbl>
      <w:tblPr>
        <w:tblW w:w="9072" w:type="dxa"/>
        <w:tblInd w:w="109" w:type="dxa"/>
        <w:tblLayout w:type="fixed"/>
        <w:tblLook w:val="01E0"/>
      </w:tblPr>
      <w:tblGrid>
        <w:gridCol w:w="709"/>
        <w:gridCol w:w="4051"/>
        <w:gridCol w:w="4312"/>
      </w:tblGrid>
      <w:tr w:rsidR="00A27290">
        <w:tc>
          <w:tcPr>
            <w:tcW w:w="709" w:type="dxa"/>
            <w:tcBorders>
              <w:top w:val="single" w:sz="4" w:space="0" w:color="000000"/>
              <w:left w:val="single" w:sz="4" w:space="0" w:color="000000"/>
              <w:bottom w:val="single" w:sz="4" w:space="0" w:color="000000"/>
              <w:right w:val="single" w:sz="4" w:space="0" w:color="000000"/>
            </w:tcBorders>
            <w:vAlign w:val="center"/>
          </w:tcPr>
          <w:p w:rsidR="00A27290" w:rsidRDefault="00946533">
            <w:pPr>
              <w:widowControl w:val="0"/>
              <w:spacing w:after="0"/>
              <w:jc w:val="both"/>
            </w:pPr>
            <w:r>
              <w:t>L.p.</w:t>
            </w:r>
          </w:p>
        </w:tc>
        <w:tc>
          <w:tcPr>
            <w:tcW w:w="4051" w:type="dxa"/>
            <w:tcBorders>
              <w:top w:val="single" w:sz="4" w:space="0" w:color="000000"/>
              <w:left w:val="single" w:sz="4" w:space="0" w:color="000000"/>
              <w:bottom w:val="single" w:sz="4" w:space="0" w:color="000000"/>
              <w:right w:val="single" w:sz="4" w:space="0" w:color="000000"/>
            </w:tcBorders>
            <w:vAlign w:val="center"/>
          </w:tcPr>
          <w:p w:rsidR="00A27290" w:rsidRDefault="00946533">
            <w:pPr>
              <w:widowControl w:val="0"/>
              <w:spacing w:after="0"/>
              <w:jc w:val="both"/>
            </w:pPr>
            <w:r>
              <w:t>Część/zakres zamówienia</w:t>
            </w:r>
          </w:p>
        </w:tc>
        <w:tc>
          <w:tcPr>
            <w:tcW w:w="4312" w:type="dxa"/>
            <w:tcBorders>
              <w:top w:val="single" w:sz="4" w:space="0" w:color="000000"/>
              <w:left w:val="single" w:sz="4" w:space="0" w:color="000000"/>
              <w:bottom w:val="single" w:sz="4" w:space="0" w:color="000000"/>
              <w:right w:val="single" w:sz="4" w:space="0" w:color="000000"/>
            </w:tcBorders>
            <w:vAlign w:val="center"/>
          </w:tcPr>
          <w:p w:rsidR="00A27290" w:rsidRDefault="00946533">
            <w:pPr>
              <w:widowControl w:val="0"/>
              <w:spacing w:after="0"/>
              <w:jc w:val="both"/>
            </w:pPr>
            <w:r>
              <w:t>Nazwa (firma) podwykonawcy</w:t>
            </w:r>
          </w:p>
        </w:tc>
      </w:tr>
      <w:tr w:rsidR="00A27290">
        <w:tc>
          <w:tcPr>
            <w:tcW w:w="709" w:type="dxa"/>
            <w:tcBorders>
              <w:top w:val="single" w:sz="4" w:space="0" w:color="000000"/>
              <w:left w:val="single" w:sz="4" w:space="0" w:color="000000"/>
              <w:bottom w:val="single" w:sz="4" w:space="0" w:color="000000"/>
              <w:right w:val="single" w:sz="4" w:space="0" w:color="000000"/>
            </w:tcBorders>
          </w:tcPr>
          <w:p w:rsidR="00A27290" w:rsidRDefault="00946533">
            <w:pPr>
              <w:widowControl w:val="0"/>
              <w:spacing w:after="0"/>
              <w:jc w:val="both"/>
            </w:pPr>
            <w:r>
              <w:t>1.</w:t>
            </w:r>
          </w:p>
        </w:tc>
        <w:tc>
          <w:tcPr>
            <w:tcW w:w="4051" w:type="dxa"/>
            <w:tcBorders>
              <w:top w:val="single" w:sz="4" w:space="0" w:color="000000"/>
              <w:left w:val="single" w:sz="4" w:space="0" w:color="000000"/>
              <w:bottom w:val="single" w:sz="4" w:space="0" w:color="000000"/>
              <w:right w:val="single" w:sz="4" w:space="0" w:color="000000"/>
            </w:tcBorders>
          </w:tcPr>
          <w:p w:rsidR="00A27290" w:rsidRDefault="00A27290">
            <w:pPr>
              <w:widowControl w:val="0"/>
              <w:spacing w:after="0"/>
              <w:jc w:val="both"/>
            </w:pPr>
          </w:p>
        </w:tc>
        <w:tc>
          <w:tcPr>
            <w:tcW w:w="4312" w:type="dxa"/>
            <w:tcBorders>
              <w:top w:val="single" w:sz="4" w:space="0" w:color="000000"/>
              <w:left w:val="single" w:sz="4" w:space="0" w:color="000000"/>
              <w:bottom w:val="single" w:sz="4" w:space="0" w:color="000000"/>
              <w:right w:val="single" w:sz="4" w:space="0" w:color="000000"/>
            </w:tcBorders>
          </w:tcPr>
          <w:p w:rsidR="00A27290" w:rsidRDefault="00A27290">
            <w:pPr>
              <w:widowControl w:val="0"/>
              <w:spacing w:after="0"/>
              <w:jc w:val="both"/>
            </w:pPr>
          </w:p>
        </w:tc>
      </w:tr>
      <w:tr w:rsidR="00A27290">
        <w:tc>
          <w:tcPr>
            <w:tcW w:w="709" w:type="dxa"/>
            <w:tcBorders>
              <w:top w:val="single" w:sz="4" w:space="0" w:color="000000"/>
              <w:left w:val="single" w:sz="4" w:space="0" w:color="000000"/>
              <w:bottom w:val="single" w:sz="4" w:space="0" w:color="000000"/>
              <w:right w:val="single" w:sz="4" w:space="0" w:color="000000"/>
            </w:tcBorders>
          </w:tcPr>
          <w:p w:rsidR="00A27290" w:rsidRDefault="00946533">
            <w:pPr>
              <w:widowControl w:val="0"/>
              <w:spacing w:after="0"/>
              <w:jc w:val="both"/>
            </w:pPr>
            <w:r>
              <w:t>2.</w:t>
            </w:r>
          </w:p>
        </w:tc>
        <w:tc>
          <w:tcPr>
            <w:tcW w:w="4051" w:type="dxa"/>
            <w:tcBorders>
              <w:top w:val="single" w:sz="4" w:space="0" w:color="000000"/>
              <w:left w:val="single" w:sz="4" w:space="0" w:color="000000"/>
              <w:bottom w:val="single" w:sz="4" w:space="0" w:color="000000"/>
              <w:right w:val="single" w:sz="4" w:space="0" w:color="000000"/>
            </w:tcBorders>
          </w:tcPr>
          <w:p w:rsidR="00A27290" w:rsidRDefault="00A27290">
            <w:pPr>
              <w:widowControl w:val="0"/>
              <w:spacing w:after="0"/>
              <w:jc w:val="both"/>
            </w:pPr>
          </w:p>
        </w:tc>
        <w:tc>
          <w:tcPr>
            <w:tcW w:w="4312" w:type="dxa"/>
            <w:tcBorders>
              <w:top w:val="single" w:sz="4" w:space="0" w:color="000000"/>
              <w:left w:val="single" w:sz="4" w:space="0" w:color="000000"/>
              <w:bottom w:val="single" w:sz="4" w:space="0" w:color="000000"/>
              <w:right w:val="single" w:sz="4" w:space="0" w:color="000000"/>
            </w:tcBorders>
          </w:tcPr>
          <w:p w:rsidR="00A27290" w:rsidRDefault="00A27290">
            <w:pPr>
              <w:widowControl w:val="0"/>
              <w:spacing w:after="0"/>
              <w:jc w:val="both"/>
            </w:pPr>
          </w:p>
        </w:tc>
      </w:tr>
      <w:tr w:rsidR="00A27290">
        <w:tc>
          <w:tcPr>
            <w:tcW w:w="709" w:type="dxa"/>
            <w:tcBorders>
              <w:top w:val="single" w:sz="4" w:space="0" w:color="000000"/>
              <w:left w:val="single" w:sz="4" w:space="0" w:color="000000"/>
              <w:bottom w:val="single" w:sz="4" w:space="0" w:color="000000"/>
              <w:right w:val="single" w:sz="4" w:space="0" w:color="000000"/>
            </w:tcBorders>
          </w:tcPr>
          <w:p w:rsidR="00A27290" w:rsidRDefault="00946533">
            <w:pPr>
              <w:widowControl w:val="0"/>
              <w:spacing w:after="0"/>
              <w:jc w:val="both"/>
            </w:pPr>
            <w:r>
              <w:t>3.</w:t>
            </w:r>
          </w:p>
        </w:tc>
        <w:tc>
          <w:tcPr>
            <w:tcW w:w="4051" w:type="dxa"/>
            <w:tcBorders>
              <w:top w:val="single" w:sz="4" w:space="0" w:color="000000"/>
              <w:left w:val="single" w:sz="4" w:space="0" w:color="000000"/>
              <w:bottom w:val="single" w:sz="4" w:space="0" w:color="000000"/>
              <w:right w:val="single" w:sz="4" w:space="0" w:color="000000"/>
            </w:tcBorders>
          </w:tcPr>
          <w:p w:rsidR="00A27290" w:rsidRDefault="00A27290">
            <w:pPr>
              <w:widowControl w:val="0"/>
              <w:spacing w:after="0"/>
              <w:jc w:val="both"/>
            </w:pPr>
          </w:p>
        </w:tc>
        <w:tc>
          <w:tcPr>
            <w:tcW w:w="4312" w:type="dxa"/>
            <w:tcBorders>
              <w:top w:val="single" w:sz="4" w:space="0" w:color="000000"/>
              <w:left w:val="single" w:sz="4" w:space="0" w:color="000000"/>
              <w:bottom w:val="single" w:sz="4" w:space="0" w:color="000000"/>
              <w:right w:val="single" w:sz="4" w:space="0" w:color="000000"/>
            </w:tcBorders>
          </w:tcPr>
          <w:p w:rsidR="00A27290" w:rsidRDefault="00A27290">
            <w:pPr>
              <w:widowControl w:val="0"/>
              <w:spacing w:after="0"/>
              <w:jc w:val="both"/>
            </w:pPr>
          </w:p>
        </w:tc>
      </w:tr>
    </w:tbl>
    <w:p w:rsidR="00A27290" w:rsidRDefault="00A27290">
      <w:pPr>
        <w:spacing w:after="0"/>
        <w:rPr>
          <w:rFonts w:eastAsia="Times New Roman" w:cs="Times New Roman"/>
          <w:lang w:eastAsia="pl-PL"/>
        </w:rPr>
      </w:pPr>
    </w:p>
    <w:p w:rsidR="00A27290" w:rsidRDefault="00946533">
      <w:pPr>
        <w:spacing w:after="0"/>
      </w:pPr>
      <w:r>
        <w:rPr>
          <w:rFonts w:eastAsia="Times New Roman" w:cs="Times New Roman"/>
          <w:b/>
          <w:lang w:eastAsia="pl-PL"/>
        </w:rPr>
        <w:t>8.</w:t>
      </w:r>
      <w:r>
        <w:rPr>
          <w:rFonts w:eastAsia="Times New Roman" w:cs="Times New Roman"/>
          <w:lang w:eastAsia="pl-PL"/>
        </w:rPr>
        <w:t xml:space="preserve">    Oferta została złożona na  …..  zapisanych stronach, (kolejno ponumerowanych)</w:t>
      </w:r>
      <w:r>
        <w:rPr>
          <w:rFonts w:eastAsia="Times New Roman" w:cs="Times New Roman"/>
          <w:b/>
          <w:bCs/>
          <w:lang w:eastAsia="pl-PL"/>
        </w:rPr>
        <w:t>.</w:t>
      </w:r>
    </w:p>
    <w:p w:rsidR="00A27290" w:rsidRDefault="00A27290">
      <w:pPr>
        <w:spacing w:after="0"/>
        <w:rPr>
          <w:rFonts w:eastAsia="Times New Roman" w:cs="Times New Roman"/>
          <w:lang w:eastAsia="pl-PL"/>
        </w:rPr>
      </w:pPr>
    </w:p>
    <w:p w:rsidR="00A27290" w:rsidRDefault="00A27290">
      <w:pPr>
        <w:spacing w:after="0"/>
        <w:rPr>
          <w:rFonts w:eastAsia="Times New Roman" w:cs="Times New Roman"/>
          <w:lang w:eastAsia="pl-PL"/>
        </w:rPr>
      </w:pPr>
    </w:p>
    <w:p w:rsidR="00A27290" w:rsidRDefault="00946533">
      <w:pPr>
        <w:spacing w:after="0"/>
        <w:ind w:left="2127" w:firstLine="709"/>
      </w:pPr>
      <w:r>
        <w:rPr>
          <w:rFonts w:eastAsia="Times New Roman" w:cs="Times New Roman"/>
          <w:lang w:eastAsia="pl-PL"/>
        </w:rPr>
        <w:t>....................................,dnia.....................                             </w:t>
      </w:r>
    </w:p>
    <w:p w:rsidR="00A27290" w:rsidRDefault="00946533">
      <w:pPr>
        <w:spacing w:after="0"/>
        <w:ind w:left="2830"/>
      </w:pPr>
      <w:r>
        <w:rPr>
          <w:rFonts w:eastAsia="Times New Roman" w:cs="Times New Roman"/>
          <w:sz w:val="18"/>
          <w:szCs w:val="18"/>
          <w:lang w:eastAsia="pl-PL"/>
        </w:rPr>
        <w:t>Podpis wraz z pieczęcią osoby uprawnionej do reprezentowania Wykonawcy</w:t>
      </w:r>
    </w:p>
    <w:p w:rsidR="00A27290" w:rsidRDefault="00A27290">
      <w:pPr>
        <w:spacing w:after="0"/>
        <w:ind w:left="2830"/>
        <w:rPr>
          <w:rFonts w:eastAsia="Times New Roman" w:cs="Times New Roman"/>
          <w:sz w:val="18"/>
          <w:szCs w:val="18"/>
          <w:lang w:eastAsia="pl-PL"/>
        </w:rPr>
      </w:pPr>
    </w:p>
    <w:p w:rsidR="00A27290" w:rsidRDefault="00A27290">
      <w:pPr>
        <w:spacing w:after="0"/>
        <w:ind w:left="2830"/>
        <w:rPr>
          <w:rFonts w:eastAsia="Times New Roman" w:cs="Times New Roman"/>
          <w:sz w:val="18"/>
          <w:szCs w:val="18"/>
          <w:lang w:eastAsia="pl-PL"/>
        </w:rPr>
      </w:pPr>
    </w:p>
    <w:p w:rsidR="00A27290" w:rsidRDefault="00A27290">
      <w:pPr>
        <w:spacing w:after="0"/>
        <w:ind w:left="2830"/>
        <w:rPr>
          <w:rFonts w:eastAsia="Times New Roman" w:cs="Times New Roman"/>
          <w:sz w:val="18"/>
          <w:szCs w:val="18"/>
          <w:lang w:eastAsia="pl-PL"/>
        </w:rPr>
      </w:pPr>
    </w:p>
    <w:p w:rsidR="00A27290" w:rsidRDefault="00A27290">
      <w:pPr>
        <w:spacing w:after="0"/>
        <w:ind w:left="2830"/>
        <w:rPr>
          <w:rFonts w:eastAsia="Times New Roman" w:cs="Times New Roman"/>
          <w:sz w:val="18"/>
          <w:szCs w:val="18"/>
          <w:lang w:eastAsia="pl-PL"/>
        </w:rPr>
      </w:pPr>
    </w:p>
    <w:p w:rsidR="00A27290" w:rsidRDefault="00A27290">
      <w:pPr>
        <w:spacing w:after="0"/>
        <w:ind w:left="2830"/>
        <w:rPr>
          <w:rFonts w:eastAsia="Times New Roman" w:cs="Times New Roman"/>
          <w:sz w:val="18"/>
          <w:szCs w:val="18"/>
          <w:lang w:eastAsia="pl-PL"/>
        </w:rPr>
      </w:pPr>
    </w:p>
    <w:p w:rsidR="00A27290" w:rsidRDefault="00A27290">
      <w:pPr>
        <w:spacing w:after="0"/>
        <w:ind w:left="2830"/>
      </w:pPr>
    </w:p>
    <w:p w:rsidR="00A27290" w:rsidRDefault="00A27290">
      <w:pPr>
        <w:spacing w:after="0"/>
        <w:ind w:left="2830"/>
        <w:rPr>
          <w:rFonts w:eastAsia="Times New Roman" w:cs="Times New Roman"/>
          <w:sz w:val="18"/>
          <w:szCs w:val="18"/>
          <w:lang w:eastAsia="pl-PL"/>
        </w:rPr>
      </w:pPr>
    </w:p>
    <w:p w:rsidR="00A27290" w:rsidRDefault="00946533">
      <w:pPr>
        <w:spacing w:after="0"/>
        <w:jc w:val="both"/>
      </w:pPr>
      <w:r>
        <w:rPr>
          <w:rFonts w:eastAsia="Times New Roman" w:cs="Times New Roman"/>
          <w:bCs/>
          <w:i/>
          <w:iCs/>
          <w:sz w:val="16"/>
          <w:szCs w:val="16"/>
          <w:vertAlign w:val="superscript"/>
          <w:lang w:eastAsia="pl-PL"/>
        </w:rPr>
        <w:t>1</w:t>
      </w:r>
      <w:r>
        <w:rPr>
          <w:rFonts w:eastAsia="Times New Roman" w:cs="Times New Roman"/>
          <w:bCs/>
          <w:i/>
          <w:iCs/>
          <w:sz w:val="16"/>
          <w:szCs w:val="16"/>
          <w:lang w:eastAsia="pl-PL"/>
        </w:rPr>
        <w:t xml:space="preserve"> </w:t>
      </w:r>
      <w:r>
        <w:rPr>
          <w:rFonts w:eastAsia="Times New Roman" w:cs="Times New Roman"/>
          <w:bCs/>
          <w:iCs/>
          <w:sz w:val="16"/>
          <w:szCs w:val="16"/>
          <w:lang w:eastAsia="pl-PL"/>
        </w:rPr>
        <w:t>w przypadku Wykonawców składających ofertę wspólną należy wskazać wszystkich Wykonawców występujących wspólnie lub zaznaczyć, iż wskazany podmiot (Pełnomocnik/Lider) występuje w imieniu wszystkich podmiotów składających ofertę wspólną</w:t>
      </w:r>
      <w:r>
        <w:rPr>
          <w:rFonts w:eastAsia="Times New Roman" w:cs="Times New Roman"/>
          <w:bCs/>
          <w:i/>
          <w:iCs/>
          <w:sz w:val="16"/>
          <w:szCs w:val="16"/>
          <w:lang w:eastAsia="pl-PL"/>
        </w:rPr>
        <w:t>.</w:t>
      </w:r>
    </w:p>
    <w:p w:rsidR="00A27290" w:rsidRDefault="00946533">
      <w:pPr>
        <w:pStyle w:val="FootnoteText"/>
        <w:suppressAutoHyphens/>
        <w:spacing w:line="276" w:lineRule="auto"/>
        <w:jc w:val="both"/>
      </w:pPr>
      <w:r>
        <w:rPr>
          <w:rStyle w:val="FootnoteCharacters"/>
          <w:rFonts w:ascii="Trebuchet MS" w:hAnsi="Trebuchet MS"/>
          <w:sz w:val="16"/>
          <w:szCs w:val="16"/>
        </w:rPr>
        <w:t>2</w:t>
      </w:r>
      <w:r>
        <w:rPr>
          <w:rFonts w:ascii="Trebuchet MS" w:hAnsi="Trebuchet MS"/>
          <w:sz w:val="16"/>
          <w:szCs w:val="16"/>
        </w:rPr>
        <w:t xml:space="preserve"> </w:t>
      </w:r>
      <w:r>
        <w:rPr>
          <w:rFonts w:ascii="Trebuchet MS" w:hAnsi="Trebuchet MS" w:cs="Arial"/>
          <w:b/>
          <w:sz w:val="16"/>
          <w:szCs w:val="16"/>
        </w:rPr>
        <w:t>wypełnić, o ile wybór oferty prowadziłby do powstania u Zamawiającego obowiązku podatkowego zgodnie z przepisami o podatku od towarów i usług w przeciwnym razie pozostawić niewypełnione</w:t>
      </w:r>
    </w:p>
    <w:p w:rsidR="00A27290" w:rsidRDefault="00946533">
      <w:pPr>
        <w:pStyle w:val="FootnoteText"/>
        <w:suppressAutoHyphens/>
        <w:spacing w:line="276" w:lineRule="auto"/>
        <w:jc w:val="both"/>
      </w:pPr>
      <w:r>
        <w:rPr>
          <w:rStyle w:val="FootnoteCharacters"/>
          <w:rFonts w:ascii="Trebuchet MS" w:hAnsi="Trebuchet MS"/>
          <w:sz w:val="16"/>
          <w:szCs w:val="16"/>
        </w:rPr>
        <w:t>3</w:t>
      </w:r>
      <w:r>
        <w:rPr>
          <w:rFonts w:ascii="Trebuchet MS" w:hAnsi="Trebuchet MS"/>
          <w:sz w:val="16"/>
          <w:szCs w:val="16"/>
        </w:rPr>
        <w:t xml:space="preserve"> </w:t>
      </w:r>
      <w:r>
        <w:rPr>
          <w:rFonts w:ascii="Trebuchet MS" w:hAnsi="Trebuchet MS"/>
          <w:b/>
          <w:sz w:val="16"/>
          <w:szCs w:val="16"/>
        </w:rPr>
        <w:t>j/w przypis 2</w:t>
      </w:r>
      <w:r>
        <w:rPr>
          <w:rFonts w:ascii="Trebuchet MS" w:hAnsi="Trebuchet MS"/>
          <w:sz w:val="16"/>
          <w:szCs w:val="16"/>
        </w:rPr>
        <w:t>.</w:t>
      </w:r>
      <w:r>
        <w:rPr>
          <w:rStyle w:val="FootnoteCharacters"/>
          <w:rFonts w:ascii="Trebuchet MS" w:hAnsi="Trebuchet MS"/>
          <w:sz w:val="16"/>
          <w:szCs w:val="16"/>
        </w:rPr>
        <w:t xml:space="preserve"> </w:t>
      </w:r>
    </w:p>
    <w:p w:rsidR="00A27290" w:rsidRDefault="00A27290">
      <w:pPr>
        <w:spacing w:after="0"/>
        <w:jc w:val="both"/>
        <w:rPr>
          <w:i/>
          <w:sz w:val="16"/>
          <w:szCs w:val="16"/>
          <w:vertAlign w:val="superscript"/>
        </w:rPr>
      </w:pPr>
    </w:p>
    <w:p w:rsidR="00A27290" w:rsidRDefault="00946533">
      <w:pPr>
        <w:spacing w:after="0"/>
        <w:jc w:val="both"/>
      </w:pPr>
      <w:r>
        <w:rPr>
          <w:i/>
          <w:sz w:val="16"/>
          <w:szCs w:val="16"/>
          <w:vertAlign w:val="superscript"/>
        </w:rPr>
        <w:t xml:space="preserve"> 4</w:t>
      </w:r>
      <w:r>
        <w:rPr>
          <w:i/>
          <w:sz w:val="16"/>
          <w:szCs w:val="16"/>
        </w:rPr>
        <w:t xml:space="preserve"> </w:t>
      </w:r>
      <w:r>
        <w:rPr>
          <w:rFonts w:eastAsia="Calibri" w:cs="Arial"/>
          <w:i/>
          <w:sz w:val="16"/>
          <w:szCs w:val="16"/>
        </w:rPr>
        <w:t xml:space="preserve">rozporządzenie Parlamentu Europejskiego i Rady (UE) 2016/679 z dnia 27 kwietnia 2016 r. w sprawie ochrony osób fizycznych w związku z przetwarzaniem danych osobowych i w sprawie swobodnego przepływu takich danych oraz uchylenia dyrektywy 95/46/WE (ogólne rozporządzenie o ochronie danych) (Dz. Urz. UE L 119 z 04.05.2016, str. 1). </w:t>
      </w:r>
    </w:p>
    <w:p w:rsidR="00A27290" w:rsidRDefault="00946533">
      <w:pPr>
        <w:spacing w:after="0"/>
        <w:jc w:val="both"/>
      </w:pPr>
      <w:r>
        <w:rPr>
          <w:rFonts w:cs="Arial"/>
          <w:i/>
          <w:sz w:val="16"/>
          <w:szCs w:val="16"/>
          <w:vertAlign w:val="superscript"/>
        </w:rPr>
        <w:t>5</w:t>
      </w:r>
      <w:r>
        <w:rPr>
          <w:rFonts w:cs="Arial"/>
          <w:i/>
          <w:sz w:val="16"/>
          <w:szCs w:val="16"/>
        </w:rPr>
        <w:t xml:space="preserve"> </w:t>
      </w:r>
      <w:r>
        <w:rPr>
          <w:rFonts w:eastAsia="Calibri" w:cs="Arial"/>
          <w:i/>
          <w:color w:val="000000"/>
          <w:sz w:val="16"/>
          <w:szCs w:val="16"/>
        </w:rPr>
        <w:t xml:space="preserve">w przypadku gdy wykonawca </w:t>
      </w:r>
      <w:r>
        <w:rPr>
          <w:rFonts w:eastAsia="Calibri" w:cs="Arial"/>
          <w:i/>
          <w:sz w:val="16"/>
          <w:szCs w:val="16"/>
        </w:rPr>
        <w:t>nie przekazuje danych osobowych innych niż bezpośrednio jego dotyczących lub zachodzi wyłączenie stosowania obowiązku informacyjnego, stosownie do art. 13 ust. 4 lub art. 14 ust. 5 RODO treści oświadczenia wykonawca nie składa (usunięcie treści oświadczenia np. przez jego wykreślenie).</w:t>
      </w:r>
    </w:p>
    <w:p w:rsidR="00A27290" w:rsidRDefault="00946533">
      <w:pPr>
        <w:spacing w:after="0"/>
        <w:jc w:val="both"/>
      </w:pPr>
      <w:r>
        <w:rPr>
          <w:sz w:val="16"/>
          <w:szCs w:val="16"/>
        </w:rPr>
        <w:t>6 w przypadku Wykonawców składających ofertę wspólną należy wypełnić dla każdego podmiotu osobno.</w:t>
      </w:r>
    </w:p>
    <w:p w:rsidR="00A27290" w:rsidRDefault="00946533">
      <w:pPr>
        <w:spacing w:after="0"/>
        <w:jc w:val="both"/>
      </w:pPr>
      <w:proofErr w:type="spellStart"/>
      <w:r>
        <w:rPr>
          <w:sz w:val="16"/>
          <w:szCs w:val="16"/>
        </w:rPr>
        <w:t>Mikroprzedsiębiorstwo</w:t>
      </w:r>
      <w:proofErr w:type="spellEnd"/>
      <w:r>
        <w:rPr>
          <w:sz w:val="16"/>
          <w:szCs w:val="16"/>
        </w:rPr>
        <w:t>: przedsiębiorstwo, które zatrudnia mniej niż 10 osób i którego roczny obrót lub roczna suma bilansowa nie przekracza 2 milionów EUR.</w:t>
      </w:r>
    </w:p>
    <w:p w:rsidR="00A27290" w:rsidRDefault="00946533">
      <w:pPr>
        <w:spacing w:after="0"/>
        <w:jc w:val="both"/>
      </w:pPr>
      <w:r>
        <w:rPr>
          <w:sz w:val="16"/>
          <w:szCs w:val="16"/>
        </w:rPr>
        <w:t>Małe przedsiębiorstwo: przedsiębiorstwo, które zatrudnia mniej niż 50 osób i którego roczny obrót lub roczna suma bilansowa nie przekracza 10 milionów EUR.</w:t>
      </w:r>
    </w:p>
    <w:p w:rsidR="00A27290" w:rsidRDefault="00946533">
      <w:pPr>
        <w:spacing w:after="0"/>
        <w:jc w:val="both"/>
      </w:pPr>
      <w:r>
        <w:rPr>
          <w:sz w:val="16"/>
          <w:szCs w:val="16"/>
        </w:rPr>
        <w:t xml:space="preserve">Średnie przedsiębiorstwa: przedsiębiorstwa, które nie są </w:t>
      </w:r>
      <w:proofErr w:type="spellStart"/>
      <w:r>
        <w:rPr>
          <w:sz w:val="16"/>
          <w:szCs w:val="16"/>
        </w:rPr>
        <w:t>mikroprzedsiębiorstwami</w:t>
      </w:r>
      <w:proofErr w:type="spellEnd"/>
      <w:r>
        <w:rPr>
          <w:sz w:val="16"/>
          <w:szCs w:val="16"/>
        </w:rPr>
        <w:t xml:space="preserve"> ani małymi przedsiębiorstwami i które zatrudniają mniej niż 250 osób i których roczny obrót nie przekracza 50 milionów EUR lub roczna suma bilansowa nie przekracza 43 milionów EUR.</w:t>
      </w:r>
      <w:r>
        <w:br w:type="page"/>
      </w:r>
    </w:p>
    <w:p w:rsidR="00A27290" w:rsidRDefault="00946533">
      <w:pPr>
        <w:spacing w:after="0"/>
        <w:ind w:left="6729" w:firstLine="351"/>
        <w:jc w:val="both"/>
      </w:pPr>
      <w:r>
        <w:rPr>
          <w:rFonts w:eastAsia="Times New Roman" w:cs="Times New Roman"/>
          <w:b/>
          <w:bCs/>
          <w:lang w:eastAsia="pl-PL"/>
        </w:rPr>
        <w:t>Załącznik nr 3</w:t>
      </w:r>
    </w:p>
    <w:p w:rsidR="00A27290" w:rsidRDefault="00946533">
      <w:pPr>
        <w:spacing w:after="0"/>
      </w:pPr>
      <w:r>
        <w:rPr>
          <w:rFonts w:cs="Arial"/>
          <w:b/>
          <w:u w:val="single"/>
        </w:rPr>
        <w:t>Wykonawca:</w:t>
      </w:r>
    </w:p>
    <w:p w:rsidR="00A27290" w:rsidRDefault="00946533">
      <w:pPr>
        <w:spacing w:after="0"/>
        <w:ind w:right="5954"/>
      </w:pPr>
      <w:r>
        <w:rPr>
          <w:rFonts w:cs="Arial"/>
        </w:rPr>
        <w:t>……………………………………………………………………………………………………………………………………………………..</w:t>
      </w:r>
    </w:p>
    <w:p w:rsidR="00A27290" w:rsidRDefault="00946533">
      <w:pPr>
        <w:spacing w:after="0"/>
        <w:ind w:right="5953"/>
      </w:pPr>
      <w:r>
        <w:rPr>
          <w:rFonts w:cs="Arial"/>
          <w:i/>
        </w:rPr>
        <w:t xml:space="preserve">(pełna nazwa/firma, adres, </w:t>
      </w:r>
    </w:p>
    <w:p w:rsidR="00A27290" w:rsidRDefault="00946533">
      <w:pPr>
        <w:spacing w:after="0"/>
        <w:ind w:right="5953"/>
      </w:pPr>
      <w:r>
        <w:rPr>
          <w:rFonts w:cs="Arial"/>
          <w:i/>
        </w:rPr>
        <w:t xml:space="preserve"> </w:t>
      </w:r>
    </w:p>
    <w:p w:rsidR="00A27290" w:rsidRDefault="00946533">
      <w:pPr>
        <w:spacing w:after="0"/>
      </w:pPr>
      <w:r>
        <w:rPr>
          <w:rFonts w:cs="Arial"/>
          <w:u w:val="single"/>
        </w:rPr>
        <w:t>reprezentowany przez:</w:t>
      </w:r>
    </w:p>
    <w:p w:rsidR="00A27290" w:rsidRDefault="00946533">
      <w:pPr>
        <w:spacing w:after="0"/>
        <w:ind w:right="5954"/>
      </w:pPr>
      <w:r>
        <w:rPr>
          <w:rFonts w:cs="Arial"/>
        </w:rPr>
        <w:t>………………………………………………………………………………………………………………………………………………………</w:t>
      </w:r>
    </w:p>
    <w:p w:rsidR="00A27290" w:rsidRDefault="00946533">
      <w:pPr>
        <w:spacing w:after="0"/>
        <w:ind w:right="5953"/>
      </w:pPr>
      <w:r>
        <w:rPr>
          <w:rFonts w:cs="Arial"/>
          <w:i/>
        </w:rPr>
        <w:t>(imię, nazwisko, stanowisko/podstawa do reprezentacji)</w:t>
      </w:r>
    </w:p>
    <w:p w:rsidR="00A27290" w:rsidRDefault="00A27290">
      <w:pPr>
        <w:spacing w:after="0"/>
        <w:ind w:right="5953"/>
        <w:rPr>
          <w:rFonts w:cs="Arial"/>
          <w:i/>
        </w:rPr>
      </w:pPr>
    </w:p>
    <w:p w:rsidR="00A27290" w:rsidRDefault="00946533">
      <w:pPr>
        <w:spacing w:after="0"/>
        <w:jc w:val="center"/>
      </w:pPr>
      <w:r>
        <w:rPr>
          <w:rFonts w:cs="Arial"/>
          <w:b/>
          <w:u w:val="single"/>
        </w:rPr>
        <w:t xml:space="preserve">OŚWIADCZENIE WYKONAWCY O NIEPODLEGANIU WYKLUCZENIU </w:t>
      </w:r>
    </w:p>
    <w:p w:rsidR="00A27290" w:rsidRDefault="00946533">
      <w:pPr>
        <w:spacing w:after="0"/>
        <w:jc w:val="center"/>
      </w:pPr>
      <w:r>
        <w:rPr>
          <w:rFonts w:cs="Arial"/>
          <w:b/>
          <w:u w:val="single"/>
        </w:rPr>
        <w:t xml:space="preserve">ORAZ SPEŁNIANIU WARUNKÓW UDZIAŁU W POSTĘPOWANIU </w:t>
      </w:r>
    </w:p>
    <w:p w:rsidR="00A27290" w:rsidRDefault="00946533">
      <w:pPr>
        <w:spacing w:after="0"/>
        <w:jc w:val="center"/>
      </w:pPr>
      <w:r>
        <w:rPr>
          <w:rFonts w:cs="Arial"/>
          <w:b/>
        </w:rPr>
        <w:t xml:space="preserve">składane na podstawie art. 125 ust. 1 ustawy z dnia 11 września 2019 r. </w:t>
      </w:r>
    </w:p>
    <w:p w:rsidR="00A27290" w:rsidRDefault="00946533">
      <w:pPr>
        <w:spacing w:after="0"/>
        <w:jc w:val="center"/>
      </w:pPr>
      <w:r>
        <w:rPr>
          <w:rFonts w:cs="Arial"/>
          <w:b/>
        </w:rPr>
        <w:t xml:space="preserve">- Prawo zamówień publicznych (dalej jako: ustawa </w:t>
      </w:r>
      <w:proofErr w:type="spellStart"/>
      <w:r>
        <w:rPr>
          <w:rFonts w:cs="Arial"/>
          <w:b/>
        </w:rPr>
        <w:t>Pzp</w:t>
      </w:r>
      <w:proofErr w:type="spellEnd"/>
      <w:r>
        <w:rPr>
          <w:rFonts w:cs="Arial"/>
          <w:b/>
        </w:rPr>
        <w:t>)</w:t>
      </w:r>
    </w:p>
    <w:p w:rsidR="00A27290" w:rsidRDefault="00A27290">
      <w:pPr>
        <w:spacing w:after="0"/>
        <w:rPr>
          <w:rFonts w:cs="Arial"/>
        </w:rPr>
      </w:pPr>
    </w:p>
    <w:p w:rsidR="00A27290" w:rsidRDefault="00946533">
      <w:pPr>
        <w:spacing w:after="0"/>
        <w:jc w:val="both"/>
      </w:pPr>
      <w:r>
        <w:rPr>
          <w:rFonts w:cs="Arial"/>
        </w:rPr>
        <w:t xml:space="preserve">Na potrzeby postępowania o udzielenie zamówienia publicznego pn. </w:t>
      </w:r>
      <w:r>
        <w:rPr>
          <w:rFonts w:eastAsia="Calibri" w:cs="Arial"/>
          <w:b/>
        </w:rPr>
        <w:t>„</w:t>
      </w:r>
      <w:r>
        <w:rPr>
          <w:rFonts w:eastAsia="Times New Roman"/>
          <w:b/>
          <w:bCs/>
          <w:sz w:val="20"/>
          <w:szCs w:val="20"/>
          <w:lang w:eastAsia="pl-PL"/>
        </w:rPr>
        <w:t>Realizacja talonów dla osób korzystających</w:t>
      </w:r>
      <w:r>
        <w:rPr>
          <w:rFonts w:eastAsia="Times New Roman"/>
          <w:sz w:val="20"/>
          <w:szCs w:val="20"/>
          <w:lang w:eastAsia="pl-PL"/>
        </w:rPr>
        <w:t xml:space="preserve"> </w:t>
      </w:r>
      <w:r>
        <w:rPr>
          <w:rFonts w:eastAsia="Times New Roman"/>
          <w:b/>
          <w:bCs/>
          <w:sz w:val="20"/>
          <w:szCs w:val="20"/>
          <w:lang w:eastAsia="pl-PL"/>
        </w:rPr>
        <w:t>z pomocy społecznej, świadczeń rodzinnych i alimentacyjnych</w:t>
      </w:r>
      <w:r>
        <w:rPr>
          <w:rFonts w:cs="Trebuchet MS"/>
          <w:b/>
          <w:bCs/>
        </w:rPr>
        <w:t>”</w:t>
      </w:r>
      <w:r>
        <w:rPr>
          <w:rFonts w:cs="Arial"/>
          <w:b/>
        </w:rPr>
        <w:t xml:space="preserve">, </w:t>
      </w:r>
      <w:r>
        <w:rPr>
          <w:rFonts w:cs="Arial"/>
          <w:b/>
          <w:bCs/>
        </w:rPr>
        <w:t xml:space="preserve"> </w:t>
      </w:r>
      <w:r>
        <w:rPr>
          <w:rFonts w:cs="Arial"/>
        </w:rPr>
        <w:t>prowadzonego przez Miejski Ośrodek Pomocy Społecznej w Rudzie Śląskiej, 41-709 Ruda Śląska ul. Markowej 20</w:t>
      </w:r>
      <w:r>
        <w:rPr>
          <w:rFonts w:cs="Arial"/>
          <w:i/>
        </w:rPr>
        <w:t xml:space="preserve">, </w:t>
      </w:r>
      <w:r>
        <w:rPr>
          <w:rFonts w:cs="Arial"/>
        </w:rPr>
        <w:t>oświadczam, że:</w:t>
      </w:r>
    </w:p>
    <w:p w:rsidR="00A27290" w:rsidRDefault="00946533">
      <w:pPr>
        <w:spacing w:after="0"/>
        <w:jc w:val="both"/>
      </w:pPr>
      <w:r>
        <w:rPr>
          <w:rFonts w:eastAsia="Calibri" w:cs="Arial"/>
        </w:rPr>
        <w:t>- nie podlegam wykluczeniu z postępowania na podstawie przesłanek wskazanych</w:t>
      </w:r>
      <w:r>
        <w:rPr>
          <w:rFonts w:eastAsia="Calibri" w:cs="Arial"/>
        </w:rPr>
        <w:br/>
        <w:t xml:space="preserve">w przepisie  art. 108 ust. 1 </w:t>
      </w:r>
      <w:proofErr w:type="spellStart"/>
      <w:r>
        <w:rPr>
          <w:rFonts w:eastAsia="Calibri" w:cs="Arial"/>
        </w:rPr>
        <w:t>pkt</w:t>
      </w:r>
      <w:proofErr w:type="spellEnd"/>
      <w:r>
        <w:rPr>
          <w:rFonts w:eastAsia="Calibri" w:cs="Arial"/>
        </w:rPr>
        <w:t xml:space="preserve"> 1-6 ustawy,  </w:t>
      </w:r>
    </w:p>
    <w:p w:rsidR="00A27290" w:rsidRDefault="00946533">
      <w:pPr>
        <w:spacing w:after="0"/>
        <w:jc w:val="both"/>
      </w:pPr>
      <w:r>
        <w:rPr>
          <w:rFonts w:eastAsia="Calibri" w:cs="Arial"/>
        </w:rPr>
        <w:t xml:space="preserve">- </w:t>
      </w:r>
      <w:r>
        <w:rPr>
          <w:rFonts w:cs="Arial"/>
        </w:rPr>
        <w:t xml:space="preserve">zachodzą w stosunku do mnie podstawy wykluczenia z postępowania na podstawie art. ……………… ustawy </w:t>
      </w:r>
      <w:r>
        <w:rPr>
          <w:rFonts w:cs="Arial"/>
          <w:i/>
        </w:rPr>
        <w:t>(</w:t>
      </w:r>
      <w:r>
        <w:rPr>
          <w:rFonts w:cs="Arial"/>
          <w:i/>
          <w:sz w:val="18"/>
        </w:rPr>
        <w:t xml:space="preserve">podać mającą zastosowanie podstawę wykluczenia spośród wymienionych w art. 108 ust. 1 </w:t>
      </w:r>
      <w:proofErr w:type="spellStart"/>
      <w:r>
        <w:rPr>
          <w:rFonts w:cs="Arial"/>
          <w:i/>
          <w:sz w:val="18"/>
        </w:rPr>
        <w:t>pkt</w:t>
      </w:r>
      <w:proofErr w:type="spellEnd"/>
      <w:r>
        <w:rPr>
          <w:rFonts w:cs="Arial"/>
          <w:i/>
          <w:sz w:val="18"/>
        </w:rPr>
        <w:t xml:space="preserve"> 1-6</w:t>
      </w:r>
      <w:r>
        <w:rPr>
          <w:rFonts w:cs="Arial"/>
          <w:i/>
        </w:rPr>
        <w:t>).</w:t>
      </w:r>
      <w:r>
        <w:rPr>
          <w:rFonts w:cs="Arial"/>
        </w:rPr>
        <w:t xml:space="preserve"> Jednocześnie oświadczam, że w związku z ww. okolicznością, na podstawie art. 110 ust. 2 ustawy podjąłem następujące środki naprawcze (procedura sanacyjna – samooczyszczenie):...………………………………………...……………………………………………….…………………………………………………………………………………………………………..………………………………………</w:t>
      </w:r>
    </w:p>
    <w:p w:rsidR="00A27290" w:rsidRDefault="00946533">
      <w:pPr>
        <w:spacing w:after="0"/>
        <w:ind w:right="28"/>
        <w:jc w:val="both"/>
      </w:pPr>
      <w:r>
        <w:rPr>
          <w:rFonts w:cs="Arial"/>
        </w:rPr>
        <w:t>na potwierdzenie powyższego przedkładam następujące środki dowodowe:</w:t>
      </w:r>
    </w:p>
    <w:p w:rsidR="00A27290" w:rsidRDefault="00946533">
      <w:pPr>
        <w:spacing w:after="0"/>
        <w:ind w:right="28"/>
        <w:jc w:val="both"/>
      </w:pPr>
      <w:r>
        <w:rPr>
          <w:rFonts w:cs="Arial"/>
        </w:rPr>
        <w:t>1) ………………………………………………..</w:t>
      </w:r>
    </w:p>
    <w:p w:rsidR="00A27290" w:rsidRDefault="00946533">
      <w:pPr>
        <w:spacing w:after="0"/>
        <w:ind w:right="28"/>
        <w:jc w:val="both"/>
      </w:pPr>
      <w:r>
        <w:rPr>
          <w:rFonts w:cs="Arial"/>
        </w:rPr>
        <w:t>2) ………………………………………………..</w:t>
      </w:r>
    </w:p>
    <w:p w:rsidR="00A27290" w:rsidRDefault="00946533">
      <w:pPr>
        <w:spacing w:after="0"/>
        <w:ind w:right="28"/>
        <w:jc w:val="both"/>
      </w:pPr>
      <w:r>
        <w:rPr>
          <w:rFonts w:cs="Arial"/>
          <w:b/>
          <w:bCs/>
        </w:rPr>
        <w:t>Uwaga – nie wypełnia wykonawca wobec, którego nie zachodzą przesłanki wykluczenia.</w:t>
      </w:r>
    </w:p>
    <w:p w:rsidR="00A27290" w:rsidRDefault="00946533">
      <w:pPr>
        <w:pStyle w:val="Akapitzlist"/>
        <w:spacing w:after="0"/>
        <w:ind w:left="0"/>
        <w:jc w:val="both"/>
      </w:pPr>
      <w:r>
        <w:rPr>
          <w:rFonts w:cs="Arial"/>
        </w:rPr>
        <w:t>-  spełniam warunki udziału w postępowaniu określone przez Zamawiającego</w:t>
      </w:r>
      <w:r>
        <w:rPr>
          <w:rFonts w:cs="Arial"/>
        </w:rPr>
        <w:br/>
        <w:t>w ogłoszeniu o zamówieniu oraz w ust. 3 rozdziału XX Specyfikacji Warunków Zamówienia;</w:t>
      </w:r>
    </w:p>
    <w:p w:rsidR="00A27290" w:rsidRDefault="00946533">
      <w:pPr>
        <w:pStyle w:val="Akapitzlist"/>
        <w:spacing w:after="0"/>
        <w:ind w:left="0"/>
        <w:jc w:val="both"/>
      </w:pPr>
      <w:r>
        <w:rPr>
          <w:rFonts w:cs="Arial"/>
        </w:rPr>
        <w:t>- w celu wykazania spełniania warunków udziału w postępowaniu, określonych przez Zamawiającego w ogłoszeniu o zamówieniu oraz w ust.</w:t>
      </w:r>
      <w:bookmarkStart w:id="1" w:name="_GoBack"/>
      <w:bookmarkEnd w:id="1"/>
      <w:r>
        <w:rPr>
          <w:rFonts w:cs="Arial"/>
        </w:rPr>
        <w:t xml:space="preserve"> 3 rozdziału XX Specyfikacji Warunków Zamówienia polegam na zasobach  innego/</w:t>
      </w:r>
      <w:proofErr w:type="spellStart"/>
      <w:r>
        <w:rPr>
          <w:rFonts w:cs="Arial"/>
        </w:rPr>
        <w:t>ych</w:t>
      </w:r>
      <w:proofErr w:type="spellEnd"/>
      <w:r>
        <w:rPr>
          <w:rFonts w:cs="Arial"/>
        </w:rPr>
        <w:t xml:space="preserve"> podmiotu/</w:t>
      </w:r>
      <w:proofErr w:type="spellStart"/>
      <w:r>
        <w:rPr>
          <w:rFonts w:cs="Arial"/>
        </w:rPr>
        <w:t>ów</w:t>
      </w:r>
      <w:r>
        <w:rPr>
          <w:rFonts w:cs="Arial"/>
          <w:b/>
        </w:rPr>
        <w:t>*</w:t>
      </w:r>
      <w:r>
        <w:rPr>
          <w:rFonts w:cs="Arial"/>
        </w:rPr>
        <w:t>nie</w:t>
      </w:r>
      <w:proofErr w:type="spellEnd"/>
      <w:r>
        <w:rPr>
          <w:rFonts w:cs="Arial"/>
        </w:rPr>
        <w:t xml:space="preserve"> polegam na zasobach  innego/</w:t>
      </w:r>
      <w:proofErr w:type="spellStart"/>
      <w:r>
        <w:rPr>
          <w:rFonts w:cs="Arial"/>
        </w:rPr>
        <w:t>ych</w:t>
      </w:r>
      <w:proofErr w:type="spellEnd"/>
      <w:r>
        <w:rPr>
          <w:rFonts w:cs="Arial"/>
        </w:rPr>
        <w:t xml:space="preserve"> podmiotu/ów</w:t>
      </w:r>
      <w:r>
        <w:rPr>
          <w:rFonts w:cs="Arial"/>
          <w:b/>
        </w:rPr>
        <w:t>*.</w:t>
      </w:r>
    </w:p>
    <w:p w:rsidR="00A27290" w:rsidRDefault="00946533">
      <w:pPr>
        <w:pStyle w:val="Akapitzlist"/>
        <w:spacing w:after="0"/>
        <w:jc w:val="both"/>
      </w:pPr>
      <w:r>
        <w:rPr>
          <w:rFonts w:cs="Arial"/>
          <w:b/>
          <w:sz w:val="18"/>
        </w:rPr>
        <w:t xml:space="preserve">*zaznaczyć właściwe </w:t>
      </w:r>
    </w:p>
    <w:p w:rsidR="00A27290" w:rsidRDefault="00A27290">
      <w:pPr>
        <w:spacing w:after="0"/>
        <w:jc w:val="both"/>
        <w:rPr>
          <w:rFonts w:cs="Arial"/>
          <w:sz w:val="18"/>
        </w:rPr>
      </w:pPr>
    </w:p>
    <w:p w:rsidR="00A27290" w:rsidRDefault="00A27290">
      <w:pPr>
        <w:spacing w:after="0"/>
        <w:jc w:val="both"/>
        <w:rPr>
          <w:rFonts w:cs="Arial"/>
          <w:sz w:val="18"/>
        </w:rPr>
      </w:pPr>
    </w:p>
    <w:p w:rsidR="00A27290" w:rsidRDefault="00A27290">
      <w:pPr>
        <w:spacing w:after="0"/>
        <w:jc w:val="both"/>
        <w:rPr>
          <w:rFonts w:cs="Arial"/>
          <w:sz w:val="18"/>
        </w:rPr>
      </w:pPr>
    </w:p>
    <w:p w:rsidR="00A27290" w:rsidRDefault="00A27290">
      <w:pPr>
        <w:spacing w:after="0"/>
        <w:jc w:val="both"/>
        <w:rPr>
          <w:rFonts w:cs="Arial"/>
          <w:sz w:val="18"/>
        </w:rPr>
      </w:pPr>
    </w:p>
    <w:p w:rsidR="00A27290" w:rsidRDefault="00946533">
      <w:pPr>
        <w:spacing w:after="0"/>
        <w:ind w:right="28"/>
        <w:jc w:val="both"/>
      </w:pPr>
      <w:r>
        <w:rPr>
          <w:rFonts w:cs="Arial"/>
          <w:u w:val="single"/>
        </w:rPr>
        <w:t>Nazwa i adres podmiotu:</w:t>
      </w:r>
    </w:p>
    <w:p w:rsidR="00A27290" w:rsidRDefault="00946533">
      <w:pPr>
        <w:spacing w:after="0"/>
        <w:ind w:right="28"/>
        <w:jc w:val="both"/>
      </w:pPr>
      <w:r>
        <w:rPr>
          <w:rFonts w:cs="Arial"/>
        </w:rPr>
        <w:t>………………………………………………………………………………………………………………………………………………….</w:t>
      </w:r>
    </w:p>
    <w:p w:rsidR="00A27290" w:rsidRDefault="00946533">
      <w:pPr>
        <w:spacing w:after="0"/>
        <w:ind w:right="28"/>
        <w:jc w:val="both"/>
      </w:pPr>
      <w:r>
        <w:rPr>
          <w:rFonts w:cs="Arial"/>
        </w:rPr>
        <w:t>………………………………………………………………………………………………………………………………………………….</w:t>
      </w:r>
    </w:p>
    <w:p w:rsidR="00A27290" w:rsidRDefault="00A27290">
      <w:pPr>
        <w:spacing w:after="0"/>
        <w:ind w:right="28"/>
        <w:jc w:val="both"/>
        <w:rPr>
          <w:rFonts w:cs="Arial"/>
          <w:sz w:val="18"/>
        </w:rPr>
      </w:pPr>
    </w:p>
    <w:p w:rsidR="00A27290" w:rsidRDefault="00946533">
      <w:pPr>
        <w:spacing w:after="0"/>
        <w:ind w:right="28"/>
        <w:jc w:val="both"/>
      </w:pPr>
      <w:r>
        <w:rPr>
          <w:rFonts w:cs="Arial"/>
          <w:u w:val="single"/>
        </w:rPr>
        <w:t>Udostępniane zasoby:</w:t>
      </w:r>
    </w:p>
    <w:p w:rsidR="00A27290" w:rsidRDefault="00946533">
      <w:pPr>
        <w:spacing w:after="0"/>
        <w:ind w:right="28"/>
        <w:jc w:val="both"/>
      </w:pPr>
      <w:r>
        <w:rPr>
          <w:rFonts w:cs="Arial"/>
        </w:rPr>
        <w:t>…………………………………………………………………………………………………………………………….……………………………………………………………………………………………………………………………………………………………………….</w:t>
      </w:r>
    </w:p>
    <w:p w:rsidR="00A27290" w:rsidRDefault="00946533">
      <w:pPr>
        <w:spacing w:after="0"/>
        <w:ind w:right="28"/>
        <w:jc w:val="both"/>
      </w:pPr>
      <w:r>
        <w:rPr>
          <w:rFonts w:cs="Arial"/>
          <w:i/>
          <w:sz w:val="16"/>
        </w:rPr>
        <w:t>(wskazać podmiot i określić odpowiedni zakres dla wskazanego podmiotu, w przypadku zaznaczenia, iż Wykonawca polega na zasobach innego podmiotu w celu wykazania spełniania warunków udziału w postępowaniu).</w:t>
      </w:r>
    </w:p>
    <w:p w:rsidR="00A27290" w:rsidRDefault="00A27290">
      <w:pPr>
        <w:spacing w:after="0"/>
        <w:jc w:val="both"/>
        <w:rPr>
          <w:rFonts w:cs="Arial"/>
          <w:sz w:val="18"/>
        </w:rPr>
      </w:pPr>
    </w:p>
    <w:p w:rsidR="00A27290" w:rsidRDefault="00946533">
      <w:pPr>
        <w:spacing w:after="0"/>
        <w:jc w:val="both"/>
      </w:pPr>
      <w:r>
        <w:rPr>
          <w:rFonts w:cs="Arial"/>
          <w:sz w:val="18"/>
        </w:rPr>
        <w:t xml:space="preserve"> </w:t>
      </w:r>
    </w:p>
    <w:p w:rsidR="00A27290" w:rsidRDefault="00946533">
      <w:pPr>
        <w:spacing w:after="0"/>
        <w:ind w:left="2127" w:firstLine="709"/>
        <w:jc w:val="both"/>
      </w:pPr>
      <w:r>
        <w:rPr>
          <w:rFonts w:cs="Arial"/>
          <w:sz w:val="18"/>
        </w:rPr>
        <w:t>…………………………………………………………………………………………</w:t>
      </w:r>
    </w:p>
    <w:p w:rsidR="00A27290" w:rsidRDefault="00946533">
      <w:pPr>
        <w:spacing w:after="0"/>
        <w:jc w:val="both"/>
      </w:pPr>
      <w:r>
        <w:rPr>
          <w:rFonts w:eastAsia="Times New Roman" w:cs="Arial"/>
          <w:lang w:eastAsia="pl-PL"/>
        </w:rPr>
        <w:tab/>
      </w:r>
      <w:r>
        <w:rPr>
          <w:rFonts w:eastAsia="Times New Roman" w:cs="Arial"/>
          <w:lang w:eastAsia="pl-PL"/>
        </w:rPr>
        <w:tab/>
      </w:r>
      <w:r>
        <w:rPr>
          <w:rFonts w:eastAsia="Times New Roman" w:cs="Arial"/>
          <w:lang w:eastAsia="pl-PL"/>
        </w:rPr>
        <w:tab/>
      </w:r>
      <w:r>
        <w:rPr>
          <w:rFonts w:eastAsia="Times New Roman" w:cs="Arial"/>
          <w:lang w:eastAsia="pl-PL"/>
        </w:rPr>
        <w:tab/>
      </w:r>
      <w:r>
        <w:rPr>
          <w:rFonts w:eastAsia="Times New Roman" w:cs="Arial"/>
          <w:lang w:eastAsia="pl-PL"/>
        </w:rPr>
        <w:tab/>
      </w:r>
      <w:r>
        <w:rPr>
          <w:rFonts w:eastAsia="Times New Roman" w:cs="Arial"/>
          <w:lang w:eastAsia="pl-PL"/>
        </w:rPr>
        <w:tab/>
      </w:r>
      <w:r>
        <w:rPr>
          <w:rFonts w:eastAsia="Times New Roman" w:cs="Arial"/>
          <w:lang w:eastAsia="pl-PL"/>
        </w:rPr>
        <w:tab/>
        <w:t>Wykonawca</w:t>
      </w:r>
    </w:p>
    <w:p w:rsidR="00A27290" w:rsidRDefault="00A27290">
      <w:pPr>
        <w:spacing w:after="0"/>
        <w:jc w:val="both"/>
        <w:rPr>
          <w:rFonts w:eastAsia="Times New Roman" w:cs="Arial"/>
          <w:lang w:eastAsia="pl-PL"/>
        </w:rPr>
      </w:pPr>
    </w:p>
    <w:p w:rsidR="00A27290" w:rsidRDefault="00A27290">
      <w:pPr>
        <w:spacing w:after="0"/>
        <w:jc w:val="both"/>
        <w:rPr>
          <w:rFonts w:eastAsia="Times New Roman" w:cs="Arial"/>
          <w:lang w:eastAsia="pl-PL"/>
        </w:rPr>
      </w:pPr>
    </w:p>
    <w:p w:rsidR="00A27290" w:rsidRDefault="00A27290">
      <w:pPr>
        <w:spacing w:after="0"/>
        <w:jc w:val="both"/>
        <w:rPr>
          <w:rFonts w:eastAsia="Times New Roman" w:cs="Arial"/>
          <w:lang w:eastAsia="pl-PL"/>
        </w:rPr>
      </w:pPr>
    </w:p>
    <w:p w:rsidR="00A27290" w:rsidRDefault="00A27290">
      <w:pPr>
        <w:spacing w:after="0"/>
        <w:jc w:val="both"/>
        <w:rPr>
          <w:rFonts w:eastAsia="Times New Roman" w:cs="Arial"/>
          <w:lang w:eastAsia="pl-PL"/>
        </w:rPr>
      </w:pPr>
    </w:p>
    <w:p w:rsidR="00A27290" w:rsidRDefault="00A27290">
      <w:pPr>
        <w:spacing w:after="0"/>
        <w:jc w:val="both"/>
        <w:rPr>
          <w:rFonts w:eastAsia="Times New Roman" w:cs="Arial"/>
          <w:lang w:eastAsia="pl-PL"/>
        </w:rPr>
      </w:pPr>
    </w:p>
    <w:p w:rsidR="00A27290" w:rsidRDefault="00A27290">
      <w:pPr>
        <w:spacing w:after="0"/>
        <w:jc w:val="both"/>
        <w:rPr>
          <w:rFonts w:eastAsia="Times New Roman" w:cs="Arial"/>
          <w:lang w:eastAsia="pl-PL"/>
        </w:rPr>
      </w:pPr>
    </w:p>
    <w:p w:rsidR="00A27290" w:rsidRDefault="00A27290">
      <w:pPr>
        <w:spacing w:after="0"/>
        <w:jc w:val="both"/>
        <w:rPr>
          <w:rFonts w:eastAsia="Times New Roman" w:cs="Arial"/>
          <w:lang w:eastAsia="pl-PL"/>
        </w:rPr>
      </w:pPr>
    </w:p>
    <w:p w:rsidR="00A27290" w:rsidRDefault="00A27290">
      <w:pPr>
        <w:spacing w:after="0"/>
        <w:jc w:val="both"/>
        <w:rPr>
          <w:rFonts w:eastAsia="Times New Roman" w:cs="Arial"/>
          <w:lang w:eastAsia="pl-PL"/>
        </w:rPr>
      </w:pPr>
    </w:p>
    <w:p w:rsidR="00A27290" w:rsidRDefault="00A27290">
      <w:pPr>
        <w:spacing w:after="0"/>
        <w:jc w:val="both"/>
        <w:rPr>
          <w:rFonts w:eastAsia="Times New Roman" w:cs="Arial"/>
          <w:lang w:eastAsia="pl-PL"/>
        </w:rPr>
      </w:pPr>
    </w:p>
    <w:p w:rsidR="00A27290" w:rsidRDefault="00A27290">
      <w:pPr>
        <w:spacing w:after="0"/>
        <w:jc w:val="both"/>
        <w:rPr>
          <w:rFonts w:eastAsia="Times New Roman" w:cs="Arial"/>
          <w:lang w:eastAsia="pl-PL"/>
        </w:rPr>
      </w:pPr>
    </w:p>
    <w:p w:rsidR="00A27290" w:rsidRDefault="00A27290">
      <w:pPr>
        <w:spacing w:after="0"/>
        <w:jc w:val="both"/>
        <w:rPr>
          <w:rFonts w:eastAsia="Times New Roman" w:cs="Arial"/>
          <w:lang w:eastAsia="pl-PL"/>
        </w:rPr>
      </w:pPr>
    </w:p>
    <w:p w:rsidR="00A27290" w:rsidRDefault="00A27290">
      <w:pPr>
        <w:spacing w:after="0"/>
        <w:jc w:val="both"/>
        <w:rPr>
          <w:rFonts w:eastAsia="Times New Roman" w:cs="Arial"/>
          <w:lang w:eastAsia="pl-PL"/>
        </w:rPr>
      </w:pPr>
    </w:p>
    <w:p w:rsidR="00A27290" w:rsidRDefault="00A27290">
      <w:pPr>
        <w:spacing w:after="0"/>
        <w:jc w:val="both"/>
        <w:rPr>
          <w:rFonts w:eastAsia="Times New Roman" w:cs="Arial"/>
          <w:lang w:eastAsia="pl-PL"/>
        </w:rPr>
      </w:pPr>
    </w:p>
    <w:p w:rsidR="00A27290" w:rsidRDefault="00A27290">
      <w:pPr>
        <w:spacing w:after="0"/>
        <w:jc w:val="both"/>
        <w:rPr>
          <w:rFonts w:eastAsia="Times New Roman" w:cs="Arial"/>
          <w:lang w:eastAsia="pl-PL"/>
        </w:rPr>
      </w:pPr>
    </w:p>
    <w:p w:rsidR="00A27290" w:rsidRDefault="00A27290">
      <w:pPr>
        <w:spacing w:after="0"/>
        <w:jc w:val="both"/>
        <w:rPr>
          <w:rFonts w:eastAsia="Times New Roman" w:cs="Arial"/>
          <w:lang w:eastAsia="pl-PL"/>
        </w:rPr>
      </w:pPr>
    </w:p>
    <w:p w:rsidR="00A27290" w:rsidRDefault="00A27290">
      <w:pPr>
        <w:spacing w:after="0"/>
        <w:jc w:val="both"/>
        <w:rPr>
          <w:rFonts w:eastAsia="Times New Roman" w:cs="Arial"/>
          <w:lang w:eastAsia="pl-PL"/>
        </w:rPr>
      </w:pPr>
    </w:p>
    <w:p w:rsidR="00A27290" w:rsidRDefault="00A27290">
      <w:pPr>
        <w:spacing w:after="0"/>
        <w:jc w:val="both"/>
        <w:rPr>
          <w:rFonts w:eastAsia="Times New Roman" w:cs="Arial"/>
          <w:lang w:eastAsia="pl-PL"/>
        </w:rPr>
      </w:pPr>
    </w:p>
    <w:p w:rsidR="00A27290" w:rsidRDefault="00A27290">
      <w:pPr>
        <w:spacing w:after="0"/>
        <w:jc w:val="both"/>
        <w:rPr>
          <w:rFonts w:eastAsia="Times New Roman" w:cs="Arial"/>
          <w:lang w:eastAsia="pl-PL"/>
        </w:rPr>
      </w:pPr>
    </w:p>
    <w:p w:rsidR="00A27290" w:rsidRDefault="00A27290">
      <w:pPr>
        <w:spacing w:after="0"/>
        <w:jc w:val="both"/>
        <w:rPr>
          <w:rFonts w:eastAsia="Times New Roman" w:cs="Arial"/>
          <w:lang w:eastAsia="pl-PL"/>
        </w:rPr>
      </w:pPr>
    </w:p>
    <w:p w:rsidR="00A27290" w:rsidRDefault="00A27290">
      <w:pPr>
        <w:spacing w:after="0"/>
        <w:jc w:val="both"/>
        <w:rPr>
          <w:rFonts w:eastAsia="Times New Roman" w:cs="Arial"/>
          <w:lang w:eastAsia="pl-PL"/>
        </w:rPr>
      </w:pPr>
    </w:p>
    <w:p w:rsidR="00A27290" w:rsidRDefault="00A27290">
      <w:pPr>
        <w:spacing w:after="0"/>
        <w:jc w:val="both"/>
        <w:rPr>
          <w:rFonts w:eastAsia="Times New Roman" w:cs="Arial"/>
          <w:lang w:eastAsia="pl-PL"/>
        </w:rPr>
      </w:pPr>
    </w:p>
    <w:p w:rsidR="00A27290" w:rsidRDefault="00A27290">
      <w:pPr>
        <w:spacing w:after="0"/>
        <w:jc w:val="both"/>
        <w:rPr>
          <w:rFonts w:eastAsia="Times New Roman" w:cs="Arial"/>
          <w:lang w:eastAsia="pl-PL"/>
        </w:rPr>
      </w:pPr>
    </w:p>
    <w:p w:rsidR="00A27290" w:rsidRDefault="00A27290">
      <w:pPr>
        <w:spacing w:after="0"/>
        <w:jc w:val="both"/>
        <w:rPr>
          <w:rFonts w:eastAsia="Times New Roman" w:cs="Arial"/>
          <w:lang w:eastAsia="pl-PL"/>
        </w:rPr>
      </w:pPr>
    </w:p>
    <w:p w:rsidR="00A27290" w:rsidRDefault="00A27290">
      <w:pPr>
        <w:spacing w:after="0"/>
        <w:jc w:val="both"/>
        <w:rPr>
          <w:rFonts w:eastAsia="Times New Roman" w:cs="Arial"/>
          <w:lang w:eastAsia="pl-PL"/>
        </w:rPr>
      </w:pPr>
    </w:p>
    <w:p w:rsidR="00A27290" w:rsidRDefault="00A27290">
      <w:pPr>
        <w:spacing w:after="0"/>
        <w:jc w:val="both"/>
        <w:rPr>
          <w:rFonts w:eastAsia="Times New Roman" w:cs="Arial"/>
          <w:lang w:eastAsia="pl-PL"/>
        </w:rPr>
      </w:pPr>
    </w:p>
    <w:p w:rsidR="00A27290" w:rsidRDefault="00A27290">
      <w:pPr>
        <w:spacing w:after="0"/>
        <w:jc w:val="both"/>
        <w:rPr>
          <w:rFonts w:eastAsia="Times New Roman" w:cs="Arial"/>
          <w:lang w:eastAsia="pl-PL"/>
        </w:rPr>
      </w:pPr>
    </w:p>
    <w:p w:rsidR="00A27290" w:rsidRDefault="00A27290">
      <w:pPr>
        <w:spacing w:after="0"/>
        <w:jc w:val="both"/>
        <w:rPr>
          <w:rFonts w:eastAsia="Times New Roman" w:cs="Arial"/>
          <w:lang w:eastAsia="pl-PL"/>
        </w:rPr>
      </w:pPr>
    </w:p>
    <w:p w:rsidR="00A27290" w:rsidRDefault="00A27290">
      <w:pPr>
        <w:spacing w:after="0"/>
        <w:jc w:val="both"/>
        <w:rPr>
          <w:rFonts w:eastAsia="Times New Roman" w:cs="Arial"/>
          <w:lang w:eastAsia="pl-PL"/>
        </w:rPr>
      </w:pPr>
    </w:p>
    <w:p w:rsidR="00A27290" w:rsidRDefault="00A27290">
      <w:pPr>
        <w:spacing w:after="0"/>
        <w:jc w:val="both"/>
        <w:rPr>
          <w:rFonts w:eastAsia="Times New Roman" w:cs="Arial"/>
          <w:lang w:eastAsia="pl-PL"/>
        </w:rPr>
      </w:pPr>
    </w:p>
    <w:p w:rsidR="00A27290" w:rsidRDefault="00A27290">
      <w:pPr>
        <w:spacing w:after="0"/>
        <w:jc w:val="both"/>
        <w:rPr>
          <w:rFonts w:eastAsia="Times New Roman" w:cs="Arial"/>
          <w:lang w:eastAsia="pl-PL"/>
        </w:rPr>
      </w:pPr>
    </w:p>
    <w:p w:rsidR="00A27290" w:rsidRDefault="00A27290">
      <w:pPr>
        <w:spacing w:after="0"/>
        <w:jc w:val="both"/>
        <w:rPr>
          <w:rFonts w:eastAsia="Times New Roman" w:cs="Arial"/>
          <w:lang w:eastAsia="pl-PL"/>
        </w:rPr>
      </w:pPr>
    </w:p>
    <w:p w:rsidR="00A27290" w:rsidRDefault="00A27290">
      <w:pPr>
        <w:spacing w:after="0"/>
        <w:jc w:val="both"/>
        <w:rPr>
          <w:rFonts w:eastAsia="Times New Roman" w:cs="Arial"/>
          <w:lang w:eastAsia="pl-PL"/>
        </w:rPr>
      </w:pPr>
    </w:p>
    <w:p w:rsidR="00A27290" w:rsidRDefault="00A27290">
      <w:pPr>
        <w:spacing w:after="0"/>
        <w:jc w:val="both"/>
        <w:rPr>
          <w:rFonts w:eastAsia="Times New Roman" w:cs="Arial"/>
          <w:lang w:eastAsia="pl-PL"/>
        </w:rPr>
      </w:pPr>
    </w:p>
    <w:p w:rsidR="00A27290" w:rsidRDefault="00A27290">
      <w:pPr>
        <w:spacing w:after="0"/>
        <w:jc w:val="both"/>
        <w:rPr>
          <w:rFonts w:eastAsia="Times New Roman" w:cs="Arial"/>
          <w:lang w:eastAsia="pl-PL"/>
        </w:rPr>
      </w:pPr>
    </w:p>
    <w:p w:rsidR="00A27290" w:rsidRDefault="00A27290">
      <w:pPr>
        <w:spacing w:after="0"/>
        <w:jc w:val="both"/>
        <w:rPr>
          <w:rFonts w:eastAsia="Times New Roman" w:cs="Arial"/>
          <w:lang w:eastAsia="pl-PL"/>
        </w:rPr>
      </w:pPr>
    </w:p>
    <w:p w:rsidR="00A27290" w:rsidRDefault="00946533">
      <w:pPr>
        <w:spacing w:after="0"/>
        <w:ind w:left="4963" w:firstLine="709"/>
        <w:jc w:val="right"/>
      </w:pPr>
      <w:r>
        <w:rPr>
          <w:rFonts w:eastAsia="Times New Roman" w:cs="Arial"/>
          <w:lang w:eastAsia="pl-PL"/>
        </w:rPr>
        <w:t>Załącznik nr 4</w:t>
      </w:r>
    </w:p>
    <w:p w:rsidR="00A27290" w:rsidRDefault="00946533">
      <w:pPr>
        <w:spacing w:after="0"/>
      </w:pPr>
      <w:r>
        <w:rPr>
          <w:rFonts w:cs="Arial"/>
          <w:b/>
          <w:u w:val="single"/>
        </w:rPr>
        <w:t>Wykonawca:</w:t>
      </w:r>
    </w:p>
    <w:p w:rsidR="00A27290" w:rsidRDefault="00946533">
      <w:pPr>
        <w:spacing w:after="0"/>
        <w:ind w:right="5954"/>
      </w:pPr>
      <w:r>
        <w:rPr>
          <w:rFonts w:cs="Arial"/>
        </w:rPr>
        <w:t>…………………………………………………………………………………………..</w:t>
      </w:r>
      <w:r>
        <w:rPr>
          <w:rFonts w:cs="Arial"/>
          <w:i/>
        </w:rPr>
        <w:t xml:space="preserve"> (pełna nazwa/firma, adres, </w:t>
      </w:r>
    </w:p>
    <w:p w:rsidR="00A27290" w:rsidRDefault="00946533">
      <w:pPr>
        <w:spacing w:after="0"/>
        <w:ind w:right="5953"/>
      </w:pPr>
      <w:r>
        <w:rPr>
          <w:rFonts w:cs="Arial"/>
          <w:i/>
        </w:rPr>
        <w:t xml:space="preserve">w zależności od podmiotu </w:t>
      </w:r>
    </w:p>
    <w:p w:rsidR="00A27290" w:rsidRDefault="00A27290">
      <w:pPr>
        <w:spacing w:after="0"/>
        <w:rPr>
          <w:rFonts w:cs="Arial"/>
          <w:u w:val="single"/>
        </w:rPr>
      </w:pPr>
    </w:p>
    <w:p w:rsidR="00A27290" w:rsidRDefault="00946533">
      <w:pPr>
        <w:spacing w:after="0"/>
      </w:pPr>
      <w:r>
        <w:rPr>
          <w:rFonts w:cs="Arial"/>
          <w:u w:val="single"/>
        </w:rPr>
        <w:t>reprezentowany przez:</w:t>
      </w:r>
    </w:p>
    <w:p w:rsidR="00A27290" w:rsidRDefault="00946533">
      <w:pPr>
        <w:spacing w:after="0"/>
        <w:ind w:right="5954"/>
      </w:pPr>
      <w:r>
        <w:rPr>
          <w:rFonts w:cs="Arial"/>
        </w:rPr>
        <w:t>…………………………………………………………………………………………………..</w:t>
      </w:r>
    </w:p>
    <w:p w:rsidR="00A27290" w:rsidRDefault="00946533">
      <w:pPr>
        <w:spacing w:after="0"/>
        <w:ind w:right="5953"/>
      </w:pPr>
      <w:r>
        <w:rPr>
          <w:rFonts w:cs="Arial"/>
          <w:i/>
        </w:rPr>
        <w:t>(imię, nazwisko, stanowisko/podstawa do reprezentacji)</w:t>
      </w:r>
    </w:p>
    <w:p w:rsidR="00A27290" w:rsidRDefault="00A27290">
      <w:pPr>
        <w:spacing w:after="0"/>
        <w:rPr>
          <w:rFonts w:cs="Arial"/>
        </w:rPr>
      </w:pPr>
    </w:p>
    <w:p w:rsidR="00A27290" w:rsidRDefault="00946533">
      <w:pPr>
        <w:spacing w:after="0"/>
        <w:jc w:val="center"/>
      </w:pPr>
      <w:r>
        <w:rPr>
          <w:rFonts w:cs="Arial"/>
          <w:b/>
          <w:u w:val="single"/>
        </w:rPr>
        <w:t>OŚWIADCZENIE PODMIOTU UDOSTĘPNIAJĄCEGO ZASOBY</w:t>
      </w:r>
    </w:p>
    <w:p w:rsidR="00A27290" w:rsidRDefault="00946533">
      <w:pPr>
        <w:spacing w:after="0"/>
        <w:jc w:val="center"/>
      </w:pPr>
      <w:r>
        <w:rPr>
          <w:rFonts w:cs="Arial"/>
          <w:b/>
          <w:u w:val="single"/>
        </w:rPr>
        <w:t xml:space="preserve">O NIEPODLEGANIU WYKLUCZENIU </w:t>
      </w:r>
    </w:p>
    <w:p w:rsidR="00A27290" w:rsidRDefault="00946533">
      <w:pPr>
        <w:spacing w:after="0"/>
        <w:jc w:val="center"/>
      </w:pPr>
      <w:r>
        <w:rPr>
          <w:rFonts w:cs="Arial"/>
          <w:b/>
          <w:u w:val="single"/>
        </w:rPr>
        <w:t xml:space="preserve">ORAZ SPEŁNIANIU WARUNKÓW UDZIAŁU W POSTĘPOWANIU </w:t>
      </w:r>
    </w:p>
    <w:p w:rsidR="00A27290" w:rsidRDefault="00946533">
      <w:pPr>
        <w:spacing w:after="0"/>
        <w:jc w:val="center"/>
      </w:pPr>
      <w:r>
        <w:rPr>
          <w:rFonts w:cs="Arial"/>
          <w:b/>
        </w:rPr>
        <w:t>składane na podstawie art. 125 ust. 1 ustawy z dnia 11 września 2019 r.</w:t>
      </w:r>
      <w:r>
        <w:rPr>
          <w:rFonts w:cs="Arial"/>
          <w:b/>
        </w:rPr>
        <w:br/>
        <w:t xml:space="preserve"> - Prawo zamówień publicznych (dalej jako: ustawa </w:t>
      </w:r>
      <w:proofErr w:type="spellStart"/>
      <w:r>
        <w:rPr>
          <w:rFonts w:cs="Arial"/>
          <w:b/>
        </w:rPr>
        <w:t>Pzp</w:t>
      </w:r>
      <w:proofErr w:type="spellEnd"/>
      <w:r>
        <w:rPr>
          <w:rFonts w:cs="Arial"/>
          <w:b/>
        </w:rPr>
        <w:t>)</w:t>
      </w:r>
    </w:p>
    <w:p w:rsidR="00A27290" w:rsidRDefault="00A27290">
      <w:pPr>
        <w:spacing w:after="0"/>
        <w:jc w:val="center"/>
        <w:rPr>
          <w:rFonts w:cs="Arial"/>
          <w:b/>
        </w:rPr>
      </w:pPr>
    </w:p>
    <w:p w:rsidR="00A27290" w:rsidRDefault="00946533">
      <w:pPr>
        <w:spacing w:after="0"/>
        <w:jc w:val="both"/>
      </w:pPr>
      <w:r>
        <w:rPr>
          <w:rFonts w:cs="Arial"/>
        </w:rPr>
        <w:t xml:space="preserve">Na potrzeby postępowania o udzielenie zamówienia publicznego pn. </w:t>
      </w:r>
      <w:r>
        <w:rPr>
          <w:rFonts w:eastAsia="Calibri" w:cs="Arial"/>
          <w:b/>
        </w:rPr>
        <w:t>„</w:t>
      </w:r>
      <w:r>
        <w:rPr>
          <w:rFonts w:eastAsia="Times New Roman"/>
          <w:b/>
          <w:bCs/>
          <w:sz w:val="20"/>
          <w:szCs w:val="20"/>
          <w:lang w:eastAsia="pl-PL"/>
        </w:rPr>
        <w:t>Realizacja talonów dla osób korzystających</w:t>
      </w:r>
      <w:r>
        <w:rPr>
          <w:rFonts w:eastAsia="Times New Roman"/>
          <w:sz w:val="20"/>
          <w:szCs w:val="20"/>
          <w:lang w:eastAsia="pl-PL"/>
        </w:rPr>
        <w:t xml:space="preserve"> </w:t>
      </w:r>
      <w:r>
        <w:rPr>
          <w:rFonts w:eastAsia="Times New Roman"/>
          <w:b/>
          <w:bCs/>
          <w:sz w:val="20"/>
          <w:szCs w:val="20"/>
          <w:lang w:eastAsia="pl-PL"/>
        </w:rPr>
        <w:t>z pomocy społecznej, świadczeń rodzinnych i alimentacyjnych</w:t>
      </w:r>
      <w:r>
        <w:rPr>
          <w:b/>
        </w:rPr>
        <w:t>”</w:t>
      </w:r>
      <w:r>
        <w:rPr>
          <w:rFonts w:cs="Arial"/>
          <w:b/>
        </w:rPr>
        <w:t xml:space="preserve">, </w:t>
      </w:r>
      <w:r>
        <w:rPr>
          <w:rFonts w:cs="Arial"/>
          <w:b/>
          <w:bCs/>
        </w:rPr>
        <w:t xml:space="preserve"> </w:t>
      </w:r>
      <w:r>
        <w:rPr>
          <w:rFonts w:cs="Arial"/>
        </w:rPr>
        <w:t>prowadzonego przez Miejski Ośrodek Pomocy Społecznej w Rudzie Śląskiej, 41-709 Ruda Śląska ul. Markowej 20</w:t>
      </w:r>
      <w:r>
        <w:rPr>
          <w:rFonts w:cs="Arial"/>
          <w:i/>
        </w:rPr>
        <w:t xml:space="preserve">, </w:t>
      </w:r>
      <w:r>
        <w:rPr>
          <w:rFonts w:cs="Arial"/>
        </w:rPr>
        <w:t>oświadczam, że:</w:t>
      </w:r>
    </w:p>
    <w:p w:rsidR="00A27290" w:rsidRDefault="00946533">
      <w:pPr>
        <w:spacing w:after="0"/>
        <w:jc w:val="both"/>
      </w:pPr>
      <w:r>
        <w:rPr>
          <w:rFonts w:cs="Arial"/>
        </w:rPr>
        <w:t xml:space="preserve">- </w:t>
      </w:r>
      <w:r>
        <w:rPr>
          <w:rFonts w:eastAsia="Calibri" w:cs="Arial"/>
        </w:rPr>
        <w:t>nie podlegam wykluczeniu z postępowania na podstawie przesłanek wskazanych</w:t>
      </w:r>
      <w:r>
        <w:rPr>
          <w:rFonts w:eastAsia="Calibri" w:cs="Arial"/>
        </w:rPr>
        <w:br/>
        <w:t xml:space="preserve">w przepisie  art. 108 ust. 1 </w:t>
      </w:r>
      <w:proofErr w:type="spellStart"/>
      <w:r>
        <w:rPr>
          <w:rFonts w:eastAsia="Calibri" w:cs="Arial"/>
        </w:rPr>
        <w:t>pkt</w:t>
      </w:r>
      <w:proofErr w:type="spellEnd"/>
      <w:r>
        <w:rPr>
          <w:rFonts w:eastAsia="Calibri" w:cs="Arial"/>
        </w:rPr>
        <w:t xml:space="preserve"> 1-6 ustawy; </w:t>
      </w:r>
    </w:p>
    <w:p w:rsidR="00A27290" w:rsidRDefault="00946533">
      <w:pPr>
        <w:spacing w:after="0"/>
        <w:jc w:val="both"/>
      </w:pPr>
      <w:r>
        <w:rPr>
          <w:rFonts w:eastAsia="Calibri" w:cs="Arial"/>
        </w:rPr>
        <w:t xml:space="preserve">- </w:t>
      </w:r>
      <w:r>
        <w:rPr>
          <w:rFonts w:cs="Arial"/>
        </w:rPr>
        <w:t>w celu wykazania spełniania warunków udziału w postępowaniu, określonych przez Zamawiającego w ogłoszeniu o zamówieniu udostępniam następujące zasoby:</w:t>
      </w:r>
    </w:p>
    <w:p w:rsidR="00A27290" w:rsidRDefault="00A27290">
      <w:pPr>
        <w:spacing w:after="0"/>
        <w:jc w:val="both"/>
        <w:rPr>
          <w:rFonts w:cs="Arial"/>
        </w:rPr>
      </w:pPr>
    </w:p>
    <w:p w:rsidR="00A27290" w:rsidRDefault="00946533">
      <w:pPr>
        <w:spacing w:after="0"/>
        <w:ind w:right="28"/>
        <w:jc w:val="both"/>
      </w:pPr>
      <w:r>
        <w:rPr>
          <w:rFonts w:cs="Arial"/>
        </w:rPr>
        <w:t>…………………………………………………………………………………………………………………………….................</w:t>
      </w:r>
    </w:p>
    <w:p w:rsidR="00A27290" w:rsidRDefault="00A27290">
      <w:pPr>
        <w:spacing w:after="0"/>
        <w:ind w:right="28"/>
        <w:jc w:val="both"/>
        <w:rPr>
          <w:rFonts w:cs="Arial"/>
        </w:rPr>
      </w:pPr>
    </w:p>
    <w:p w:rsidR="00A27290" w:rsidRDefault="00946533">
      <w:pPr>
        <w:spacing w:after="0"/>
        <w:ind w:right="28"/>
        <w:jc w:val="both"/>
      </w:pPr>
      <w:r>
        <w:rPr>
          <w:rFonts w:cs="Arial"/>
        </w:rPr>
        <w:t>……………………………………………………………………………………………………………………………………………………</w:t>
      </w:r>
    </w:p>
    <w:p w:rsidR="00A27290" w:rsidRDefault="00946533">
      <w:pPr>
        <w:spacing w:after="0"/>
        <w:ind w:right="28"/>
        <w:jc w:val="both"/>
      </w:pPr>
      <w:r>
        <w:rPr>
          <w:rFonts w:cs="Arial"/>
          <w:i/>
          <w:sz w:val="16"/>
        </w:rPr>
        <w:t>(należy wskazać zakres w jakim podmiot trzeci udostępnia zasoby ).</w:t>
      </w:r>
    </w:p>
    <w:p w:rsidR="00A27290" w:rsidRDefault="00A27290">
      <w:pPr>
        <w:spacing w:after="0"/>
        <w:jc w:val="both"/>
        <w:rPr>
          <w:rFonts w:cs="Arial"/>
          <w:sz w:val="18"/>
        </w:rPr>
      </w:pPr>
    </w:p>
    <w:p w:rsidR="00A27290" w:rsidRDefault="00946533">
      <w:pPr>
        <w:pStyle w:val="Akapitzlist"/>
        <w:spacing w:after="0"/>
        <w:ind w:left="0"/>
        <w:jc w:val="both"/>
      </w:pPr>
      <w:r>
        <w:rPr>
          <w:rFonts w:cs="Arial"/>
        </w:rPr>
        <w:t>Oświadczam, iż spełniam warunki udziału w postępowaniu o udzielenie zamówienia</w:t>
      </w:r>
      <w:r>
        <w:rPr>
          <w:rFonts w:cs="Arial"/>
        </w:rPr>
        <w:br/>
        <w:t xml:space="preserve">w zakresie których udostępniam swoje zasoby Wykonawcy w celu wykazania spełniania warunków udziału w postępowaniu. </w:t>
      </w:r>
    </w:p>
    <w:p w:rsidR="00A27290" w:rsidRDefault="00A27290">
      <w:pPr>
        <w:pStyle w:val="Akapitzlist"/>
        <w:spacing w:after="0"/>
        <w:jc w:val="both"/>
        <w:rPr>
          <w:rFonts w:cs="Arial"/>
          <w:sz w:val="18"/>
        </w:rPr>
      </w:pPr>
    </w:p>
    <w:p w:rsidR="00A27290" w:rsidRDefault="00946533">
      <w:pPr>
        <w:spacing w:after="0"/>
        <w:jc w:val="both"/>
      </w:pPr>
      <w:r>
        <w:rPr>
          <w:rFonts w:cs="Arial"/>
        </w:rPr>
        <w:t xml:space="preserve">Oświadczam, że wszystkie informacje podane w powyższych oświadczeniach są aktualne </w:t>
      </w:r>
      <w:r>
        <w:rPr>
          <w:rFonts w:cs="Arial"/>
        </w:rPr>
        <w:br/>
        <w:t>i zgodne z prawdą oraz zostały przedstawione z pełną świadomością.</w:t>
      </w:r>
    </w:p>
    <w:p w:rsidR="00A27290" w:rsidRDefault="00A27290">
      <w:pPr>
        <w:spacing w:after="0"/>
        <w:jc w:val="both"/>
      </w:pPr>
    </w:p>
    <w:p w:rsidR="00A27290" w:rsidRDefault="00A27290">
      <w:pPr>
        <w:spacing w:after="0"/>
        <w:jc w:val="both"/>
      </w:pPr>
    </w:p>
    <w:p w:rsidR="00A27290" w:rsidRDefault="00946533">
      <w:pPr>
        <w:spacing w:after="0"/>
        <w:ind w:left="2127" w:firstLine="709"/>
        <w:jc w:val="right"/>
      </w:pPr>
      <w:r>
        <w:rPr>
          <w:rFonts w:cs="Arial"/>
          <w:sz w:val="18"/>
        </w:rPr>
        <w:t>…………………………………………………………………………………………</w:t>
      </w:r>
    </w:p>
    <w:p w:rsidR="00A27290" w:rsidRDefault="00946533">
      <w:pPr>
        <w:spacing w:after="0"/>
        <w:jc w:val="center"/>
      </w:pPr>
      <w:r>
        <w:rPr>
          <w:rFonts w:eastAsia="Times New Roman" w:cs="Arial"/>
          <w:lang w:eastAsia="pl-PL"/>
        </w:rPr>
        <w:tab/>
      </w:r>
      <w:r>
        <w:rPr>
          <w:rFonts w:eastAsia="Times New Roman" w:cs="Arial"/>
          <w:lang w:eastAsia="pl-PL"/>
        </w:rPr>
        <w:tab/>
      </w:r>
      <w:r>
        <w:rPr>
          <w:rFonts w:eastAsia="Times New Roman" w:cs="Arial"/>
          <w:lang w:eastAsia="pl-PL"/>
        </w:rPr>
        <w:tab/>
      </w:r>
      <w:r>
        <w:rPr>
          <w:rFonts w:eastAsia="Times New Roman" w:cs="Arial"/>
          <w:lang w:eastAsia="pl-PL"/>
        </w:rPr>
        <w:tab/>
      </w:r>
      <w:r>
        <w:rPr>
          <w:rFonts w:eastAsia="Times New Roman" w:cs="Arial"/>
          <w:lang w:eastAsia="pl-PL"/>
        </w:rPr>
        <w:tab/>
      </w:r>
      <w:r>
        <w:rPr>
          <w:rFonts w:eastAsia="Times New Roman" w:cs="Arial"/>
          <w:lang w:eastAsia="pl-PL"/>
        </w:rPr>
        <w:tab/>
      </w:r>
      <w:r>
        <w:rPr>
          <w:rFonts w:eastAsia="Times New Roman" w:cs="Arial"/>
          <w:lang w:eastAsia="pl-PL"/>
        </w:rPr>
        <w:tab/>
        <w:t>Wykonawca</w:t>
      </w:r>
    </w:p>
    <w:p w:rsidR="00A27290" w:rsidRDefault="00A27290">
      <w:pPr>
        <w:spacing w:after="0"/>
        <w:jc w:val="center"/>
        <w:rPr>
          <w:rFonts w:eastAsia="Times New Roman" w:cs="Arial"/>
          <w:lang w:eastAsia="pl-PL"/>
        </w:rPr>
      </w:pPr>
    </w:p>
    <w:p w:rsidR="00A27290" w:rsidRDefault="00A27290">
      <w:pPr>
        <w:spacing w:after="0"/>
        <w:jc w:val="center"/>
        <w:rPr>
          <w:rFonts w:eastAsia="Times New Roman" w:cs="Arial"/>
          <w:lang w:eastAsia="pl-PL"/>
        </w:rPr>
      </w:pPr>
    </w:p>
    <w:p w:rsidR="00A27290" w:rsidRDefault="00A27290">
      <w:pPr>
        <w:spacing w:after="0"/>
        <w:jc w:val="center"/>
        <w:rPr>
          <w:rFonts w:eastAsia="Times New Roman" w:cs="Arial"/>
          <w:lang w:eastAsia="pl-PL"/>
        </w:rPr>
      </w:pPr>
    </w:p>
    <w:p w:rsidR="00A27290" w:rsidRDefault="00A27290">
      <w:pPr>
        <w:spacing w:after="0"/>
        <w:jc w:val="center"/>
        <w:rPr>
          <w:rFonts w:eastAsia="Times New Roman" w:cs="Arial"/>
          <w:lang w:eastAsia="pl-PL"/>
        </w:rPr>
      </w:pPr>
    </w:p>
    <w:p w:rsidR="00A27290" w:rsidRDefault="00946533">
      <w:pPr>
        <w:pStyle w:val="NormalnyWeb"/>
        <w:spacing w:beforeAutospacing="0" w:after="0" w:line="276" w:lineRule="auto"/>
        <w:ind w:left="5320" w:firstLine="352"/>
        <w:jc w:val="center"/>
      </w:pPr>
      <w:r>
        <w:rPr>
          <w:rFonts w:ascii="Trebuchet MS" w:hAnsi="Trebuchet MS"/>
          <w:sz w:val="22"/>
          <w:szCs w:val="22"/>
        </w:rPr>
        <w:t>Załącznik nr 5</w:t>
      </w:r>
    </w:p>
    <w:p w:rsidR="00A27290" w:rsidRDefault="00946533">
      <w:pPr>
        <w:pStyle w:val="NormalnyWeb"/>
        <w:spacing w:beforeAutospacing="0" w:after="0" w:line="276" w:lineRule="auto"/>
        <w:ind w:left="357" w:hanging="357"/>
        <w:jc w:val="center"/>
      </w:pPr>
      <w:r>
        <w:rPr>
          <w:rFonts w:ascii="Trebuchet MS" w:hAnsi="Trebuchet MS"/>
          <w:sz w:val="22"/>
          <w:szCs w:val="22"/>
        </w:rPr>
        <w:t>Umowa Nr …………………..</w:t>
      </w:r>
    </w:p>
    <w:p w:rsidR="00A27290" w:rsidRDefault="00A27290">
      <w:pPr>
        <w:spacing w:after="0"/>
        <w:jc w:val="center"/>
        <w:rPr>
          <w:lang w:eastAsia="pl-PL"/>
        </w:rPr>
      </w:pPr>
    </w:p>
    <w:p w:rsidR="00A27290" w:rsidRDefault="00946533">
      <w:pPr>
        <w:spacing w:after="0"/>
        <w:ind w:left="357" w:hanging="357"/>
        <w:jc w:val="both"/>
      </w:pPr>
      <w:r>
        <w:rPr>
          <w:lang w:eastAsia="pl-PL"/>
        </w:rPr>
        <w:t xml:space="preserve">zawarta w dniu …………….…………. pomiędzy </w:t>
      </w:r>
    </w:p>
    <w:p w:rsidR="00A27290" w:rsidRDefault="00A27290">
      <w:pPr>
        <w:spacing w:after="0"/>
        <w:ind w:left="357" w:hanging="357"/>
        <w:jc w:val="both"/>
        <w:rPr>
          <w:lang w:eastAsia="pl-PL"/>
        </w:rPr>
      </w:pPr>
    </w:p>
    <w:p w:rsidR="00A27290" w:rsidRDefault="00946533">
      <w:pPr>
        <w:pStyle w:val="NormalnyWeb"/>
        <w:spacing w:beforeAutospacing="0" w:after="0" w:line="300" w:lineRule="exact"/>
        <w:jc w:val="both"/>
        <w:rPr>
          <w:sz w:val="22"/>
          <w:szCs w:val="22"/>
        </w:rPr>
      </w:pPr>
      <w:r>
        <w:rPr>
          <w:rFonts w:ascii="Trebuchet MS" w:hAnsi="Trebuchet MS"/>
          <w:b/>
          <w:bCs/>
          <w:sz w:val="22"/>
          <w:szCs w:val="22"/>
        </w:rPr>
        <w:t>Miastem Ruda Śląska</w:t>
      </w:r>
      <w:r>
        <w:rPr>
          <w:rFonts w:ascii="Trebuchet MS" w:hAnsi="Trebuchet MS"/>
          <w:sz w:val="22"/>
          <w:szCs w:val="22"/>
        </w:rPr>
        <w:t xml:space="preserve"> z siedzibą organu wykonawczego w Rudzie Śląskiej, 41-709 Ruda Śląska, Pl. Jana Pawła II nr 6, NIP 6411005769 - </w:t>
      </w:r>
      <w:r>
        <w:rPr>
          <w:rFonts w:ascii="Trebuchet MS" w:hAnsi="Trebuchet MS"/>
          <w:b/>
          <w:bCs/>
          <w:sz w:val="22"/>
          <w:szCs w:val="22"/>
        </w:rPr>
        <w:t>Miejskim Ośrodkiem Pomocy Społecznej</w:t>
      </w:r>
      <w:r>
        <w:rPr>
          <w:rFonts w:ascii="Trebuchet MS" w:hAnsi="Trebuchet MS"/>
          <w:b/>
          <w:bCs/>
          <w:sz w:val="22"/>
          <w:szCs w:val="22"/>
        </w:rPr>
        <w:br/>
        <w:t>w Rudzie Śląskiej</w:t>
      </w:r>
      <w:r>
        <w:rPr>
          <w:rFonts w:ascii="Trebuchet MS" w:hAnsi="Trebuchet MS"/>
          <w:sz w:val="22"/>
          <w:szCs w:val="22"/>
        </w:rPr>
        <w:t xml:space="preserve"> z siedzibą przy ul. Markowej 20, 41-709 Ruda Śląska, reprezentowanym przez </w:t>
      </w:r>
      <w:r>
        <w:rPr>
          <w:rFonts w:ascii="Trebuchet MS" w:hAnsi="Trebuchet MS" w:cs="Arial"/>
          <w:sz w:val="22"/>
          <w:szCs w:val="22"/>
        </w:rPr>
        <w:t>………………………………..</w:t>
      </w:r>
    </w:p>
    <w:p w:rsidR="00A27290" w:rsidRDefault="00946533">
      <w:pPr>
        <w:pStyle w:val="NormalnyWeb"/>
        <w:spacing w:beforeAutospacing="0" w:after="0" w:line="300" w:lineRule="exact"/>
        <w:jc w:val="both"/>
      </w:pPr>
      <w:r>
        <w:rPr>
          <w:rFonts w:ascii="Trebuchet MS" w:hAnsi="Trebuchet MS"/>
          <w:sz w:val="22"/>
          <w:szCs w:val="22"/>
        </w:rPr>
        <w:t>zwanym w dalszej treści umowy „Zamawiającym”</w:t>
      </w:r>
    </w:p>
    <w:p w:rsidR="00A27290" w:rsidRDefault="00A27290">
      <w:pPr>
        <w:spacing w:after="0"/>
        <w:jc w:val="both"/>
        <w:rPr>
          <w:lang w:eastAsia="pl-PL"/>
        </w:rPr>
      </w:pPr>
    </w:p>
    <w:p w:rsidR="00A27290" w:rsidRDefault="00946533">
      <w:pPr>
        <w:spacing w:after="0"/>
        <w:jc w:val="both"/>
      </w:pPr>
      <w:r>
        <w:rPr>
          <w:lang w:eastAsia="pl-PL"/>
        </w:rPr>
        <w:t>a …………………………………………………………………………………………………………………………………………………</w:t>
      </w:r>
    </w:p>
    <w:p w:rsidR="00A27290" w:rsidRDefault="00946533">
      <w:pPr>
        <w:spacing w:after="0"/>
        <w:jc w:val="both"/>
      </w:pPr>
      <w:r>
        <w:rPr>
          <w:rFonts w:cs="Trebuchet MS"/>
        </w:rPr>
        <w:t>zwaną w dalszej treści umowy „Wykonawcą”</w:t>
      </w:r>
    </w:p>
    <w:p w:rsidR="00A27290" w:rsidRDefault="00A27290">
      <w:pPr>
        <w:spacing w:after="0"/>
        <w:jc w:val="both"/>
        <w:rPr>
          <w:rFonts w:eastAsia="Times New Roman" w:cs="Arial"/>
          <w:lang w:eastAsia="pl-PL"/>
        </w:rPr>
      </w:pPr>
    </w:p>
    <w:p w:rsidR="00A27290" w:rsidRDefault="00946533">
      <w:pPr>
        <w:spacing w:after="0"/>
        <w:jc w:val="both"/>
      </w:pPr>
      <w:r>
        <w:rPr>
          <w:rFonts w:eastAsia="Times New Roman" w:cs="Arial"/>
          <w:lang w:eastAsia="pl-PL"/>
        </w:rPr>
        <w:t xml:space="preserve">Niniejsza umowa została zawarta w wyniku postępowania przeprowadzonego w trybie </w:t>
      </w:r>
      <w:r>
        <w:rPr>
          <w:rFonts w:eastAsia="Times New Roman" w:cs="Arial"/>
          <w:b/>
          <w:u w:val="single"/>
          <w:lang w:eastAsia="pl-PL"/>
        </w:rPr>
        <w:t>podstawowym bez negocjacji,</w:t>
      </w:r>
      <w:r>
        <w:rPr>
          <w:rFonts w:eastAsia="Times New Roman" w:cs="Arial"/>
          <w:lang w:eastAsia="pl-PL"/>
        </w:rPr>
        <w:t xml:space="preserve"> zgodnie z przepisem art. 275 </w:t>
      </w:r>
      <w:proofErr w:type="spellStart"/>
      <w:r>
        <w:rPr>
          <w:rFonts w:eastAsia="Times New Roman" w:cs="Arial"/>
          <w:lang w:eastAsia="pl-PL"/>
        </w:rPr>
        <w:t>pkt</w:t>
      </w:r>
      <w:proofErr w:type="spellEnd"/>
      <w:r>
        <w:rPr>
          <w:rFonts w:eastAsia="Times New Roman" w:cs="Arial"/>
          <w:lang w:eastAsia="pl-PL"/>
        </w:rPr>
        <w:t xml:space="preserve"> 1 w związku z przepisem art. 359 </w:t>
      </w:r>
      <w:proofErr w:type="spellStart"/>
      <w:r>
        <w:rPr>
          <w:rFonts w:eastAsia="Times New Roman" w:cs="Arial"/>
          <w:lang w:eastAsia="pl-PL"/>
        </w:rPr>
        <w:t>pkt</w:t>
      </w:r>
      <w:proofErr w:type="spellEnd"/>
      <w:r>
        <w:rPr>
          <w:rFonts w:eastAsia="Times New Roman" w:cs="Arial"/>
          <w:lang w:eastAsia="pl-PL"/>
        </w:rPr>
        <w:t xml:space="preserve"> 2 ustawy z dnia 11 września 2019r. - Prawo zamówień publicznych (t. j. Dz. U. z 2021r. poz. 1129 z </w:t>
      </w:r>
      <w:proofErr w:type="spellStart"/>
      <w:r>
        <w:rPr>
          <w:rFonts w:eastAsia="Times New Roman" w:cs="Arial"/>
          <w:lang w:eastAsia="pl-PL"/>
        </w:rPr>
        <w:t>późn</w:t>
      </w:r>
      <w:proofErr w:type="spellEnd"/>
      <w:r>
        <w:rPr>
          <w:rFonts w:eastAsia="Times New Roman" w:cs="Arial"/>
          <w:lang w:eastAsia="pl-PL"/>
        </w:rPr>
        <w:t>. zm.).</w:t>
      </w:r>
    </w:p>
    <w:p w:rsidR="00A27290" w:rsidRDefault="00A27290">
      <w:pPr>
        <w:pStyle w:val="western"/>
        <w:spacing w:before="0" w:after="0" w:line="276" w:lineRule="auto"/>
        <w:jc w:val="center"/>
        <w:rPr>
          <w:rFonts w:ascii="Trebuchet MS" w:hAnsi="Trebuchet MS"/>
          <w:b/>
          <w:bCs/>
          <w:sz w:val="22"/>
          <w:szCs w:val="22"/>
        </w:rPr>
      </w:pPr>
    </w:p>
    <w:p w:rsidR="00A27290" w:rsidRDefault="00946533">
      <w:pPr>
        <w:pStyle w:val="western"/>
        <w:spacing w:before="0" w:after="0" w:line="276" w:lineRule="auto"/>
        <w:jc w:val="center"/>
      </w:pPr>
      <w:r>
        <w:rPr>
          <w:rFonts w:ascii="Trebuchet MS" w:hAnsi="Trebuchet MS"/>
          <w:b/>
          <w:bCs/>
          <w:sz w:val="22"/>
          <w:szCs w:val="22"/>
        </w:rPr>
        <w:t>§ 1</w:t>
      </w:r>
    </w:p>
    <w:p w:rsidR="00A27290" w:rsidRDefault="00946533">
      <w:pPr>
        <w:numPr>
          <w:ilvl w:val="0"/>
          <w:numId w:val="7"/>
        </w:numPr>
        <w:spacing w:after="0"/>
        <w:ind w:left="340" w:hanging="340"/>
        <w:jc w:val="both"/>
      </w:pPr>
      <w:r>
        <w:rPr>
          <w:rFonts w:eastAsia="Times New Roman"/>
          <w:lang w:eastAsia="pl-PL"/>
        </w:rPr>
        <w:t>Wykonawca zobowiązuje się do realizacji talonów, na towary spożywcze i przemysłowe, dla klientów Zamawiającego o wartości ustalonej w talonie.</w:t>
      </w:r>
    </w:p>
    <w:p w:rsidR="00A27290" w:rsidRDefault="00946533">
      <w:pPr>
        <w:numPr>
          <w:ilvl w:val="0"/>
          <w:numId w:val="7"/>
        </w:numPr>
        <w:spacing w:after="0"/>
        <w:ind w:left="340" w:hanging="340"/>
        <w:jc w:val="both"/>
      </w:pPr>
      <w:r>
        <w:rPr>
          <w:rFonts w:eastAsia="Times New Roman"/>
          <w:lang w:eastAsia="pl-PL"/>
        </w:rPr>
        <w:t>Talony stanowią znaki legitymacyjne, uprawniające klientów Zamawiającego do otrzymania artykułów spożywczych, środków czystości, środków higieny osobistej, artykułów niemowlęcych i dziecięcych oraz artykułów szkolnych, o wartości ustalonej</w:t>
      </w:r>
      <w:r>
        <w:rPr>
          <w:rFonts w:eastAsia="Times New Roman"/>
          <w:lang w:eastAsia="pl-PL"/>
        </w:rPr>
        <w:br/>
        <w:t>w talonie, w sklepach Wykonawcy wyszczególnionych w załączniku nr 2 do niniejszej umowy. Wykonawca zobowiązuje się przez cały okres wykonywania umowy prowadzić placówki w liczbie nie mniejszej od zaoferowanych w ofercie.</w:t>
      </w:r>
    </w:p>
    <w:p w:rsidR="00A27290" w:rsidRDefault="00946533">
      <w:pPr>
        <w:numPr>
          <w:ilvl w:val="0"/>
          <w:numId w:val="7"/>
        </w:numPr>
        <w:spacing w:after="0"/>
        <w:ind w:left="340" w:hanging="340"/>
        <w:jc w:val="both"/>
      </w:pPr>
      <w:r>
        <w:rPr>
          <w:rFonts w:eastAsia="Times New Roman"/>
          <w:lang w:eastAsia="pl-PL"/>
        </w:rPr>
        <w:t>Talony wydaje Zamawiający zgodnie z ustalonymi wzorami.</w:t>
      </w:r>
    </w:p>
    <w:p w:rsidR="00A27290" w:rsidRDefault="00946533">
      <w:pPr>
        <w:pStyle w:val="Akapitzlist"/>
        <w:numPr>
          <w:ilvl w:val="0"/>
          <w:numId w:val="7"/>
        </w:numPr>
        <w:spacing w:after="0"/>
        <w:ind w:left="340" w:hanging="340"/>
        <w:jc w:val="both"/>
      </w:pPr>
      <w:r>
        <w:rPr>
          <w:rFonts w:eastAsia="Times New Roman"/>
          <w:lang w:eastAsia="pl-PL"/>
        </w:rPr>
        <w:t>Wzory talonów zostały określone w załącznikach nr 1.2 – 1.4 do SWZ i stanowią odpowiednio załączniki nr 1a, 1b i 1 c do niniejszej umowy.</w:t>
      </w:r>
    </w:p>
    <w:p w:rsidR="00A27290" w:rsidRDefault="00946533">
      <w:pPr>
        <w:pStyle w:val="Akapitzlist"/>
        <w:numPr>
          <w:ilvl w:val="0"/>
          <w:numId w:val="7"/>
        </w:numPr>
        <w:spacing w:after="0"/>
        <w:ind w:left="340" w:hanging="340"/>
        <w:jc w:val="both"/>
      </w:pPr>
      <w:r>
        <w:rPr>
          <w:rFonts w:eastAsia="Times New Roman"/>
          <w:lang w:eastAsia="pl-PL"/>
        </w:rPr>
        <w:t>Wykonawca zobowiązuje się realizować tylko te talony, które zostały opieczętowane pieczątką Zamawiającego, imienną pieczątką z podpisem Dyrektora, albo Zastępcy Dyrektora albo jednej z osób wymienionych w ust. 6 niniejszej umowy.</w:t>
      </w:r>
    </w:p>
    <w:p w:rsidR="00A27290" w:rsidRDefault="00946533">
      <w:pPr>
        <w:pStyle w:val="Akapitzlist"/>
        <w:numPr>
          <w:ilvl w:val="0"/>
          <w:numId w:val="7"/>
        </w:numPr>
        <w:spacing w:after="0"/>
        <w:ind w:left="340" w:hanging="340"/>
        <w:jc w:val="both"/>
      </w:pPr>
      <w:r>
        <w:rPr>
          <w:rFonts w:eastAsia="Times New Roman"/>
          <w:lang w:eastAsia="pl-PL"/>
        </w:rPr>
        <w:t xml:space="preserve">Zamawiający upoważnia Annę Mrozek, Ewę Hampel, Grzegorza </w:t>
      </w:r>
      <w:proofErr w:type="spellStart"/>
      <w:r>
        <w:rPr>
          <w:rFonts w:eastAsia="Times New Roman"/>
          <w:lang w:eastAsia="pl-PL"/>
        </w:rPr>
        <w:t>Krenczyka</w:t>
      </w:r>
      <w:proofErr w:type="spellEnd"/>
      <w:r>
        <w:rPr>
          <w:rFonts w:eastAsia="Times New Roman"/>
          <w:lang w:eastAsia="pl-PL"/>
        </w:rPr>
        <w:t xml:space="preserve">, Alicję  </w:t>
      </w:r>
      <w:proofErr w:type="spellStart"/>
      <w:r>
        <w:rPr>
          <w:rFonts w:eastAsia="Times New Roman"/>
          <w:lang w:eastAsia="pl-PL"/>
        </w:rPr>
        <w:t>Pietrzyk–Lachetę</w:t>
      </w:r>
      <w:proofErr w:type="spellEnd"/>
      <w:r>
        <w:rPr>
          <w:rFonts w:eastAsia="Times New Roman"/>
          <w:lang w:eastAsia="pl-PL"/>
        </w:rPr>
        <w:t>, Łukasza Bieguna, Mirelę Borys,  Małgorzatę Starzyk, Sabinę Bryndze do podpisywana talonów dla klientów Zamawiającego, uprawniających ich do otrzymania towarów w sklepach Wykonawcy.</w:t>
      </w:r>
    </w:p>
    <w:p w:rsidR="00A27290" w:rsidRDefault="00946533">
      <w:pPr>
        <w:pStyle w:val="Akapitzlist"/>
        <w:numPr>
          <w:ilvl w:val="0"/>
          <w:numId w:val="7"/>
        </w:numPr>
        <w:spacing w:after="0"/>
        <w:ind w:left="340" w:hanging="340"/>
        <w:jc w:val="both"/>
      </w:pPr>
      <w:r>
        <w:rPr>
          <w:rFonts w:eastAsia="Times New Roman"/>
          <w:lang w:eastAsia="pl-PL"/>
        </w:rPr>
        <w:t>Talony zachowują ważność od dnia ich wystawienia do dnia określonego w talonie.</w:t>
      </w:r>
    </w:p>
    <w:p w:rsidR="00A27290" w:rsidRDefault="00946533">
      <w:pPr>
        <w:pStyle w:val="Akapitzlist"/>
        <w:numPr>
          <w:ilvl w:val="0"/>
          <w:numId w:val="7"/>
        </w:numPr>
        <w:spacing w:after="0"/>
        <w:ind w:left="340" w:hanging="340"/>
        <w:jc w:val="both"/>
      </w:pPr>
      <w:r>
        <w:rPr>
          <w:rFonts w:eastAsia="Times New Roman"/>
          <w:lang w:eastAsia="pl-PL"/>
        </w:rPr>
        <w:t>W przypadku, gdy wartość zrealizowanych towarów będzie niższa od wartości nominalnej talonu, pozostała część tej wartości nie będzie zwracana klientowi</w:t>
      </w:r>
      <w:r>
        <w:rPr>
          <w:rFonts w:eastAsia="Times New Roman"/>
          <w:lang w:eastAsia="pl-PL"/>
        </w:rPr>
        <w:br/>
        <w:t>w gotówce.</w:t>
      </w:r>
    </w:p>
    <w:p w:rsidR="00A27290" w:rsidRDefault="00946533">
      <w:pPr>
        <w:pStyle w:val="Akapitzlist"/>
        <w:numPr>
          <w:ilvl w:val="0"/>
          <w:numId w:val="7"/>
        </w:numPr>
        <w:spacing w:after="0"/>
        <w:ind w:left="340" w:hanging="340"/>
        <w:jc w:val="both"/>
      </w:pPr>
      <w:r>
        <w:rPr>
          <w:rFonts w:eastAsia="Times New Roman"/>
          <w:lang w:eastAsia="pl-PL"/>
        </w:rPr>
        <w:t>W przypadku, gdy wartość realizowanych towarów będzie wyższa od wartości nominalnej talonu klient zobowiązany jest dopłacić różnicę.</w:t>
      </w:r>
    </w:p>
    <w:p w:rsidR="00A27290" w:rsidRDefault="00946533">
      <w:pPr>
        <w:pStyle w:val="Akapitzlist"/>
        <w:numPr>
          <w:ilvl w:val="0"/>
          <w:numId w:val="7"/>
        </w:numPr>
        <w:spacing w:after="0"/>
        <w:ind w:left="340" w:hanging="340"/>
        <w:jc w:val="both"/>
      </w:pPr>
      <w:r>
        <w:rPr>
          <w:rFonts w:eastAsia="Times New Roman"/>
          <w:lang w:eastAsia="pl-PL"/>
        </w:rPr>
        <w:t>Wykonawca zobowiązany jest do realizacji talonów dostarczanych przez klientów imiennie uprawnionych albo dostarczanych przez osoby upoważnione przez tych klientów. W takim przypadku upoważnienie to winno być potwierdzone imienną pieczątka pracownika socjalnego  i dołączone do talonu.</w:t>
      </w:r>
    </w:p>
    <w:p w:rsidR="00A27290" w:rsidRPr="00017AB8" w:rsidRDefault="00946533">
      <w:pPr>
        <w:pStyle w:val="Akapitzlist"/>
        <w:numPr>
          <w:ilvl w:val="0"/>
          <w:numId w:val="7"/>
        </w:numPr>
        <w:spacing w:after="0"/>
        <w:ind w:left="340" w:hanging="340"/>
        <w:jc w:val="both"/>
      </w:pPr>
      <w:r>
        <w:rPr>
          <w:rFonts w:eastAsia="Times New Roman"/>
          <w:lang w:eastAsia="pl-PL"/>
        </w:rPr>
        <w:t>W przydatku realizacji talonów wystawionych zgodnie ze wzorem stanowiącym załącznik nr 1a do niniejszej umowy, Zamawiający wymaga aby talony, które zostały zrealizowane w terminie określonym w talonie, zostały wraz z fakturą/rachunkiem zwrócone Zamawiającemu w terminie do 27 dnia każdego miesiąca.</w:t>
      </w:r>
    </w:p>
    <w:p w:rsidR="00017AB8" w:rsidRDefault="00017AB8">
      <w:pPr>
        <w:pStyle w:val="Akapitzlist"/>
        <w:numPr>
          <w:ilvl w:val="0"/>
          <w:numId w:val="7"/>
        </w:numPr>
        <w:spacing w:after="0"/>
        <w:ind w:left="340" w:hanging="340"/>
        <w:jc w:val="both"/>
      </w:pPr>
      <w:r>
        <w:rPr>
          <w:rFonts w:eastAsia="Times New Roman"/>
          <w:lang w:eastAsia="pl-PL"/>
        </w:rPr>
        <w:t>Na produkty wymienione w załączniku nr 1.1. do SWZ, Wykonawca nie może stosować wyższych cen od wynikających z tego załącznika.</w:t>
      </w:r>
    </w:p>
    <w:p w:rsidR="00A27290" w:rsidRDefault="00A27290">
      <w:pPr>
        <w:pStyle w:val="western"/>
        <w:spacing w:before="0" w:after="0" w:line="276" w:lineRule="auto"/>
        <w:jc w:val="center"/>
        <w:rPr>
          <w:rFonts w:ascii="Trebuchet MS" w:hAnsi="Trebuchet MS"/>
          <w:b/>
          <w:bCs/>
          <w:sz w:val="22"/>
          <w:szCs w:val="22"/>
        </w:rPr>
      </w:pPr>
    </w:p>
    <w:p w:rsidR="00A27290" w:rsidRDefault="00946533">
      <w:pPr>
        <w:pStyle w:val="western"/>
        <w:spacing w:before="0" w:after="0" w:line="276" w:lineRule="auto"/>
        <w:jc w:val="center"/>
      </w:pPr>
      <w:r>
        <w:rPr>
          <w:rFonts w:ascii="Trebuchet MS" w:hAnsi="Trebuchet MS"/>
          <w:b/>
          <w:bCs/>
          <w:sz w:val="22"/>
          <w:szCs w:val="22"/>
        </w:rPr>
        <w:t>§ 2</w:t>
      </w:r>
    </w:p>
    <w:p w:rsidR="00A27290" w:rsidRDefault="00946533">
      <w:pPr>
        <w:pStyle w:val="western"/>
        <w:spacing w:before="0" w:after="0" w:line="276" w:lineRule="auto"/>
        <w:ind w:left="426" w:hanging="426"/>
      </w:pPr>
      <w:r>
        <w:rPr>
          <w:rFonts w:ascii="Trebuchet MS" w:hAnsi="Trebuchet MS"/>
          <w:sz w:val="22"/>
          <w:szCs w:val="22"/>
        </w:rPr>
        <w:t xml:space="preserve">1.   Placówki handlowe Wykonawcy w których będą realizowane talony powinny w możliwie najszerszym zakresie zapewniać dostępność architektoniczną oraz informacyjno-komunikacyjną osobom ze szczególnymi potrzebami, o których mowa w przepisach ustawy z 19 lipca 2019r. o zapewnianiu dostępności osobom ze szczególnymi potrzebami. </w:t>
      </w:r>
      <w:r>
        <w:rPr>
          <w:rFonts w:ascii="Trebuchet MS" w:hAnsi="Trebuchet MS"/>
          <w:sz w:val="22"/>
          <w:szCs w:val="22"/>
          <w:lang w:eastAsia="pl-PL"/>
        </w:rPr>
        <w:t>Wykonawca:</w:t>
      </w:r>
    </w:p>
    <w:p w:rsidR="00A27290" w:rsidRDefault="00946533">
      <w:pPr>
        <w:pStyle w:val="western"/>
        <w:numPr>
          <w:ilvl w:val="1"/>
          <w:numId w:val="6"/>
        </w:numPr>
        <w:spacing w:before="0" w:after="0" w:line="276" w:lineRule="auto"/>
        <w:ind w:left="794" w:hanging="340"/>
      </w:pPr>
      <w:r>
        <w:rPr>
          <w:rFonts w:ascii="Trebuchet MS" w:hAnsi="Trebuchet MS"/>
          <w:sz w:val="22"/>
          <w:szCs w:val="22"/>
        </w:rPr>
        <w:t>z uwzględnieniem technicznych uwarunkowań poszczególnych lokali, zobowiązuje się dążyć do zapewnienia w placówkach handlowych przestrzeni komunikacyjnych wolnych od barier poziomych i pionowych, w szczególności poprzez stosowanie adekwatnych rozwiązań architektonicznych oraz instalowanie w uzasadnionych przypadkach urządzeń technicznych ułatwiających pokonywanie istniejących barier (np. wind dla osób niepełnosprawnych);</w:t>
      </w:r>
    </w:p>
    <w:p w:rsidR="00A27290" w:rsidRDefault="00946533">
      <w:pPr>
        <w:pStyle w:val="western"/>
        <w:numPr>
          <w:ilvl w:val="1"/>
          <w:numId w:val="6"/>
        </w:numPr>
        <w:spacing w:before="0" w:after="0" w:line="276" w:lineRule="auto"/>
        <w:ind w:left="794" w:hanging="340"/>
      </w:pPr>
      <w:r>
        <w:rPr>
          <w:rFonts w:ascii="Trebuchet MS" w:hAnsi="Trebuchet MS"/>
          <w:sz w:val="22"/>
          <w:szCs w:val="22"/>
        </w:rPr>
        <w:t>zapewni możliwość wstępu do placówek osobom korzystającym z psa asystującego,</w:t>
      </w:r>
      <w:r>
        <w:rPr>
          <w:rFonts w:ascii="Trebuchet MS" w:hAnsi="Trebuchet MS"/>
          <w:sz w:val="22"/>
          <w:szCs w:val="22"/>
        </w:rPr>
        <w:br/>
        <w:t xml:space="preserve">o którym mowa w art. 2 </w:t>
      </w:r>
      <w:proofErr w:type="spellStart"/>
      <w:r>
        <w:rPr>
          <w:rFonts w:ascii="Trebuchet MS" w:hAnsi="Trebuchet MS"/>
          <w:sz w:val="22"/>
          <w:szCs w:val="22"/>
        </w:rPr>
        <w:t>pkt</w:t>
      </w:r>
      <w:proofErr w:type="spellEnd"/>
      <w:r>
        <w:rPr>
          <w:rFonts w:ascii="Trebuchet MS" w:hAnsi="Trebuchet MS"/>
          <w:sz w:val="22"/>
          <w:szCs w:val="22"/>
        </w:rPr>
        <w:t xml:space="preserve"> 11 ustawy z dnia 27 sierpnia 1997 r. o rehabilitacji zawodowej i społecznej oraz zatrudnianiu osób niepełnosprawnych;</w:t>
      </w:r>
    </w:p>
    <w:p w:rsidR="00A27290" w:rsidRDefault="00946533">
      <w:pPr>
        <w:pStyle w:val="western"/>
        <w:numPr>
          <w:ilvl w:val="1"/>
          <w:numId w:val="6"/>
        </w:numPr>
        <w:spacing w:before="0" w:after="0" w:line="276" w:lineRule="auto"/>
        <w:ind w:left="794" w:hanging="340"/>
      </w:pPr>
      <w:r>
        <w:rPr>
          <w:rFonts w:ascii="Trebuchet MS" w:hAnsi="Trebuchet MS"/>
          <w:sz w:val="22"/>
          <w:szCs w:val="22"/>
        </w:rPr>
        <w:t>przewidzi możliwość ewakuacji lub uratowania w inny sposób osób ze szczególnymi potrzebami,</w:t>
      </w:r>
    </w:p>
    <w:p w:rsidR="00A27290" w:rsidRDefault="00946533">
      <w:pPr>
        <w:pStyle w:val="western"/>
        <w:numPr>
          <w:ilvl w:val="1"/>
          <w:numId w:val="6"/>
        </w:numPr>
        <w:spacing w:before="0" w:after="0" w:line="276" w:lineRule="auto"/>
        <w:ind w:left="794" w:hanging="340"/>
      </w:pPr>
      <w:r>
        <w:rPr>
          <w:rFonts w:ascii="Trebuchet MS" w:hAnsi="Trebuchet MS"/>
          <w:sz w:val="22"/>
          <w:szCs w:val="22"/>
        </w:rPr>
        <w:t xml:space="preserve">umożliwi osobom korzystającym z talonów kontakt z wykorzystaniem środków wspierających komunikowanie się, o których mowa w art. 3 </w:t>
      </w:r>
      <w:proofErr w:type="spellStart"/>
      <w:r>
        <w:rPr>
          <w:rFonts w:ascii="Trebuchet MS" w:hAnsi="Trebuchet MS"/>
          <w:sz w:val="22"/>
          <w:szCs w:val="22"/>
        </w:rPr>
        <w:t>pkt</w:t>
      </w:r>
      <w:proofErr w:type="spellEnd"/>
      <w:r>
        <w:rPr>
          <w:rFonts w:ascii="Trebuchet MS" w:hAnsi="Trebuchet MS"/>
          <w:sz w:val="22"/>
          <w:szCs w:val="22"/>
        </w:rPr>
        <w:t xml:space="preserve"> 5 ustawy z dnia 19 sierpnia 2011r. o języku migowym i innych środkach komunikowania się (</w:t>
      </w:r>
      <w:proofErr w:type="spellStart"/>
      <w:r>
        <w:rPr>
          <w:rFonts w:ascii="Trebuchet MS" w:hAnsi="Trebuchet MS"/>
          <w:sz w:val="22"/>
          <w:szCs w:val="22"/>
        </w:rPr>
        <w:t>Dz.U</w:t>
      </w:r>
      <w:proofErr w:type="spellEnd"/>
      <w:r>
        <w:rPr>
          <w:rFonts w:ascii="Trebuchet MS" w:hAnsi="Trebuchet MS"/>
          <w:sz w:val="22"/>
          <w:szCs w:val="22"/>
        </w:rPr>
        <w:t>. z 2017 r. poz. 1824);</w:t>
      </w:r>
    </w:p>
    <w:p w:rsidR="00A27290" w:rsidRDefault="00946533">
      <w:pPr>
        <w:pStyle w:val="western"/>
        <w:numPr>
          <w:ilvl w:val="1"/>
          <w:numId w:val="6"/>
        </w:numPr>
        <w:spacing w:before="0" w:after="0" w:line="276" w:lineRule="auto"/>
        <w:ind w:left="794" w:hanging="340"/>
      </w:pPr>
      <w:r>
        <w:rPr>
          <w:rFonts w:ascii="Trebuchet MS" w:hAnsi="Trebuchet MS"/>
          <w:sz w:val="22"/>
          <w:szCs w:val="22"/>
        </w:rPr>
        <w:t xml:space="preserve">w miarę możliwości będzie dążył do instalacji urządzeń lub innych środków technicznych do obsługi osób </w:t>
      </w:r>
      <w:proofErr w:type="spellStart"/>
      <w:r>
        <w:rPr>
          <w:rFonts w:ascii="Trebuchet MS" w:hAnsi="Trebuchet MS"/>
          <w:sz w:val="22"/>
          <w:szCs w:val="22"/>
        </w:rPr>
        <w:t>słabosłyszących</w:t>
      </w:r>
      <w:proofErr w:type="spellEnd"/>
      <w:r>
        <w:rPr>
          <w:rFonts w:ascii="Trebuchet MS" w:hAnsi="Trebuchet MS"/>
          <w:sz w:val="22"/>
          <w:szCs w:val="22"/>
        </w:rPr>
        <w:t>, w szczególności pętli indukcyjnych, systemów FM lub urządzeń opartych o inne technologie, których celem jest wspomaganie słyszenia,</w:t>
      </w:r>
    </w:p>
    <w:p w:rsidR="00A27290" w:rsidRDefault="00946533">
      <w:pPr>
        <w:pStyle w:val="western"/>
        <w:numPr>
          <w:ilvl w:val="1"/>
          <w:numId w:val="6"/>
        </w:numPr>
        <w:spacing w:before="0" w:after="0" w:line="276" w:lineRule="auto"/>
        <w:ind w:left="794" w:hanging="340"/>
      </w:pPr>
      <w:r>
        <w:rPr>
          <w:rFonts w:ascii="Trebuchet MS" w:hAnsi="Trebuchet MS"/>
          <w:sz w:val="22"/>
          <w:szCs w:val="22"/>
        </w:rPr>
        <w:t>w przypadku wniesienia do Zamawiającego uzasadnionego wniosku o zapewnienie dostępności, Wykonawca będzie współdziałał z Zamawiającym w celu usunięcia barier, których wniosek dotyczy.</w:t>
      </w:r>
    </w:p>
    <w:p w:rsidR="00A27290" w:rsidRDefault="00A27290">
      <w:pPr>
        <w:pStyle w:val="western"/>
        <w:spacing w:before="0" w:after="0" w:line="276" w:lineRule="auto"/>
        <w:ind w:left="3552" w:firstLine="696"/>
        <w:rPr>
          <w:rFonts w:ascii="Trebuchet MS" w:hAnsi="Trebuchet MS"/>
          <w:b/>
          <w:bCs/>
          <w:sz w:val="22"/>
          <w:szCs w:val="22"/>
        </w:rPr>
      </w:pPr>
    </w:p>
    <w:p w:rsidR="00A27290" w:rsidRDefault="00946533">
      <w:pPr>
        <w:pStyle w:val="western"/>
        <w:spacing w:before="0" w:after="0" w:line="276" w:lineRule="auto"/>
        <w:ind w:left="3552" w:firstLine="696"/>
      </w:pPr>
      <w:r>
        <w:rPr>
          <w:rFonts w:ascii="Trebuchet MS" w:hAnsi="Trebuchet MS"/>
          <w:b/>
          <w:bCs/>
          <w:sz w:val="22"/>
          <w:szCs w:val="22"/>
        </w:rPr>
        <w:t>§ 3</w:t>
      </w:r>
    </w:p>
    <w:p w:rsidR="00A27290" w:rsidRDefault="00946533">
      <w:pPr>
        <w:spacing w:after="0"/>
        <w:jc w:val="both"/>
      </w:pPr>
      <w:r>
        <w:rPr>
          <w:rFonts w:eastAsia="Times New Roman"/>
          <w:lang w:eastAsia="pl-PL"/>
        </w:rPr>
        <w:t>Umowa została zawarta na okres od ............. r. do 31.12.2022r. lub do wyczerpania kwoty o której mowa w § 4 ust. 2 niniejszej umowy.</w:t>
      </w:r>
    </w:p>
    <w:p w:rsidR="00A27290" w:rsidRDefault="00A27290">
      <w:pPr>
        <w:pStyle w:val="NormalnyWeb"/>
        <w:spacing w:beforeAutospacing="0" w:after="0" w:line="276" w:lineRule="auto"/>
        <w:ind w:left="3895" w:firstLine="352"/>
        <w:jc w:val="both"/>
        <w:rPr>
          <w:rFonts w:ascii="Trebuchet MS" w:hAnsi="Trebuchet MS"/>
          <w:b/>
          <w:bCs/>
          <w:sz w:val="22"/>
          <w:szCs w:val="22"/>
        </w:rPr>
      </w:pPr>
    </w:p>
    <w:p w:rsidR="00A27290" w:rsidRDefault="00946533">
      <w:pPr>
        <w:pStyle w:val="NormalnyWeb"/>
        <w:spacing w:beforeAutospacing="0" w:after="0" w:line="276" w:lineRule="auto"/>
        <w:ind w:left="3895" w:firstLine="352"/>
        <w:jc w:val="both"/>
      </w:pPr>
      <w:r>
        <w:rPr>
          <w:rFonts w:ascii="Trebuchet MS" w:hAnsi="Trebuchet MS"/>
          <w:b/>
          <w:bCs/>
          <w:sz w:val="22"/>
          <w:szCs w:val="22"/>
        </w:rPr>
        <w:t>§ 4</w:t>
      </w:r>
    </w:p>
    <w:p w:rsidR="00A27290" w:rsidRDefault="00946533">
      <w:pPr>
        <w:numPr>
          <w:ilvl w:val="0"/>
          <w:numId w:val="8"/>
        </w:numPr>
        <w:spacing w:after="0"/>
        <w:ind w:left="340" w:hanging="340"/>
        <w:jc w:val="both"/>
      </w:pPr>
      <w:r>
        <w:rPr>
          <w:rFonts w:eastAsia="Times New Roman"/>
          <w:lang w:eastAsia="pl-PL"/>
        </w:rPr>
        <w:t>Zamawiający zobowiązany jest zapłacić Wykonawcy należną kwotę wynikającą</w:t>
      </w:r>
      <w:r>
        <w:rPr>
          <w:rFonts w:eastAsia="Times New Roman"/>
          <w:lang w:eastAsia="pl-PL"/>
        </w:rPr>
        <w:br/>
        <w:t>z ilości i wartości towarów wydanych na podstawie talonów.</w:t>
      </w:r>
    </w:p>
    <w:p w:rsidR="00A27290" w:rsidRDefault="00946533">
      <w:pPr>
        <w:numPr>
          <w:ilvl w:val="0"/>
          <w:numId w:val="8"/>
        </w:numPr>
        <w:spacing w:after="0"/>
        <w:ind w:left="340" w:hanging="340"/>
        <w:jc w:val="both"/>
      </w:pPr>
      <w:r>
        <w:rPr>
          <w:rFonts w:eastAsia="Times New Roman" w:cs="Arial"/>
          <w:lang w:eastAsia="pl-PL"/>
        </w:rPr>
        <w:t>Za wykonanie przedmiotu umowy, Wykonawcy przysługuje maksymalne    wynagrodzenie, do wysokości brutto: ……………………… zł, słownie:………………………………………………………………………..,  które może ulec zmniejszeniu</w:t>
      </w:r>
      <w:r>
        <w:rPr>
          <w:rFonts w:eastAsia="Times New Roman" w:cs="Arial"/>
          <w:lang w:eastAsia="pl-PL"/>
        </w:rPr>
        <w:br/>
        <w:t>w zależności od zakresu faktycznie zrealizowanych usług, z zastrzeżeniem, iż  wynagrodzenie to wyniesie nie mniej niż 70% maksymalnego wynagrodzenia.</w:t>
      </w:r>
    </w:p>
    <w:p w:rsidR="00A27290" w:rsidRDefault="00946533">
      <w:pPr>
        <w:numPr>
          <w:ilvl w:val="0"/>
          <w:numId w:val="8"/>
        </w:numPr>
        <w:spacing w:after="0"/>
        <w:ind w:left="340" w:hanging="340"/>
        <w:jc w:val="both"/>
      </w:pPr>
      <w:r>
        <w:rPr>
          <w:rFonts w:eastAsia="Times New Roman"/>
          <w:lang w:eastAsia="pl-PL"/>
        </w:rPr>
        <w:t>Ceny artykułów określon</w:t>
      </w:r>
      <w:r w:rsidR="00F16F12">
        <w:rPr>
          <w:rFonts w:eastAsia="Times New Roman"/>
          <w:lang w:eastAsia="pl-PL"/>
        </w:rPr>
        <w:t>e w załączniku nr 1.1.</w:t>
      </w:r>
      <w:r>
        <w:rPr>
          <w:rFonts w:eastAsia="Times New Roman"/>
          <w:lang w:eastAsia="pl-PL"/>
        </w:rPr>
        <w:t xml:space="preserve"> do </w:t>
      </w:r>
      <w:r w:rsidR="00F16F12">
        <w:rPr>
          <w:rFonts w:eastAsia="Times New Roman"/>
          <w:lang w:eastAsia="pl-PL"/>
        </w:rPr>
        <w:t>SWZ</w:t>
      </w:r>
      <w:r>
        <w:rPr>
          <w:rFonts w:eastAsia="Times New Roman"/>
          <w:lang w:eastAsia="pl-PL"/>
        </w:rPr>
        <w:t xml:space="preserve"> nie ulegają zmianie</w:t>
      </w:r>
      <w:r>
        <w:rPr>
          <w:rFonts w:eastAsia="Times New Roman"/>
          <w:lang w:eastAsia="pl-PL"/>
        </w:rPr>
        <w:br/>
        <w:t>i są ostateczne przez cały okres trwania umowy z zastrzeżeniem ustawowej zmiany podatku VAT.</w:t>
      </w:r>
    </w:p>
    <w:p w:rsidR="00A27290" w:rsidRDefault="00A27290">
      <w:pPr>
        <w:spacing w:after="0"/>
        <w:ind w:left="720"/>
        <w:jc w:val="both"/>
        <w:rPr>
          <w:rFonts w:eastAsia="Times New Roman"/>
          <w:lang w:eastAsia="pl-PL"/>
        </w:rPr>
      </w:pPr>
    </w:p>
    <w:p w:rsidR="00A27290" w:rsidRDefault="00946533">
      <w:pPr>
        <w:pStyle w:val="NormalnyWeb"/>
        <w:spacing w:beforeAutospacing="0" w:after="0" w:line="276" w:lineRule="auto"/>
        <w:ind w:left="3895" w:firstLine="352"/>
        <w:jc w:val="both"/>
      </w:pPr>
      <w:r>
        <w:rPr>
          <w:rFonts w:ascii="Trebuchet MS" w:hAnsi="Trebuchet MS"/>
          <w:b/>
          <w:bCs/>
          <w:sz w:val="22"/>
          <w:szCs w:val="22"/>
        </w:rPr>
        <w:t>§ 5</w:t>
      </w:r>
    </w:p>
    <w:p w:rsidR="00A27290" w:rsidRDefault="00946533">
      <w:pPr>
        <w:spacing w:after="0"/>
        <w:ind w:left="426" w:right="113" w:hanging="426"/>
        <w:jc w:val="both"/>
      </w:pPr>
      <w:r>
        <w:rPr>
          <w:rFonts w:eastAsia="Times New Roman"/>
          <w:lang w:eastAsia="pl-PL"/>
        </w:rPr>
        <w:t>1.  Rozliczenia między stronami dokonane będą raz w miesiącu na podstawie faktur za zrealizowane talony, wystawionych przez Wykonawcę lub osobę przez niego upoważnioną. Podstawą wystawienia faktury są zrealizowane przez Wykonawcę,</w:t>
      </w:r>
      <w:r>
        <w:rPr>
          <w:rFonts w:eastAsia="Times New Roman"/>
          <w:lang w:eastAsia="pl-PL"/>
        </w:rPr>
        <w:br/>
        <w:t>w okresie rozliczeniowym, talony na rzecz klientów Zamawiającego.</w:t>
      </w:r>
    </w:p>
    <w:p w:rsidR="00A27290" w:rsidRDefault="00946533">
      <w:pPr>
        <w:spacing w:after="0"/>
        <w:ind w:left="426" w:hanging="426"/>
        <w:jc w:val="both"/>
      </w:pPr>
      <w:r>
        <w:rPr>
          <w:rFonts w:eastAsia="Times New Roman"/>
          <w:lang w:eastAsia="pl-PL"/>
        </w:rPr>
        <w:t>2.</w:t>
      </w:r>
      <w:r>
        <w:rPr>
          <w:rFonts w:eastAsia="Times New Roman"/>
          <w:lang w:eastAsia="pl-PL"/>
        </w:rPr>
        <w:tab/>
        <w:t>Zamawiający zobowiązuje się dokonać zapłaty faktury przelewem na rachunek bankowy Wykonawcy, wskazany w fakturze w terminie 14 dni od daty jej doręczenia Zamawiającemu wraz z dokumentami rozliczeniowymi.</w:t>
      </w:r>
    </w:p>
    <w:p w:rsidR="00A27290" w:rsidRDefault="00946533">
      <w:pPr>
        <w:spacing w:after="0"/>
        <w:ind w:left="426" w:hanging="426"/>
        <w:jc w:val="both"/>
      </w:pPr>
      <w:r>
        <w:rPr>
          <w:rFonts w:eastAsia="Times New Roman"/>
          <w:lang w:eastAsia="pl-PL"/>
        </w:rPr>
        <w:t>4.</w:t>
      </w:r>
      <w:r>
        <w:rPr>
          <w:rFonts w:eastAsia="Times New Roman"/>
          <w:lang w:eastAsia="pl-PL"/>
        </w:rPr>
        <w:tab/>
        <w:t xml:space="preserve">Okresem rozliczeniowym jest miesiąc kalendarzowy. </w:t>
      </w:r>
    </w:p>
    <w:p w:rsidR="00A27290" w:rsidRDefault="00946533">
      <w:pPr>
        <w:spacing w:after="0"/>
        <w:ind w:left="426" w:hanging="426"/>
        <w:jc w:val="both"/>
      </w:pPr>
      <w:r>
        <w:rPr>
          <w:rFonts w:eastAsia="Times New Roman"/>
          <w:lang w:eastAsia="pl-PL"/>
        </w:rPr>
        <w:t xml:space="preserve">5.  </w:t>
      </w:r>
      <w:r>
        <w:t>Strony ustalają, że faktury będą wystawiane i przesyłane na adres Zamawiającego wskazany w komparycji umowy: „Miasto Ruda Śląska 41-709 Ruda Śląska, Pl. Jana Pawła II nr 6, NIP 6411005769 - Miejski Ośrodek Pomocy Społecznej ul. Markowej 20, 41-709 Ruda Śląska”</w:t>
      </w:r>
    </w:p>
    <w:p w:rsidR="00A27290" w:rsidRDefault="00946533">
      <w:pPr>
        <w:pStyle w:val="western"/>
        <w:spacing w:before="0" w:after="0" w:line="276" w:lineRule="auto"/>
        <w:ind w:left="360" w:hanging="360"/>
      </w:pPr>
      <w:r>
        <w:rPr>
          <w:rFonts w:ascii="Trebuchet MS" w:hAnsi="Trebuchet MS"/>
          <w:sz w:val="22"/>
          <w:szCs w:val="22"/>
        </w:rPr>
        <w:t>6. Za termin dokonania płatności uznaje się dzień uznania rachunku bankowego Wykonawcy.</w:t>
      </w:r>
    </w:p>
    <w:p w:rsidR="00A27290" w:rsidRDefault="00A27290">
      <w:pPr>
        <w:pStyle w:val="NormalnyWeb"/>
        <w:spacing w:beforeAutospacing="0" w:after="0" w:line="276" w:lineRule="auto"/>
        <w:jc w:val="center"/>
        <w:rPr>
          <w:b/>
          <w:bCs/>
          <w:sz w:val="20"/>
          <w:szCs w:val="20"/>
        </w:rPr>
      </w:pPr>
    </w:p>
    <w:p w:rsidR="00A27290" w:rsidRDefault="00946533">
      <w:pPr>
        <w:spacing w:after="0"/>
        <w:ind w:left="4321"/>
        <w:jc w:val="both"/>
      </w:pPr>
      <w:r>
        <w:rPr>
          <w:rFonts w:eastAsia="Times New Roman"/>
          <w:b/>
          <w:bCs/>
          <w:lang w:eastAsia="pl-PL"/>
        </w:rPr>
        <w:t>§ 6</w:t>
      </w:r>
    </w:p>
    <w:p w:rsidR="00A27290" w:rsidRDefault="00946533">
      <w:pPr>
        <w:spacing w:after="0"/>
        <w:ind w:left="426" w:hanging="426"/>
        <w:jc w:val="both"/>
      </w:pPr>
      <w:r>
        <w:rPr>
          <w:rFonts w:eastAsia="Times New Roman"/>
          <w:lang w:eastAsia="pl-PL"/>
        </w:rPr>
        <w:t>1.</w:t>
      </w:r>
      <w:r>
        <w:rPr>
          <w:rFonts w:eastAsia="Times New Roman"/>
          <w:lang w:eastAsia="pl-PL"/>
        </w:rPr>
        <w:tab/>
        <w:t>Wykonawca zapłaci Zamawiającemu kary umowne za:</w:t>
      </w:r>
    </w:p>
    <w:p w:rsidR="00A27290" w:rsidRDefault="00946533">
      <w:pPr>
        <w:spacing w:after="0"/>
        <w:ind w:left="426" w:hanging="426"/>
        <w:jc w:val="both"/>
      </w:pPr>
      <w:r>
        <w:rPr>
          <w:rFonts w:eastAsia="Times New Roman"/>
          <w:lang w:eastAsia="pl-PL"/>
        </w:rPr>
        <w:tab/>
        <w:t>- odstąpienie przez Zamawiającego od umowy z przyczyn, za które odpowiedzialność ponosi Wykonawca, w wysokości 5% wartości talonów zrealizowanych do dnia odstąpienia;</w:t>
      </w:r>
    </w:p>
    <w:p w:rsidR="00A27290" w:rsidRDefault="00946533">
      <w:pPr>
        <w:spacing w:after="0"/>
        <w:ind w:left="426" w:hanging="426"/>
        <w:jc w:val="both"/>
      </w:pPr>
      <w:r>
        <w:rPr>
          <w:rFonts w:eastAsia="Times New Roman"/>
          <w:lang w:eastAsia="pl-PL"/>
        </w:rPr>
        <w:tab/>
        <w:t>- sprzedaż na podstawie talonu alkoholu lub wyrobów tytoniowych, w kwocie 500 zł za każdy przypadek;</w:t>
      </w:r>
    </w:p>
    <w:p w:rsidR="00A27290" w:rsidRDefault="00946533">
      <w:pPr>
        <w:spacing w:after="0"/>
        <w:ind w:left="426" w:hanging="426"/>
        <w:jc w:val="both"/>
      </w:pPr>
      <w:r>
        <w:rPr>
          <w:rFonts w:eastAsia="Times New Roman"/>
          <w:lang w:eastAsia="pl-PL"/>
        </w:rPr>
        <w:tab/>
        <w:t>- sprzedaż towarów za ceny przekraczające ceny wynikające z załącznika nr 3 do umowy, w kwocie 500 zł za każdy stwierdzony przypadek;</w:t>
      </w:r>
    </w:p>
    <w:p w:rsidR="00A27290" w:rsidRDefault="00946533">
      <w:pPr>
        <w:spacing w:after="0"/>
        <w:ind w:left="426" w:hanging="426"/>
        <w:jc w:val="both"/>
      </w:pPr>
      <w:r>
        <w:rPr>
          <w:rFonts w:eastAsia="Times New Roman"/>
          <w:lang w:eastAsia="pl-PL"/>
        </w:rPr>
        <w:tab/>
        <w:t>- dysponowanie mniejszą ilością placówek handlowych niż wskazane w ofercie,</w:t>
      </w:r>
      <w:r>
        <w:rPr>
          <w:rFonts w:eastAsia="Times New Roman"/>
          <w:lang w:eastAsia="pl-PL"/>
        </w:rPr>
        <w:br/>
        <w:t>w kwocie 1000 zł za każdą placówkę, którą Wykonawca winien prowadzić zgodnie</w:t>
      </w:r>
      <w:r>
        <w:rPr>
          <w:rFonts w:eastAsia="Times New Roman"/>
          <w:lang w:eastAsia="pl-PL"/>
        </w:rPr>
        <w:br/>
        <w:t>z ofertą, za każdy rozpoczęty miesiąc wykonywania umowy, w którym placówka nie jest otwarta.</w:t>
      </w:r>
    </w:p>
    <w:p w:rsidR="00A27290" w:rsidRDefault="00946533">
      <w:pPr>
        <w:spacing w:after="0"/>
        <w:ind w:left="426" w:hanging="426"/>
        <w:jc w:val="both"/>
      </w:pPr>
      <w:r>
        <w:rPr>
          <w:rFonts w:eastAsia="Times New Roman"/>
          <w:lang w:eastAsia="pl-PL"/>
        </w:rPr>
        <w:t>2.</w:t>
      </w:r>
      <w:r>
        <w:rPr>
          <w:rFonts w:eastAsia="Times New Roman"/>
          <w:lang w:eastAsia="pl-PL"/>
        </w:rPr>
        <w:tab/>
        <w:t>W przypadku, gdy szkoda przewyższy wartość kary umownej, względnie powstanie</w:t>
      </w:r>
      <w:r>
        <w:rPr>
          <w:rFonts w:eastAsia="Times New Roman"/>
          <w:lang w:eastAsia="pl-PL"/>
        </w:rPr>
        <w:br/>
        <w:t>z innego tytułu, Zamawiającemu przysługuje prawo do dochodzenia odszkodowania uzupełniającego na zasadach ogólnych kodeksu cywilnego</w:t>
      </w:r>
    </w:p>
    <w:p w:rsidR="00A27290" w:rsidRDefault="00946533">
      <w:pPr>
        <w:pStyle w:val="NormalnyWeb"/>
        <w:spacing w:beforeAutospacing="0" w:after="0" w:line="276" w:lineRule="auto"/>
        <w:jc w:val="both"/>
      </w:pPr>
      <w:r>
        <w:rPr>
          <w:rFonts w:ascii="Trebuchet MS" w:hAnsi="Trebuchet MS"/>
          <w:bCs/>
          <w:sz w:val="22"/>
          <w:szCs w:val="22"/>
        </w:rPr>
        <w:t>3.   Łączna wysokość kar umownych nie może przekraczać 10% całkowitego wynagrodzenia,</w:t>
      </w:r>
      <w:r>
        <w:rPr>
          <w:rFonts w:ascii="Trebuchet MS" w:hAnsi="Trebuchet MS"/>
          <w:bCs/>
          <w:sz w:val="22"/>
          <w:szCs w:val="22"/>
        </w:rPr>
        <w:br/>
        <w:t xml:space="preserve">      o którym mowa w § 4 ust. 2.</w:t>
      </w:r>
    </w:p>
    <w:p w:rsidR="00A27290" w:rsidRDefault="00946533">
      <w:pPr>
        <w:pStyle w:val="NormalnyWeb"/>
        <w:spacing w:beforeAutospacing="0" w:after="0" w:line="276" w:lineRule="auto"/>
        <w:ind w:left="426" w:hanging="426"/>
        <w:jc w:val="both"/>
      </w:pPr>
      <w:r>
        <w:rPr>
          <w:rFonts w:ascii="Trebuchet MS" w:hAnsi="Trebuchet MS"/>
          <w:sz w:val="22"/>
          <w:szCs w:val="22"/>
        </w:rPr>
        <w:t>4. Strony oświadczają, iż w związku z panującą pandemią wirusa SARS-cov-2, wywołującego chorobę COVID-19, mają świadomość, że stan epidemii jest okolicznością niezależną od żadnej ze stron, a niemożność wywiązania się</w:t>
      </w:r>
      <w:r>
        <w:rPr>
          <w:rFonts w:ascii="Trebuchet MS" w:hAnsi="Trebuchet MS"/>
          <w:sz w:val="22"/>
          <w:szCs w:val="22"/>
        </w:rPr>
        <w:br/>
        <w:t>z obowiązków umownych wywołana następstwami epidemii, w szczególności</w:t>
      </w:r>
      <w:r>
        <w:rPr>
          <w:rFonts w:ascii="Trebuchet MS" w:hAnsi="Trebuchet MS"/>
          <w:sz w:val="22"/>
          <w:szCs w:val="22"/>
        </w:rPr>
        <w:br/>
        <w:t xml:space="preserve">w zakresie ograniczeń nałożonych przez uprawnione władze jest czynnikiem, za który Strony nie ponoszą winy. Stan epidemii może mieć wpływ na realizację niniejszej umowy. </w:t>
      </w:r>
    </w:p>
    <w:p w:rsidR="00A27290" w:rsidRDefault="00946533">
      <w:pPr>
        <w:pStyle w:val="NormalnyWeb"/>
        <w:spacing w:beforeAutospacing="0" w:after="0" w:line="276" w:lineRule="auto"/>
        <w:ind w:left="397" w:hanging="397"/>
        <w:jc w:val="both"/>
      </w:pPr>
      <w:r>
        <w:rPr>
          <w:rFonts w:ascii="Trebuchet MS" w:hAnsi="Trebuchet MS"/>
          <w:sz w:val="22"/>
          <w:szCs w:val="22"/>
        </w:rPr>
        <w:t xml:space="preserve">5.  W razie wystąpienia utrudnień w realizacji umowy, wynikających z epidemii wirusa SARS COV-2, Wykonawca winien dołożyć wszelkich starań w celu ograniczenia do minimum opóźnienia w wykonywaniu zobowiązań umownych. </w:t>
      </w:r>
    </w:p>
    <w:p w:rsidR="00A27290" w:rsidRDefault="00946533">
      <w:pPr>
        <w:pStyle w:val="NormalnyWeb"/>
        <w:spacing w:beforeAutospacing="0" w:after="0" w:line="276" w:lineRule="auto"/>
        <w:ind w:left="397" w:hanging="397"/>
        <w:jc w:val="both"/>
      </w:pPr>
      <w:r>
        <w:rPr>
          <w:rFonts w:ascii="Trebuchet MS" w:hAnsi="Trebuchet MS"/>
          <w:sz w:val="22"/>
          <w:szCs w:val="22"/>
        </w:rPr>
        <w:t>6.  W każdym wypadku strona w celu uniknięcia zarzutu za niewykonanie lub nienależyte wykonanie ciążących na niej obowiązków umownych, z powodu pandemii SARS-COV-2, wywołującego chorobę COVID-19, zobowiązana jest wskazać drugiej Stronie podstawę faktyczną swoich twierdzeń w formie pisemnej.</w:t>
      </w:r>
    </w:p>
    <w:p w:rsidR="00A27290" w:rsidRDefault="00A27290">
      <w:pPr>
        <w:pStyle w:val="NormalnyWeb"/>
        <w:spacing w:beforeAutospacing="0" w:after="0" w:line="276" w:lineRule="auto"/>
        <w:rPr>
          <w:rFonts w:ascii="Trebuchet MS" w:hAnsi="Trebuchet MS"/>
          <w:b/>
          <w:bCs/>
          <w:sz w:val="22"/>
          <w:szCs w:val="22"/>
        </w:rPr>
      </w:pPr>
    </w:p>
    <w:p w:rsidR="00A27290" w:rsidRDefault="00946533">
      <w:pPr>
        <w:spacing w:after="0"/>
        <w:jc w:val="center"/>
      </w:pPr>
      <w:r>
        <w:rPr>
          <w:rFonts w:eastAsia="Times New Roman"/>
          <w:b/>
          <w:bCs/>
          <w:sz w:val="20"/>
          <w:szCs w:val="20"/>
          <w:lang w:eastAsia="pl-PL"/>
        </w:rPr>
        <w:t>§ 7</w:t>
      </w:r>
    </w:p>
    <w:p w:rsidR="00A27290" w:rsidRDefault="00946533">
      <w:pPr>
        <w:spacing w:after="0"/>
        <w:ind w:left="283" w:hanging="283"/>
        <w:jc w:val="both"/>
      </w:pPr>
      <w:r>
        <w:rPr>
          <w:rFonts w:eastAsia="Times New Roman"/>
          <w:lang w:eastAsia="pl-PL"/>
        </w:rPr>
        <w:t>1. Zamawiający zastrzega sobie prawo dokonywania kontroli sposobu realizacji umowy.</w:t>
      </w:r>
    </w:p>
    <w:p w:rsidR="00A27290" w:rsidRDefault="00946533">
      <w:pPr>
        <w:spacing w:after="0"/>
        <w:ind w:left="283" w:hanging="283"/>
        <w:jc w:val="both"/>
      </w:pPr>
      <w:r>
        <w:rPr>
          <w:rFonts w:eastAsia="Times New Roman"/>
          <w:lang w:eastAsia="pl-PL"/>
        </w:rPr>
        <w:t xml:space="preserve">2. Kontrola może być prowadzona w szczególności w placówkach handlowych Wykonawcy, przez upoważnionych pracowników Zamawiającego. </w:t>
      </w:r>
    </w:p>
    <w:p w:rsidR="00A27290" w:rsidRDefault="00A27290">
      <w:pPr>
        <w:pStyle w:val="NormalnyWeb"/>
        <w:spacing w:beforeAutospacing="0" w:after="0" w:line="276" w:lineRule="auto"/>
        <w:ind w:left="3540" w:firstLine="708"/>
        <w:jc w:val="both"/>
        <w:rPr>
          <w:rFonts w:ascii="Trebuchet MS" w:hAnsi="Trebuchet MS"/>
          <w:b/>
          <w:bCs/>
          <w:sz w:val="22"/>
          <w:szCs w:val="22"/>
        </w:rPr>
      </w:pPr>
    </w:p>
    <w:p w:rsidR="00A27290" w:rsidRDefault="00946533">
      <w:pPr>
        <w:pStyle w:val="NormalnyWeb"/>
        <w:spacing w:beforeAutospacing="0" w:after="0" w:line="276" w:lineRule="auto"/>
        <w:ind w:left="3540" w:firstLine="708"/>
        <w:jc w:val="both"/>
      </w:pPr>
      <w:r>
        <w:rPr>
          <w:rFonts w:ascii="Trebuchet MS" w:hAnsi="Trebuchet MS"/>
          <w:b/>
          <w:bCs/>
          <w:sz w:val="22"/>
          <w:szCs w:val="22"/>
        </w:rPr>
        <w:t>§ 8</w:t>
      </w:r>
    </w:p>
    <w:p w:rsidR="00A27290" w:rsidRDefault="00946533">
      <w:pPr>
        <w:pStyle w:val="NormalnyWeb"/>
        <w:numPr>
          <w:ilvl w:val="0"/>
          <w:numId w:val="5"/>
        </w:numPr>
        <w:spacing w:beforeAutospacing="0" w:after="0" w:line="276" w:lineRule="auto"/>
        <w:ind w:left="340" w:hanging="340"/>
        <w:jc w:val="both"/>
      </w:pPr>
      <w:r>
        <w:rPr>
          <w:rFonts w:ascii="Trebuchet MS" w:hAnsi="Trebuchet MS"/>
          <w:sz w:val="22"/>
          <w:szCs w:val="22"/>
        </w:rPr>
        <w:t>W razie zaistnienia istotnej zmiany okoliczności powodującej, że wykonanie umowy nie leży w interesie publicznym, czego nie można było przewidzieć w chwili zawarcia umowy, Zamawiający może odstąpić od umowy w terminie 30 dni od powzięcia wiadomości o tych okolicznościach.</w:t>
      </w:r>
      <w:r>
        <w:rPr>
          <w:sz w:val="22"/>
          <w:szCs w:val="22"/>
        </w:rPr>
        <w:t xml:space="preserve"> </w:t>
      </w:r>
    </w:p>
    <w:p w:rsidR="00A27290" w:rsidRDefault="00946533">
      <w:pPr>
        <w:pStyle w:val="NormalnyWeb"/>
        <w:numPr>
          <w:ilvl w:val="0"/>
          <w:numId w:val="5"/>
        </w:numPr>
        <w:spacing w:beforeAutospacing="0" w:after="0" w:line="276" w:lineRule="auto"/>
        <w:ind w:left="340" w:hanging="340"/>
        <w:jc w:val="both"/>
      </w:pPr>
      <w:r>
        <w:rPr>
          <w:rFonts w:ascii="Trebuchet MS" w:hAnsi="Trebuchet MS"/>
          <w:sz w:val="22"/>
          <w:szCs w:val="22"/>
        </w:rPr>
        <w:t xml:space="preserve">Zamawiającemu przysługuje prawo odstąpienia od umowy także w przypadku </w:t>
      </w:r>
      <w:r>
        <w:rPr>
          <w:rFonts w:ascii="Trebuchet MS" w:hAnsi="Trebuchet MS" w:cs="Arial"/>
          <w:sz w:val="22"/>
          <w:szCs w:val="22"/>
        </w:rPr>
        <w:t>ogłoszenia upadłości lub zaprzestania prowadzenia działalności przez Wykonawcę.</w:t>
      </w:r>
    </w:p>
    <w:p w:rsidR="00A27290" w:rsidRDefault="00946533">
      <w:pPr>
        <w:pStyle w:val="NormalnyWeb"/>
        <w:numPr>
          <w:ilvl w:val="0"/>
          <w:numId w:val="5"/>
        </w:numPr>
        <w:spacing w:beforeAutospacing="0" w:after="0" w:line="276" w:lineRule="auto"/>
        <w:ind w:left="340" w:hanging="340"/>
        <w:jc w:val="both"/>
      </w:pPr>
      <w:r>
        <w:rPr>
          <w:rFonts w:ascii="Trebuchet MS" w:hAnsi="Trebuchet MS" w:cs="Arial"/>
          <w:sz w:val="22"/>
          <w:szCs w:val="22"/>
        </w:rPr>
        <w:t>W razie, co najmniej dwukrotnego stwierdzenia przez Zamawiającego, że Wykonawca:</w:t>
      </w:r>
    </w:p>
    <w:p w:rsidR="00A27290" w:rsidRDefault="00946533">
      <w:pPr>
        <w:pStyle w:val="NormalnyWeb"/>
        <w:spacing w:beforeAutospacing="0" w:after="0" w:line="276" w:lineRule="auto"/>
        <w:ind w:left="720"/>
        <w:jc w:val="both"/>
      </w:pPr>
      <w:r>
        <w:rPr>
          <w:rFonts w:ascii="Trebuchet MS" w:hAnsi="Trebuchet MS" w:cs="Arial"/>
          <w:sz w:val="22"/>
          <w:szCs w:val="22"/>
        </w:rPr>
        <w:t>- nie sprawdza tożsamości osoby posługującej się talonem,</w:t>
      </w:r>
    </w:p>
    <w:p w:rsidR="00A27290" w:rsidRDefault="00946533">
      <w:pPr>
        <w:pStyle w:val="NormalnyWeb"/>
        <w:spacing w:beforeAutospacing="0" w:after="0" w:line="276" w:lineRule="auto"/>
        <w:ind w:left="720"/>
        <w:jc w:val="both"/>
      </w:pPr>
      <w:r>
        <w:rPr>
          <w:rFonts w:ascii="Trebuchet MS" w:hAnsi="Trebuchet MS" w:cs="Arial"/>
          <w:sz w:val="22"/>
          <w:szCs w:val="22"/>
        </w:rPr>
        <w:t>- nie sprawdza upoważnienia osoby posługującej się talonem,</w:t>
      </w:r>
    </w:p>
    <w:p w:rsidR="00A27290" w:rsidRDefault="00946533">
      <w:pPr>
        <w:pStyle w:val="NormalnyWeb"/>
        <w:spacing w:beforeAutospacing="0" w:after="0" w:line="276" w:lineRule="auto"/>
        <w:ind w:left="720"/>
        <w:jc w:val="both"/>
      </w:pPr>
      <w:r>
        <w:rPr>
          <w:rFonts w:ascii="Trebuchet MS" w:hAnsi="Trebuchet MS" w:cs="Arial"/>
          <w:sz w:val="22"/>
          <w:szCs w:val="22"/>
        </w:rPr>
        <w:t>- wydaje na talon towary niedopuszczone według treści talonu,</w:t>
      </w:r>
    </w:p>
    <w:p w:rsidR="00A27290" w:rsidRDefault="00946533">
      <w:pPr>
        <w:pStyle w:val="NormalnyWeb"/>
        <w:spacing w:beforeAutospacing="0" w:after="0" w:line="276" w:lineRule="auto"/>
        <w:ind w:left="720"/>
        <w:jc w:val="both"/>
      </w:pPr>
      <w:r>
        <w:rPr>
          <w:rFonts w:ascii="Trebuchet MS" w:hAnsi="Trebuchet MS" w:cs="Arial"/>
          <w:sz w:val="22"/>
          <w:szCs w:val="22"/>
        </w:rPr>
        <w:t xml:space="preserve">- stosuje ceny wyższe od wskazanych w załączniku nr </w:t>
      </w:r>
      <w:r w:rsidR="00342F49">
        <w:rPr>
          <w:rFonts w:ascii="Trebuchet MS" w:hAnsi="Trebuchet MS" w:cs="Arial"/>
          <w:sz w:val="22"/>
          <w:szCs w:val="22"/>
        </w:rPr>
        <w:t>1.1. do SWZ</w:t>
      </w:r>
    </w:p>
    <w:p w:rsidR="00A27290" w:rsidRDefault="00946533">
      <w:pPr>
        <w:pStyle w:val="NormalnyWeb"/>
        <w:spacing w:beforeAutospacing="0" w:after="0" w:line="276" w:lineRule="auto"/>
        <w:ind w:left="720"/>
        <w:jc w:val="both"/>
      </w:pPr>
      <w:r>
        <w:rPr>
          <w:rFonts w:ascii="Trebuchet MS" w:hAnsi="Trebuchet MS" w:cs="Arial"/>
          <w:sz w:val="22"/>
          <w:szCs w:val="22"/>
        </w:rPr>
        <w:t xml:space="preserve">- nie sprzedaje za talony wszystkich towarów będących w ofercie danej placówki handlowej (z zastrzeżeniem ograniczeń wynikających z treści talonu), </w:t>
      </w:r>
    </w:p>
    <w:p w:rsidR="00A27290" w:rsidRDefault="00946533">
      <w:pPr>
        <w:pStyle w:val="NormalnyWeb"/>
        <w:spacing w:beforeAutospacing="0" w:after="0" w:line="276" w:lineRule="auto"/>
        <w:ind w:left="720"/>
        <w:jc w:val="both"/>
      </w:pPr>
      <w:r>
        <w:rPr>
          <w:rFonts w:ascii="Trebuchet MS" w:hAnsi="Trebuchet MS" w:cs="Arial"/>
          <w:sz w:val="22"/>
          <w:szCs w:val="22"/>
        </w:rPr>
        <w:t>Zamawiającemu będzie przysługiwało prawo do odstąpienia od umowy ze skutkiem na przyszłość, w terminie dwóch miesięcy od stwierdzenia po raz drugi wystąpienia, któregokolwiek z wyżej wymienionych przypadków.</w:t>
      </w:r>
    </w:p>
    <w:p w:rsidR="00A27290" w:rsidRDefault="00946533">
      <w:pPr>
        <w:pStyle w:val="NormalnyWeb"/>
        <w:numPr>
          <w:ilvl w:val="0"/>
          <w:numId w:val="5"/>
        </w:numPr>
        <w:spacing w:beforeAutospacing="0" w:after="0" w:line="276" w:lineRule="auto"/>
        <w:ind w:left="340" w:hanging="340"/>
        <w:jc w:val="both"/>
      </w:pPr>
      <w:r>
        <w:rPr>
          <w:rFonts w:ascii="Trebuchet MS" w:hAnsi="Trebuchet MS"/>
          <w:sz w:val="22"/>
          <w:szCs w:val="22"/>
        </w:rPr>
        <w:t xml:space="preserve">Zamawiający może skorzystać z prawa odstąpienia od umowy w terminie dwóch miesięcy od dnia w którym wystąpiło zdarzenie będące przyczyną odstąpienia. </w:t>
      </w:r>
    </w:p>
    <w:p w:rsidR="00A27290" w:rsidRDefault="00946533">
      <w:pPr>
        <w:pStyle w:val="NormalnyWeb"/>
        <w:numPr>
          <w:ilvl w:val="0"/>
          <w:numId w:val="5"/>
        </w:numPr>
        <w:spacing w:beforeAutospacing="0" w:after="0" w:line="276" w:lineRule="auto"/>
        <w:ind w:left="340" w:hanging="340"/>
        <w:jc w:val="both"/>
      </w:pPr>
      <w:r>
        <w:rPr>
          <w:rFonts w:ascii="Trebuchet MS" w:hAnsi="Trebuchet MS"/>
          <w:sz w:val="22"/>
          <w:szCs w:val="22"/>
        </w:rPr>
        <w:t>W przypadku odstąpienia od umowy przez Zamawiającego, Wykonawca może żądać wyłącznie wynagrodzenia należnego z tytułu wykonanej części umowy.</w:t>
      </w:r>
    </w:p>
    <w:p w:rsidR="00A27290" w:rsidRDefault="00946533">
      <w:pPr>
        <w:pStyle w:val="NormalnyWeb"/>
        <w:numPr>
          <w:ilvl w:val="0"/>
          <w:numId w:val="5"/>
        </w:numPr>
        <w:spacing w:beforeAutospacing="0" w:after="0" w:line="276" w:lineRule="auto"/>
        <w:ind w:left="340" w:hanging="340"/>
        <w:jc w:val="both"/>
      </w:pPr>
      <w:r>
        <w:rPr>
          <w:rFonts w:ascii="Trebuchet MS" w:hAnsi="Trebuchet MS"/>
          <w:sz w:val="22"/>
          <w:szCs w:val="22"/>
        </w:rPr>
        <w:t>Odstąpienie od umowy powinno nastąpić pod rygorem nieważności na piśmie.</w:t>
      </w:r>
    </w:p>
    <w:p w:rsidR="00A27290" w:rsidRDefault="00A27290">
      <w:pPr>
        <w:pStyle w:val="NormalnyWeb"/>
        <w:spacing w:beforeAutospacing="0" w:after="0" w:line="276" w:lineRule="auto"/>
        <w:ind w:left="3654" w:firstLine="594"/>
        <w:jc w:val="both"/>
        <w:rPr>
          <w:rFonts w:ascii="Trebuchet MS" w:hAnsi="Trebuchet MS"/>
          <w:b/>
          <w:bCs/>
          <w:sz w:val="22"/>
          <w:szCs w:val="22"/>
        </w:rPr>
      </w:pPr>
    </w:p>
    <w:p w:rsidR="00A27290" w:rsidRDefault="00946533">
      <w:pPr>
        <w:pStyle w:val="NormalnyWeb"/>
        <w:spacing w:beforeAutospacing="0" w:after="0" w:line="276" w:lineRule="auto"/>
        <w:jc w:val="center"/>
      </w:pPr>
      <w:r>
        <w:rPr>
          <w:rFonts w:ascii="Trebuchet MS" w:hAnsi="Trebuchet MS"/>
          <w:b/>
          <w:bCs/>
          <w:sz w:val="22"/>
          <w:szCs w:val="22"/>
        </w:rPr>
        <w:t>§ 9</w:t>
      </w:r>
    </w:p>
    <w:p w:rsidR="00A27290" w:rsidRDefault="00946533">
      <w:pPr>
        <w:pStyle w:val="NormalnyWeb"/>
        <w:numPr>
          <w:ilvl w:val="3"/>
          <w:numId w:val="4"/>
        </w:numPr>
        <w:spacing w:beforeAutospacing="0" w:after="0" w:line="276" w:lineRule="auto"/>
        <w:ind w:left="426" w:hanging="426"/>
        <w:jc w:val="both"/>
      </w:pPr>
      <w:r>
        <w:rPr>
          <w:rFonts w:ascii="Trebuchet MS" w:hAnsi="Trebuchet MS"/>
          <w:sz w:val="22"/>
          <w:szCs w:val="22"/>
        </w:rPr>
        <w:t>Zamawiający przewiduje możliwość dokonania następujących zmian w umowie:</w:t>
      </w:r>
    </w:p>
    <w:p w:rsidR="00A27290" w:rsidRDefault="00946533">
      <w:pPr>
        <w:pStyle w:val="NormalnyWeb"/>
        <w:numPr>
          <w:ilvl w:val="1"/>
          <w:numId w:val="2"/>
        </w:numPr>
        <w:spacing w:beforeAutospacing="0" w:after="0" w:line="276" w:lineRule="auto"/>
        <w:ind w:left="426" w:hanging="426"/>
        <w:jc w:val="both"/>
      </w:pPr>
      <w:r>
        <w:rPr>
          <w:rFonts w:ascii="Trebuchet MS" w:hAnsi="Trebuchet MS"/>
          <w:sz w:val="22"/>
          <w:szCs w:val="22"/>
        </w:rPr>
        <w:t>czasowej lub stałej zmiany lokalizacji sklepu, w którym będą realizowane talony.</w:t>
      </w:r>
    </w:p>
    <w:p w:rsidR="00A27290" w:rsidRDefault="00946533">
      <w:pPr>
        <w:pStyle w:val="NormalnyWeb"/>
        <w:numPr>
          <w:ilvl w:val="1"/>
          <w:numId w:val="2"/>
        </w:numPr>
        <w:spacing w:beforeAutospacing="0" w:after="0" w:line="276" w:lineRule="auto"/>
        <w:ind w:left="426" w:hanging="426"/>
        <w:jc w:val="both"/>
      </w:pPr>
      <w:r>
        <w:rPr>
          <w:rFonts w:ascii="Trebuchet MS" w:hAnsi="Trebuchet MS"/>
          <w:sz w:val="22"/>
          <w:szCs w:val="22"/>
        </w:rPr>
        <w:t>zmiany sposobu i terminu rozliczeń umowy;</w:t>
      </w:r>
    </w:p>
    <w:p w:rsidR="00A27290" w:rsidRDefault="00946533">
      <w:pPr>
        <w:pStyle w:val="NormalnyWeb"/>
        <w:numPr>
          <w:ilvl w:val="1"/>
          <w:numId w:val="2"/>
        </w:numPr>
        <w:spacing w:beforeAutospacing="0" w:after="0" w:line="276" w:lineRule="auto"/>
        <w:ind w:left="426" w:hanging="426"/>
        <w:jc w:val="both"/>
      </w:pPr>
      <w:r>
        <w:rPr>
          <w:rFonts w:ascii="Trebuchet MS" w:hAnsi="Trebuchet MS"/>
          <w:sz w:val="22"/>
          <w:szCs w:val="22"/>
        </w:rPr>
        <w:t>ustawowej zmiany stawki podatku VAT (</w:t>
      </w:r>
      <w:r>
        <w:rPr>
          <w:rFonts w:ascii="Trebuchet MS" w:hAnsi="Trebuchet MS" w:cs="Arial"/>
          <w:sz w:val="22"/>
          <w:szCs w:val="22"/>
        </w:rPr>
        <w:t>W takim wypadku wartość netto nie ulegnie zmianie, jedynie wartość brutto zostanie wyliczona na podstawie nowych przepisów. Zmiana odnosić się będzie do niezrealizowanej części umowy);</w:t>
      </w:r>
    </w:p>
    <w:p w:rsidR="00A27290" w:rsidRDefault="00946533">
      <w:pPr>
        <w:pStyle w:val="NormalnyWeb"/>
        <w:numPr>
          <w:ilvl w:val="1"/>
          <w:numId w:val="2"/>
        </w:numPr>
        <w:spacing w:beforeAutospacing="0" w:after="0" w:line="276" w:lineRule="auto"/>
        <w:ind w:left="426" w:hanging="426"/>
        <w:jc w:val="both"/>
      </w:pPr>
      <w:r>
        <w:rPr>
          <w:rFonts w:ascii="Trebuchet MS" w:hAnsi="Trebuchet MS"/>
          <w:sz w:val="22"/>
          <w:szCs w:val="22"/>
        </w:rPr>
        <w:t>zmiany w oznaczeniu i sposobie reprezentacji stron umowy;</w:t>
      </w:r>
    </w:p>
    <w:p w:rsidR="00A27290" w:rsidRDefault="00946533">
      <w:pPr>
        <w:pStyle w:val="NormalnyWeb"/>
        <w:numPr>
          <w:ilvl w:val="1"/>
          <w:numId w:val="2"/>
        </w:numPr>
        <w:spacing w:beforeAutospacing="0" w:after="0" w:line="276" w:lineRule="auto"/>
        <w:ind w:left="426" w:hanging="426"/>
        <w:jc w:val="both"/>
      </w:pPr>
      <w:r>
        <w:rPr>
          <w:rFonts w:ascii="Trebuchet MS" w:hAnsi="Trebuchet MS"/>
          <w:sz w:val="22"/>
          <w:szCs w:val="22"/>
        </w:rPr>
        <w:t>w przypadku gdy nastąpi zmiana powszechnie obowiązujących przepisów prawa w zakresie mającym wpływ na realizacje przedmiot zamówienia - dotyczy to wprowadzenia wszelkich zmian wynikających ze zmiany prawa;</w:t>
      </w:r>
    </w:p>
    <w:p w:rsidR="00A27290" w:rsidRDefault="00946533">
      <w:pPr>
        <w:pStyle w:val="NormalnyWeb"/>
        <w:numPr>
          <w:ilvl w:val="3"/>
          <w:numId w:val="4"/>
        </w:numPr>
        <w:spacing w:beforeAutospacing="0" w:after="0" w:line="276" w:lineRule="auto"/>
        <w:ind w:left="426" w:hanging="426"/>
        <w:jc w:val="both"/>
      </w:pPr>
      <w:r>
        <w:rPr>
          <w:rFonts w:ascii="Trebuchet MS" w:hAnsi="Trebuchet MS" w:cs="Arial"/>
          <w:sz w:val="22"/>
          <w:szCs w:val="22"/>
        </w:rPr>
        <w:t xml:space="preserve">Zmiana umowy może nastąpić również w przypadkach, o których mowa w art. 455 ust. 1 </w:t>
      </w:r>
      <w:proofErr w:type="spellStart"/>
      <w:r>
        <w:rPr>
          <w:rFonts w:ascii="Trebuchet MS" w:hAnsi="Trebuchet MS" w:cs="Arial"/>
          <w:sz w:val="22"/>
          <w:szCs w:val="22"/>
        </w:rPr>
        <w:t>pkt</w:t>
      </w:r>
      <w:proofErr w:type="spellEnd"/>
      <w:r>
        <w:rPr>
          <w:rFonts w:ascii="Trebuchet MS" w:hAnsi="Trebuchet MS" w:cs="Arial"/>
          <w:sz w:val="22"/>
          <w:szCs w:val="22"/>
        </w:rPr>
        <w:t xml:space="preserve"> 2-4 oraz ust. 2 ustawy</w:t>
      </w:r>
    </w:p>
    <w:p w:rsidR="00A27290" w:rsidRDefault="00946533">
      <w:pPr>
        <w:pStyle w:val="NormalnyWeb"/>
        <w:numPr>
          <w:ilvl w:val="3"/>
          <w:numId w:val="4"/>
        </w:numPr>
        <w:spacing w:beforeAutospacing="0" w:after="0" w:line="276" w:lineRule="auto"/>
        <w:ind w:left="426" w:hanging="426"/>
        <w:jc w:val="both"/>
      </w:pPr>
      <w:r>
        <w:rPr>
          <w:rFonts w:ascii="Trebuchet MS" w:hAnsi="Trebuchet MS"/>
          <w:sz w:val="22"/>
          <w:szCs w:val="22"/>
        </w:rPr>
        <w:t>Wszelkie zmiany do umowy wymagają dla swej ważności zachowania formy pisemnej (aneksu do umowy). </w:t>
      </w:r>
    </w:p>
    <w:p w:rsidR="00A27290" w:rsidRDefault="00946533">
      <w:pPr>
        <w:pStyle w:val="NormalnyWeb"/>
        <w:spacing w:beforeAutospacing="0" w:after="0" w:line="276" w:lineRule="auto"/>
        <w:jc w:val="center"/>
      </w:pPr>
      <w:r>
        <w:rPr>
          <w:rFonts w:ascii="Trebuchet MS" w:hAnsi="Trebuchet MS"/>
          <w:b/>
          <w:bCs/>
          <w:sz w:val="22"/>
          <w:szCs w:val="22"/>
        </w:rPr>
        <w:t>§ 10</w:t>
      </w:r>
    </w:p>
    <w:p w:rsidR="00A27290" w:rsidRDefault="00946533">
      <w:pPr>
        <w:pStyle w:val="NormalnyWeb"/>
        <w:numPr>
          <w:ilvl w:val="0"/>
          <w:numId w:val="9"/>
        </w:numPr>
        <w:spacing w:beforeAutospacing="0" w:after="0" w:line="276" w:lineRule="auto"/>
        <w:ind w:left="340" w:hanging="340"/>
      </w:pPr>
      <w:r>
        <w:rPr>
          <w:rFonts w:ascii="Trebuchet MS" w:hAnsi="Trebuchet MS"/>
          <w:sz w:val="22"/>
          <w:szCs w:val="22"/>
        </w:rPr>
        <w:t>Wszelkie ewentualne spory, które powstaną na tle niniejszej umowy będą rozstrzygane   przez  sąd powszechny właściwy dla siedziby Zamawiającego.</w:t>
      </w:r>
    </w:p>
    <w:p w:rsidR="00A27290" w:rsidRDefault="00946533">
      <w:pPr>
        <w:pStyle w:val="NormalnyWeb"/>
        <w:numPr>
          <w:ilvl w:val="0"/>
          <w:numId w:val="9"/>
        </w:numPr>
        <w:spacing w:beforeAutospacing="0" w:after="0" w:line="276" w:lineRule="auto"/>
        <w:ind w:left="340" w:hanging="340"/>
        <w:jc w:val="both"/>
      </w:pPr>
      <w:r>
        <w:rPr>
          <w:rFonts w:ascii="Trebuchet MS" w:hAnsi="Trebuchet MS"/>
          <w:sz w:val="22"/>
          <w:szCs w:val="22"/>
        </w:rPr>
        <w:t>Strony zgodnie ustalają, że w sprawach spornych pierwszeństwo maja zapisy niniejszej  umowy.</w:t>
      </w:r>
    </w:p>
    <w:p w:rsidR="00A27290" w:rsidRDefault="00946533">
      <w:pPr>
        <w:pStyle w:val="NormalnyWeb"/>
        <w:numPr>
          <w:ilvl w:val="0"/>
          <w:numId w:val="9"/>
        </w:numPr>
        <w:spacing w:beforeAutospacing="0" w:after="0" w:line="276" w:lineRule="auto"/>
        <w:ind w:left="340" w:hanging="340"/>
        <w:jc w:val="both"/>
      </w:pPr>
      <w:r>
        <w:rPr>
          <w:rFonts w:ascii="Trebuchet MS" w:hAnsi="Trebuchet MS"/>
          <w:sz w:val="22"/>
          <w:szCs w:val="22"/>
        </w:rPr>
        <w:t>Prawem właściwym dla niniejszej umowy jest prawo polskie.</w:t>
      </w:r>
    </w:p>
    <w:p w:rsidR="00A27290" w:rsidRDefault="00A27290">
      <w:pPr>
        <w:pStyle w:val="NormalnyWeb"/>
        <w:spacing w:beforeAutospacing="0" w:after="0" w:line="276" w:lineRule="auto"/>
        <w:jc w:val="both"/>
        <w:rPr>
          <w:rFonts w:ascii="Trebuchet MS" w:hAnsi="Trebuchet MS"/>
          <w:b/>
          <w:bCs/>
          <w:sz w:val="22"/>
          <w:szCs w:val="22"/>
        </w:rPr>
      </w:pPr>
    </w:p>
    <w:p w:rsidR="00A27290" w:rsidRDefault="00946533">
      <w:pPr>
        <w:pStyle w:val="NormalnyWeb"/>
        <w:tabs>
          <w:tab w:val="left" w:pos="4124"/>
          <w:tab w:val="center" w:pos="4536"/>
        </w:tabs>
        <w:spacing w:beforeAutospacing="0" w:after="0" w:line="276" w:lineRule="auto"/>
      </w:pPr>
      <w:r>
        <w:rPr>
          <w:rFonts w:ascii="Trebuchet MS" w:hAnsi="Trebuchet MS"/>
          <w:b/>
          <w:bCs/>
          <w:sz w:val="22"/>
          <w:szCs w:val="22"/>
        </w:rPr>
        <w:tab/>
      </w:r>
      <w:r>
        <w:rPr>
          <w:rFonts w:ascii="Trebuchet MS" w:hAnsi="Trebuchet MS"/>
          <w:b/>
          <w:bCs/>
          <w:sz w:val="22"/>
          <w:szCs w:val="22"/>
        </w:rPr>
        <w:tab/>
        <w:t>§ 11</w:t>
      </w:r>
    </w:p>
    <w:p w:rsidR="00A27290" w:rsidRDefault="00946533">
      <w:pPr>
        <w:pStyle w:val="NormalnyWeb"/>
        <w:tabs>
          <w:tab w:val="left" w:pos="4124"/>
          <w:tab w:val="center" w:pos="4536"/>
        </w:tabs>
        <w:spacing w:beforeAutospacing="0" w:after="0" w:line="276" w:lineRule="auto"/>
        <w:jc w:val="both"/>
      </w:pPr>
      <w:r>
        <w:rPr>
          <w:rFonts w:ascii="Trebuchet MS" w:hAnsi="Trebuchet MS"/>
          <w:sz w:val="22"/>
          <w:szCs w:val="22"/>
        </w:rPr>
        <w:t>W sprawach nie uregulowanych niniejszą umową mają zastosowanie odpowiednie przepisy Kodeksu Cywilnego, ustawy z dnia 11 września 2019 - Prawo zamówień publicznych (</w:t>
      </w:r>
      <w:r>
        <w:rPr>
          <w:rFonts w:ascii="Trebuchet MS" w:hAnsi="Trebuchet MS" w:cs="Arial"/>
          <w:sz w:val="22"/>
          <w:szCs w:val="22"/>
        </w:rPr>
        <w:t xml:space="preserve">t. j. Dz. U. z 2021r. poz. 1129 z </w:t>
      </w:r>
      <w:proofErr w:type="spellStart"/>
      <w:r>
        <w:rPr>
          <w:rFonts w:ascii="Trebuchet MS" w:hAnsi="Trebuchet MS" w:cs="Arial"/>
          <w:sz w:val="22"/>
          <w:szCs w:val="22"/>
        </w:rPr>
        <w:t>późn</w:t>
      </w:r>
      <w:proofErr w:type="spellEnd"/>
      <w:r>
        <w:rPr>
          <w:rFonts w:ascii="Trebuchet MS" w:hAnsi="Trebuchet MS" w:cs="Arial"/>
          <w:sz w:val="22"/>
          <w:szCs w:val="22"/>
        </w:rPr>
        <w:t>. zm.</w:t>
      </w:r>
      <w:r>
        <w:rPr>
          <w:rFonts w:ascii="Trebuchet MS" w:hAnsi="Trebuchet MS"/>
          <w:sz w:val="22"/>
          <w:szCs w:val="22"/>
        </w:rPr>
        <w:t>) oraz inne właściwe przepisy.</w:t>
      </w:r>
    </w:p>
    <w:p w:rsidR="00A27290" w:rsidRDefault="00A27290">
      <w:pPr>
        <w:pStyle w:val="NormalnyWeb"/>
        <w:spacing w:beforeAutospacing="0" w:after="0" w:line="276" w:lineRule="auto"/>
        <w:jc w:val="center"/>
        <w:rPr>
          <w:rFonts w:ascii="Trebuchet MS" w:hAnsi="Trebuchet MS"/>
          <w:b/>
          <w:bCs/>
          <w:sz w:val="22"/>
          <w:szCs w:val="22"/>
        </w:rPr>
      </w:pPr>
    </w:p>
    <w:p w:rsidR="00A27290" w:rsidRDefault="00946533">
      <w:pPr>
        <w:pStyle w:val="NormalnyWeb"/>
        <w:spacing w:beforeAutospacing="0" w:after="0" w:line="276" w:lineRule="auto"/>
        <w:jc w:val="center"/>
      </w:pPr>
      <w:r>
        <w:rPr>
          <w:rFonts w:ascii="Trebuchet MS" w:hAnsi="Trebuchet MS"/>
          <w:b/>
          <w:bCs/>
          <w:sz w:val="22"/>
          <w:szCs w:val="22"/>
        </w:rPr>
        <w:t>§ 12</w:t>
      </w:r>
    </w:p>
    <w:p w:rsidR="00A27290" w:rsidRDefault="00946533">
      <w:pPr>
        <w:pStyle w:val="NormalnyWeb"/>
        <w:numPr>
          <w:ilvl w:val="0"/>
          <w:numId w:val="3"/>
        </w:numPr>
        <w:spacing w:beforeAutospacing="0" w:after="0" w:line="276" w:lineRule="auto"/>
        <w:ind w:left="426" w:hanging="426"/>
        <w:jc w:val="both"/>
      </w:pPr>
      <w:r>
        <w:rPr>
          <w:rFonts w:ascii="Trebuchet MS" w:hAnsi="Trebuchet MS"/>
          <w:sz w:val="22"/>
          <w:szCs w:val="22"/>
        </w:rPr>
        <w:t>Umowa została sporządzona w dwóch jednobrzmiących egzemplarzach, po jednym dla każdej ze stron.</w:t>
      </w:r>
    </w:p>
    <w:p w:rsidR="00590A91" w:rsidRDefault="00946533">
      <w:pPr>
        <w:pStyle w:val="NormalnyWeb"/>
        <w:spacing w:beforeAutospacing="0" w:after="0" w:line="276" w:lineRule="auto"/>
        <w:ind w:left="2520" w:hanging="2520"/>
        <w:jc w:val="both"/>
        <w:rPr>
          <w:rFonts w:ascii="Trebuchet MS" w:hAnsi="Trebuchet MS"/>
          <w:sz w:val="22"/>
          <w:szCs w:val="22"/>
        </w:rPr>
      </w:pPr>
      <w:r>
        <w:rPr>
          <w:rFonts w:ascii="Trebuchet MS" w:hAnsi="Trebuchet MS"/>
          <w:sz w:val="22"/>
          <w:szCs w:val="22"/>
        </w:rPr>
        <w:t>2.   Integralną część umowy</w:t>
      </w:r>
      <w:r w:rsidR="00590A91">
        <w:rPr>
          <w:rFonts w:ascii="Trebuchet MS" w:hAnsi="Trebuchet MS"/>
          <w:sz w:val="22"/>
          <w:szCs w:val="22"/>
        </w:rPr>
        <w:t xml:space="preserve"> stanowi SWZ i oferta Wykonawcy, w tym załącznik nr 1.1.do</w:t>
      </w:r>
    </w:p>
    <w:p w:rsidR="00A27290" w:rsidRDefault="00590A91">
      <w:pPr>
        <w:pStyle w:val="NormalnyWeb"/>
        <w:spacing w:beforeAutospacing="0" w:after="0" w:line="276" w:lineRule="auto"/>
        <w:ind w:left="2520" w:hanging="2520"/>
        <w:jc w:val="both"/>
      </w:pPr>
      <w:r>
        <w:rPr>
          <w:rFonts w:ascii="Trebuchet MS" w:hAnsi="Trebuchet MS"/>
          <w:sz w:val="22"/>
          <w:szCs w:val="22"/>
        </w:rPr>
        <w:t xml:space="preserve">     SWZ</w:t>
      </w:r>
      <w:r w:rsidR="00946533">
        <w:rPr>
          <w:rFonts w:ascii="Trebuchet MS" w:hAnsi="Trebuchet MS"/>
          <w:sz w:val="22"/>
          <w:szCs w:val="22"/>
        </w:rPr>
        <w:t xml:space="preserve"> </w:t>
      </w:r>
    </w:p>
    <w:p w:rsidR="00A27290" w:rsidRDefault="00A27290">
      <w:pPr>
        <w:spacing w:after="0"/>
      </w:pPr>
    </w:p>
    <w:p w:rsidR="00A27290" w:rsidRDefault="00A27290">
      <w:pPr>
        <w:spacing w:after="0"/>
      </w:pPr>
    </w:p>
    <w:p w:rsidR="00A27290" w:rsidRDefault="00946533">
      <w:pPr>
        <w:spacing w:after="0"/>
      </w:pPr>
      <w:r>
        <w:t xml:space="preserve">          Zamawiający </w:t>
      </w:r>
      <w:r>
        <w:tab/>
      </w:r>
      <w:r>
        <w:tab/>
      </w:r>
      <w:r>
        <w:tab/>
      </w:r>
      <w:r>
        <w:tab/>
      </w:r>
      <w:r>
        <w:tab/>
      </w:r>
      <w:r>
        <w:tab/>
      </w:r>
      <w:r>
        <w:tab/>
        <w:t xml:space="preserve">    Wykonawca</w:t>
      </w:r>
      <w:r>
        <w:tab/>
      </w:r>
    </w:p>
    <w:p w:rsidR="00A27290" w:rsidRDefault="00A27290">
      <w:pPr>
        <w:spacing w:after="0"/>
      </w:pPr>
    </w:p>
    <w:p w:rsidR="00A27290" w:rsidRDefault="00A27290">
      <w:pPr>
        <w:spacing w:after="0"/>
      </w:pPr>
    </w:p>
    <w:p w:rsidR="00A27290" w:rsidRDefault="00A27290">
      <w:pPr>
        <w:spacing w:after="0"/>
        <w:jc w:val="center"/>
      </w:pPr>
    </w:p>
    <w:p w:rsidR="00975E78" w:rsidRDefault="00975E78">
      <w:pPr>
        <w:spacing w:after="0"/>
        <w:jc w:val="center"/>
      </w:pPr>
    </w:p>
    <w:p w:rsidR="00975E78" w:rsidRDefault="00975E78">
      <w:pPr>
        <w:spacing w:after="0"/>
        <w:jc w:val="center"/>
      </w:pPr>
    </w:p>
    <w:p w:rsidR="00975E78" w:rsidRDefault="00975E78">
      <w:pPr>
        <w:spacing w:after="0"/>
        <w:jc w:val="center"/>
      </w:pPr>
    </w:p>
    <w:p w:rsidR="00975E78" w:rsidRDefault="00975E78">
      <w:pPr>
        <w:spacing w:after="0"/>
        <w:jc w:val="center"/>
      </w:pPr>
    </w:p>
    <w:p w:rsidR="00975E78" w:rsidRDefault="00975E78">
      <w:pPr>
        <w:spacing w:after="0"/>
        <w:jc w:val="center"/>
      </w:pPr>
    </w:p>
    <w:p w:rsidR="00975E78" w:rsidRDefault="00975E78">
      <w:pPr>
        <w:spacing w:after="0"/>
        <w:jc w:val="center"/>
      </w:pPr>
    </w:p>
    <w:p w:rsidR="00975E78" w:rsidRDefault="00975E78">
      <w:pPr>
        <w:spacing w:after="0"/>
        <w:jc w:val="center"/>
      </w:pPr>
    </w:p>
    <w:p w:rsidR="00975E78" w:rsidRDefault="00975E78">
      <w:pPr>
        <w:spacing w:after="0"/>
        <w:jc w:val="center"/>
      </w:pPr>
    </w:p>
    <w:p w:rsidR="00975E78" w:rsidRDefault="00975E78">
      <w:pPr>
        <w:spacing w:after="0"/>
        <w:jc w:val="center"/>
      </w:pPr>
    </w:p>
    <w:p w:rsidR="00975E78" w:rsidRDefault="00975E78">
      <w:pPr>
        <w:spacing w:after="0"/>
        <w:jc w:val="center"/>
      </w:pPr>
    </w:p>
    <w:p w:rsidR="00975E78" w:rsidRDefault="00975E78">
      <w:pPr>
        <w:spacing w:after="0"/>
        <w:jc w:val="center"/>
      </w:pPr>
    </w:p>
    <w:p w:rsidR="00975E78" w:rsidRDefault="00975E78">
      <w:pPr>
        <w:spacing w:after="0"/>
        <w:jc w:val="center"/>
      </w:pPr>
    </w:p>
    <w:p w:rsidR="00975E78" w:rsidRDefault="00975E78">
      <w:pPr>
        <w:spacing w:after="0"/>
        <w:jc w:val="center"/>
      </w:pPr>
    </w:p>
    <w:p w:rsidR="00975E78" w:rsidRDefault="00975E78">
      <w:pPr>
        <w:spacing w:after="0"/>
        <w:jc w:val="center"/>
      </w:pPr>
    </w:p>
    <w:p w:rsidR="00975E78" w:rsidRDefault="00975E78">
      <w:pPr>
        <w:spacing w:after="0"/>
        <w:jc w:val="center"/>
      </w:pPr>
    </w:p>
    <w:p w:rsidR="00975E78" w:rsidRDefault="00975E78">
      <w:pPr>
        <w:spacing w:after="0"/>
        <w:jc w:val="center"/>
      </w:pPr>
    </w:p>
    <w:p w:rsidR="00975E78" w:rsidRDefault="00975E78">
      <w:pPr>
        <w:spacing w:after="0"/>
        <w:jc w:val="center"/>
      </w:pPr>
    </w:p>
    <w:p w:rsidR="00975E78" w:rsidRDefault="00975E78">
      <w:pPr>
        <w:spacing w:after="0"/>
        <w:jc w:val="center"/>
      </w:pPr>
    </w:p>
    <w:p w:rsidR="00975E78" w:rsidRDefault="00975E78" w:rsidP="00975E78">
      <w:pPr>
        <w:spacing w:after="0"/>
        <w:ind w:left="4254" w:firstLine="709"/>
        <w:jc w:val="center"/>
      </w:pPr>
      <w:r>
        <w:t>Załącznik nr 6</w:t>
      </w:r>
    </w:p>
    <w:p w:rsidR="00975E78" w:rsidRPr="00975E78" w:rsidRDefault="00975E78" w:rsidP="00975E78">
      <w:pPr>
        <w:spacing w:after="0" w:line="360" w:lineRule="auto"/>
        <w:jc w:val="both"/>
        <w:rPr>
          <w:rFonts w:eastAsia="Times New Roman" w:cs="Arial"/>
          <w:lang w:eastAsia="pl-PL"/>
        </w:rPr>
      </w:pPr>
    </w:p>
    <w:p w:rsidR="00975E78" w:rsidRPr="00975E78" w:rsidRDefault="00975E78" w:rsidP="00975E78">
      <w:pPr>
        <w:spacing w:after="0" w:line="360" w:lineRule="auto"/>
        <w:jc w:val="both"/>
        <w:rPr>
          <w:b/>
        </w:rPr>
      </w:pPr>
      <w:r w:rsidRPr="00975E78">
        <w:rPr>
          <w:b/>
        </w:rPr>
        <w:t xml:space="preserve">                                            Umowa powierzenia danych osobowych</w:t>
      </w:r>
    </w:p>
    <w:p w:rsidR="00975E78" w:rsidRPr="00975E78" w:rsidRDefault="00975E78" w:rsidP="00975E78">
      <w:pPr>
        <w:spacing w:after="0" w:line="360" w:lineRule="auto"/>
        <w:jc w:val="center"/>
      </w:pPr>
    </w:p>
    <w:p w:rsidR="00975E78" w:rsidRPr="00975E78" w:rsidRDefault="00975E78" w:rsidP="00975E78">
      <w:pPr>
        <w:spacing w:after="0" w:line="360" w:lineRule="auto"/>
        <w:jc w:val="center"/>
      </w:pPr>
      <w:r w:rsidRPr="00975E78">
        <w:t xml:space="preserve">zawarta dnia ……………………………………. w Rudzie Śląskiej </w:t>
      </w:r>
    </w:p>
    <w:p w:rsidR="00975E78" w:rsidRPr="00975E78" w:rsidRDefault="00975E78" w:rsidP="00975E78">
      <w:pPr>
        <w:spacing w:after="0" w:line="360" w:lineRule="auto"/>
        <w:jc w:val="center"/>
      </w:pPr>
      <w:r w:rsidRPr="00975E78">
        <w:t>pomiędzy:</w:t>
      </w:r>
    </w:p>
    <w:p w:rsidR="00975E78" w:rsidRPr="00975E78" w:rsidRDefault="00975E78" w:rsidP="00975E78">
      <w:pPr>
        <w:spacing w:after="0" w:line="360" w:lineRule="auto"/>
        <w:jc w:val="both"/>
        <w:rPr>
          <w:rFonts w:eastAsia="Times New Roman" w:cs="Arial"/>
          <w:lang w:eastAsia="pl-PL"/>
        </w:rPr>
      </w:pPr>
      <w:r w:rsidRPr="00975E78">
        <w:rPr>
          <w:rFonts w:eastAsia="Times New Roman" w:cs="Arial"/>
          <w:b/>
          <w:lang w:eastAsia="pl-PL"/>
        </w:rPr>
        <w:t>„Miejskim Ośrodkiem Pomocy Społecznej</w:t>
      </w:r>
      <w:r w:rsidRPr="00975E78">
        <w:rPr>
          <w:rFonts w:eastAsia="Times New Roman" w:cs="Arial"/>
          <w:lang w:eastAsia="pl-PL"/>
        </w:rPr>
        <w:t xml:space="preserve"> w Rudzie Śląskiej – jednostka budżetowa Miasta Ruda Śląska, z siedzibą: ul. Markowej 20, 41-709 Ruda Śląska (NIP 641-14-70-472), reprezentowanym przez :……………………………….</w:t>
      </w:r>
    </w:p>
    <w:p w:rsidR="00975E78" w:rsidRPr="00975E78" w:rsidRDefault="00975E78" w:rsidP="00975E78">
      <w:pPr>
        <w:spacing w:after="0" w:line="360" w:lineRule="auto"/>
        <w:jc w:val="both"/>
        <w:rPr>
          <w:rFonts w:eastAsia="Times New Roman"/>
          <w:b/>
          <w:lang w:eastAsia="pl-PL"/>
        </w:rPr>
      </w:pPr>
      <w:r w:rsidRPr="00975E78">
        <w:rPr>
          <w:rFonts w:eastAsia="Times New Roman"/>
          <w:lang w:eastAsia="pl-PL"/>
        </w:rPr>
        <w:t xml:space="preserve">zwanym w dalszej części </w:t>
      </w:r>
      <w:r w:rsidRPr="00975E78">
        <w:rPr>
          <w:rFonts w:eastAsia="Times New Roman"/>
          <w:b/>
          <w:lang w:eastAsia="pl-PL"/>
        </w:rPr>
        <w:t>„Administratorem danych”</w:t>
      </w:r>
    </w:p>
    <w:p w:rsidR="00975E78" w:rsidRPr="00975E78" w:rsidRDefault="00975E78" w:rsidP="00975E78">
      <w:pPr>
        <w:spacing w:after="0" w:line="360" w:lineRule="auto"/>
        <w:jc w:val="both"/>
        <w:rPr>
          <w:rFonts w:eastAsia="Times New Roman"/>
          <w:lang w:eastAsia="pl-PL"/>
        </w:rPr>
      </w:pPr>
    </w:p>
    <w:p w:rsidR="00975E78" w:rsidRPr="00975E78" w:rsidRDefault="00975E78" w:rsidP="00975E78">
      <w:pPr>
        <w:spacing w:after="0" w:line="360" w:lineRule="auto"/>
        <w:jc w:val="both"/>
        <w:rPr>
          <w:rFonts w:eastAsia="Times New Roman"/>
          <w:lang w:eastAsia="pl-PL"/>
        </w:rPr>
      </w:pPr>
      <w:r w:rsidRPr="00975E78">
        <w:rPr>
          <w:rFonts w:eastAsia="Times New Roman"/>
          <w:lang w:eastAsia="pl-PL"/>
        </w:rPr>
        <w:t xml:space="preserve">a </w:t>
      </w:r>
    </w:p>
    <w:p w:rsidR="00975E78" w:rsidRPr="00975E78" w:rsidRDefault="00975E78" w:rsidP="00975E78">
      <w:pPr>
        <w:pStyle w:val="NormalnyWeb"/>
        <w:spacing w:beforeAutospacing="0" w:after="0" w:line="360" w:lineRule="auto"/>
        <w:jc w:val="both"/>
        <w:rPr>
          <w:rFonts w:ascii="Trebuchet MS" w:hAnsi="Trebuchet MS"/>
          <w:sz w:val="22"/>
          <w:szCs w:val="22"/>
        </w:rPr>
      </w:pPr>
      <w:r w:rsidRPr="00975E78">
        <w:rPr>
          <w:rFonts w:ascii="Trebuchet MS" w:hAnsi="Trebuchet MS"/>
          <w:sz w:val="22"/>
          <w:szCs w:val="22"/>
        </w:rPr>
        <w:t>…………………………………………………………….</w:t>
      </w:r>
    </w:p>
    <w:p w:rsidR="00975E78" w:rsidRPr="00975E78" w:rsidRDefault="00975E78" w:rsidP="00975E78">
      <w:pPr>
        <w:spacing w:after="0" w:line="360" w:lineRule="auto"/>
      </w:pPr>
      <w:r w:rsidRPr="00975E78">
        <w:t xml:space="preserve">zwany w dalszej części Umowy </w:t>
      </w:r>
      <w:r w:rsidRPr="00975E78">
        <w:rPr>
          <w:b/>
        </w:rPr>
        <w:t>„Podmiotem przetwarzającym”</w:t>
      </w:r>
      <w:r w:rsidRPr="00975E78">
        <w:t xml:space="preserve"> </w:t>
      </w:r>
    </w:p>
    <w:p w:rsidR="00975E78" w:rsidRPr="00975E78" w:rsidRDefault="00975E78" w:rsidP="00975E78">
      <w:pPr>
        <w:spacing w:after="0" w:line="360" w:lineRule="auto"/>
        <w:jc w:val="both"/>
        <w:rPr>
          <w:rFonts w:eastAsia="Times New Roman"/>
          <w:lang w:eastAsia="pl-PL"/>
        </w:rPr>
      </w:pPr>
      <w:r w:rsidRPr="00975E78">
        <w:rPr>
          <w:rFonts w:eastAsia="Times New Roman"/>
          <w:lang w:eastAsia="pl-PL"/>
        </w:rPr>
        <w:t xml:space="preserve">zwanymi łącznie </w:t>
      </w:r>
      <w:r w:rsidRPr="00975E78">
        <w:rPr>
          <w:rFonts w:eastAsia="Times New Roman"/>
          <w:b/>
          <w:lang w:eastAsia="pl-PL"/>
        </w:rPr>
        <w:t>„Stronami”.</w:t>
      </w:r>
    </w:p>
    <w:p w:rsidR="00975E78" w:rsidRPr="00975E78" w:rsidRDefault="00975E78" w:rsidP="00975E78">
      <w:pPr>
        <w:spacing w:after="0" w:line="360" w:lineRule="auto"/>
        <w:jc w:val="both"/>
        <w:rPr>
          <w:rFonts w:eastAsia="Times New Roman"/>
          <w:lang w:eastAsia="pl-PL"/>
        </w:rPr>
      </w:pPr>
    </w:p>
    <w:p w:rsidR="00975E78" w:rsidRPr="00975E78" w:rsidRDefault="00975E78" w:rsidP="00975E78">
      <w:pPr>
        <w:spacing w:after="0" w:line="360" w:lineRule="auto"/>
        <w:jc w:val="both"/>
        <w:rPr>
          <w:rFonts w:eastAsia="Times New Roman"/>
          <w:lang w:eastAsia="pl-PL"/>
        </w:rPr>
      </w:pPr>
      <w:r w:rsidRPr="00975E78">
        <w:rPr>
          <w:rFonts w:eastAsia="Times New Roman"/>
          <w:lang w:eastAsia="pl-PL"/>
        </w:rPr>
        <w:t>Strony zgodnie postanowiły, co następuje:</w:t>
      </w:r>
    </w:p>
    <w:p w:rsidR="00975E78" w:rsidRPr="00975E78" w:rsidRDefault="00975E78" w:rsidP="00975E78">
      <w:pPr>
        <w:spacing w:after="0" w:line="360" w:lineRule="auto"/>
      </w:pPr>
    </w:p>
    <w:p w:rsidR="00975E78" w:rsidRPr="00975E78" w:rsidRDefault="00975E78" w:rsidP="00975E78">
      <w:pPr>
        <w:spacing w:after="0" w:line="360" w:lineRule="auto"/>
        <w:jc w:val="center"/>
        <w:rPr>
          <w:b/>
        </w:rPr>
      </w:pPr>
      <w:r w:rsidRPr="00975E78">
        <w:rPr>
          <w:b/>
        </w:rPr>
        <w:t>§ 1</w:t>
      </w:r>
    </w:p>
    <w:p w:rsidR="00975E78" w:rsidRPr="00975E78" w:rsidRDefault="00975E78" w:rsidP="00975E78">
      <w:pPr>
        <w:pStyle w:val="Akapitzlist"/>
        <w:numPr>
          <w:ilvl w:val="0"/>
          <w:numId w:val="21"/>
        </w:numPr>
        <w:suppressAutoHyphens w:val="0"/>
        <w:spacing w:after="0" w:line="360" w:lineRule="auto"/>
        <w:ind w:left="284" w:hanging="284"/>
        <w:jc w:val="both"/>
      </w:pPr>
      <w:bookmarkStart w:id="2" w:name="_Hlk8903991"/>
      <w:r w:rsidRPr="00975E78">
        <w:t>W związku z:</w:t>
      </w:r>
    </w:p>
    <w:p w:rsidR="00975E78" w:rsidRPr="00975E78" w:rsidRDefault="00975E78" w:rsidP="00975E78">
      <w:pPr>
        <w:pStyle w:val="Akapitzlist"/>
        <w:numPr>
          <w:ilvl w:val="0"/>
          <w:numId w:val="22"/>
        </w:numPr>
        <w:suppressAutoHyphens w:val="0"/>
        <w:spacing w:after="0" w:line="360" w:lineRule="auto"/>
        <w:ind w:left="709" w:hanging="425"/>
        <w:jc w:val="both"/>
      </w:pPr>
      <w:r w:rsidRPr="00975E78">
        <w:t xml:space="preserve">art. 28 rozporządzenia Parlamentu Europejskiego i Rady (UE) 2016/679 </w:t>
      </w:r>
      <w:r w:rsidRPr="00975E78">
        <w:br/>
        <w:t>z dnia 27 kwietnia 2016 r. w sprawie ochrony osób fizycznych w związku z przetw</w:t>
      </w:r>
      <w:r w:rsidRPr="00975E78">
        <w:t>a</w:t>
      </w:r>
      <w:r w:rsidRPr="00975E78">
        <w:t xml:space="preserve">rzaniem danych osobowych i w sprawie swobodnego przepływu takich danych oraz uchylenia dyrektywy 95/46/WE (ogólne rozporządzenie o </w:t>
      </w:r>
      <w:r w:rsidRPr="00975E78">
        <w:rPr>
          <w:bCs/>
        </w:rPr>
        <w:t>ochronie</w:t>
      </w:r>
      <w:r w:rsidRPr="00975E78">
        <w:t xml:space="preserve"> danych Dz. Urz. UE.L Nr 119, str.1) – zwanego dalej </w:t>
      </w:r>
      <w:r w:rsidRPr="00975E78">
        <w:rPr>
          <w:b/>
        </w:rPr>
        <w:t>RODO</w:t>
      </w:r>
      <w:r w:rsidRPr="00975E78">
        <w:t xml:space="preserve">, </w:t>
      </w:r>
    </w:p>
    <w:p w:rsidR="00975E78" w:rsidRPr="00975E78" w:rsidRDefault="00975E78" w:rsidP="00975E78">
      <w:pPr>
        <w:pStyle w:val="Akapitzlist"/>
        <w:numPr>
          <w:ilvl w:val="0"/>
          <w:numId w:val="22"/>
        </w:numPr>
        <w:suppressAutoHyphens w:val="0"/>
        <w:spacing w:after="0" w:line="360" w:lineRule="auto"/>
        <w:ind w:left="709" w:hanging="425"/>
        <w:jc w:val="both"/>
      </w:pPr>
      <w:r w:rsidRPr="00975E78">
        <w:rPr>
          <w:rFonts w:eastAsia="Times New Roman"/>
          <w:lang w:eastAsia="pl-PL"/>
        </w:rPr>
        <w:t xml:space="preserve">zawartą umową nr </w:t>
      </w:r>
      <w:r w:rsidRPr="00975E78">
        <w:t xml:space="preserve">………………………… </w:t>
      </w:r>
      <w:r w:rsidRPr="00975E78">
        <w:rPr>
          <w:rFonts w:eastAsia="Times New Roman"/>
          <w:lang w:eastAsia="pl-PL"/>
        </w:rPr>
        <w:t xml:space="preserve">z dnia ………………………. dotyczącą </w:t>
      </w:r>
      <w:r w:rsidRPr="00975E78">
        <w:rPr>
          <w:rFonts w:eastAsia="Times New Roman"/>
          <w:b/>
          <w:lang w:eastAsia="pl-PL"/>
        </w:rPr>
        <w:t>r</w:t>
      </w:r>
      <w:r w:rsidRPr="00975E78">
        <w:rPr>
          <w:rFonts w:eastAsia="Times New Roman"/>
          <w:b/>
          <w:bCs/>
          <w:lang w:eastAsia="pl-PL"/>
        </w:rPr>
        <w:t>ealizacji t</w:t>
      </w:r>
      <w:r w:rsidRPr="00975E78">
        <w:rPr>
          <w:rFonts w:eastAsia="Times New Roman"/>
          <w:b/>
          <w:bCs/>
          <w:lang w:eastAsia="pl-PL"/>
        </w:rPr>
        <w:t>a</w:t>
      </w:r>
      <w:r w:rsidRPr="00975E78">
        <w:rPr>
          <w:rFonts w:eastAsia="Times New Roman"/>
          <w:b/>
          <w:bCs/>
          <w:lang w:eastAsia="pl-PL"/>
        </w:rPr>
        <w:t>lonów dla osób korzystających</w:t>
      </w:r>
      <w:r w:rsidRPr="00975E78">
        <w:rPr>
          <w:rFonts w:eastAsia="Times New Roman"/>
          <w:lang w:eastAsia="pl-PL"/>
        </w:rPr>
        <w:t xml:space="preserve">  </w:t>
      </w:r>
      <w:r w:rsidRPr="00975E78">
        <w:rPr>
          <w:rFonts w:eastAsia="Times New Roman"/>
          <w:b/>
          <w:bCs/>
          <w:lang w:eastAsia="pl-PL"/>
        </w:rPr>
        <w:t xml:space="preserve">z pomocy społecznej, świadczeń rodzinnych </w:t>
      </w:r>
      <w:r w:rsidR="002743AF">
        <w:rPr>
          <w:rFonts w:eastAsia="Times New Roman"/>
          <w:b/>
          <w:bCs/>
          <w:lang w:eastAsia="pl-PL"/>
        </w:rPr>
        <w:br/>
      </w:r>
      <w:r w:rsidRPr="00975E78">
        <w:rPr>
          <w:rFonts w:eastAsia="Times New Roman"/>
          <w:b/>
          <w:bCs/>
          <w:lang w:eastAsia="pl-PL"/>
        </w:rPr>
        <w:t>i alimentacyjnych</w:t>
      </w:r>
      <w:r w:rsidRPr="00975E78">
        <w:rPr>
          <w:rFonts w:eastAsia="Times New Roman"/>
          <w:lang w:eastAsia="pl-PL"/>
        </w:rPr>
        <w:t xml:space="preserve"> – zwana dalej </w:t>
      </w:r>
      <w:r w:rsidRPr="00975E78">
        <w:rPr>
          <w:rFonts w:eastAsia="Times New Roman"/>
          <w:b/>
          <w:lang w:eastAsia="pl-PL"/>
        </w:rPr>
        <w:t>umową zasadniczą,</w:t>
      </w:r>
    </w:p>
    <w:p w:rsidR="00975E78" w:rsidRPr="00975E78" w:rsidRDefault="00975E78" w:rsidP="00975E78">
      <w:pPr>
        <w:spacing w:after="0" w:line="360" w:lineRule="auto"/>
        <w:ind w:left="284"/>
        <w:jc w:val="both"/>
      </w:pPr>
    </w:p>
    <w:p w:rsidR="00975E78" w:rsidRPr="00975E78" w:rsidRDefault="00975E78" w:rsidP="00975E78">
      <w:pPr>
        <w:spacing w:after="0" w:line="360" w:lineRule="auto"/>
        <w:ind w:left="284"/>
        <w:jc w:val="both"/>
      </w:pPr>
      <w:r w:rsidRPr="00975E78">
        <w:t>Administrator danych powierza Podmiotowi przetwarzającemu</w:t>
      </w:r>
      <w:r w:rsidR="002743AF">
        <w:t xml:space="preserve"> do przetwarzania dane osobowe </w:t>
      </w:r>
      <w:r w:rsidRPr="00975E78">
        <w:t xml:space="preserve">na zasadach, w zakresie i w celu określonym niniejszą umową. </w:t>
      </w:r>
    </w:p>
    <w:p w:rsidR="00975E78" w:rsidRPr="00975E78" w:rsidRDefault="00975E78" w:rsidP="00975E78">
      <w:pPr>
        <w:spacing w:after="0" w:line="360" w:lineRule="auto"/>
        <w:jc w:val="both"/>
      </w:pPr>
    </w:p>
    <w:p w:rsidR="00975E78" w:rsidRPr="00975E78" w:rsidRDefault="00975E78" w:rsidP="00975E78">
      <w:pPr>
        <w:pStyle w:val="Akapitzlist"/>
        <w:numPr>
          <w:ilvl w:val="0"/>
          <w:numId w:val="21"/>
        </w:numPr>
        <w:tabs>
          <w:tab w:val="left" w:pos="0"/>
        </w:tabs>
        <w:suppressAutoHyphens w:val="0"/>
        <w:spacing w:after="0" w:line="360" w:lineRule="auto"/>
        <w:ind w:left="284" w:hanging="284"/>
        <w:jc w:val="both"/>
      </w:pPr>
      <w:r w:rsidRPr="00975E78">
        <w:t>Podmiot przetwarzający zobowiązuje się przetwarzać powi</w:t>
      </w:r>
      <w:r w:rsidR="002743AF">
        <w:t xml:space="preserve">erzone mu dane osobowe zgodnie </w:t>
      </w:r>
      <w:r w:rsidRPr="00975E78">
        <w:t>z niniejszą Umową, RODO oraz z innymi przepisami prawa powszechnie obowi</w:t>
      </w:r>
      <w:r w:rsidRPr="00975E78">
        <w:t>ą</w:t>
      </w:r>
      <w:r w:rsidRPr="00975E78">
        <w:t xml:space="preserve">zującego, które dotyczą ochrony danych osobowych. </w:t>
      </w:r>
    </w:p>
    <w:p w:rsidR="00975E78" w:rsidRPr="00975E78" w:rsidRDefault="00975E78" w:rsidP="00975E78">
      <w:pPr>
        <w:spacing w:after="0" w:line="360" w:lineRule="auto"/>
        <w:jc w:val="both"/>
      </w:pPr>
    </w:p>
    <w:p w:rsidR="00975E78" w:rsidRPr="00975E78" w:rsidRDefault="00975E78" w:rsidP="00975E78">
      <w:pPr>
        <w:spacing w:after="0" w:line="360" w:lineRule="auto"/>
        <w:jc w:val="center"/>
        <w:rPr>
          <w:b/>
        </w:rPr>
      </w:pPr>
      <w:bookmarkStart w:id="3" w:name="_Hlk534970853"/>
      <w:r w:rsidRPr="00975E78">
        <w:rPr>
          <w:b/>
        </w:rPr>
        <w:t>§</w:t>
      </w:r>
      <w:bookmarkEnd w:id="3"/>
      <w:r w:rsidRPr="00975E78">
        <w:rPr>
          <w:b/>
        </w:rPr>
        <w:t xml:space="preserve"> 2</w:t>
      </w:r>
    </w:p>
    <w:p w:rsidR="00975E78" w:rsidRPr="00975E78" w:rsidRDefault="00975E78" w:rsidP="00975E78">
      <w:pPr>
        <w:spacing w:after="0" w:line="360" w:lineRule="auto"/>
        <w:jc w:val="center"/>
        <w:rPr>
          <w:b/>
        </w:rPr>
      </w:pPr>
      <w:r w:rsidRPr="00975E78">
        <w:rPr>
          <w:b/>
        </w:rPr>
        <w:t>Zakres i cel przetwarzania danych</w:t>
      </w:r>
    </w:p>
    <w:p w:rsidR="00975E78" w:rsidRPr="00975E78" w:rsidRDefault="00975E78" w:rsidP="00975E78">
      <w:pPr>
        <w:pStyle w:val="Akapitzlist"/>
        <w:numPr>
          <w:ilvl w:val="0"/>
          <w:numId w:val="20"/>
        </w:numPr>
        <w:suppressAutoHyphens w:val="0"/>
        <w:spacing w:after="0" w:line="360" w:lineRule="auto"/>
        <w:ind w:left="284" w:hanging="284"/>
        <w:jc w:val="both"/>
      </w:pPr>
      <w:r w:rsidRPr="00975E78">
        <w:t>Podmiot przetwarzający będzie przetwarzał, powierzone na podstawie niniejszej Um</w:t>
      </w:r>
      <w:r w:rsidRPr="00975E78">
        <w:t>o</w:t>
      </w:r>
      <w:r w:rsidRPr="00975E78">
        <w:t>wy dane osobowe.</w:t>
      </w:r>
    </w:p>
    <w:p w:rsidR="00975E78" w:rsidRPr="00975E78" w:rsidRDefault="00975E78" w:rsidP="00975E78">
      <w:pPr>
        <w:pStyle w:val="Akapitzlist"/>
        <w:spacing w:after="0" w:line="360" w:lineRule="auto"/>
        <w:ind w:left="284"/>
        <w:jc w:val="both"/>
      </w:pPr>
    </w:p>
    <w:p w:rsidR="00975E78" w:rsidRPr="00975E78" w:rsidRDefault="00975E78" w:rsidP="00975E78">
      <w:pPr>
        <w:pStyle w:val="Akapitzlist"/>
        <w:numPr>
          <w:ilvl w:val="0"/>
          <w:numId w:val="20"/>
        </w:numPr>
        <w:suppressAutoHyphens w:val="0"/>
        <w:spacing w:after="0" w:line="360" w:lineRule="auto"/>
        <w:ind w:left="284" w:hanging="284"/>
        <w:contextualSpacing w:val="0"/>
        <w:jc w:val="both"/>
      </w:pPr>
      <w:r w:rsidRPr="00975E78">
        <w:t>Przekazane dane osobowe będą obejmowały swym zakresem informacje dotyczące osób realizujące talony, zgodnie z treścią umowy zasadniczej.</w:t>
      </w:r>
    </w:p>
    <w:p w:rsidR="00975E78" w:rsidRPr="00975E78" w:rsidRDefault="00975E78" w:rsidP="00975E78">
      <w:pPr>
        <w:spacing w:after="0" w:line="360" w:lineRule="auto"/>
        <w:jc w:val="both"/>
      </w:pPr>
    </w:p>
    <w:p w:rsidR="00975E78" w:rsidRPr="00975E78" w:rsidRDefault="00975E78" w:rsidP="00975E78">
      <w:pPr>
        <w:pStyle w:val="Akapitzlist"/>
        <w:numPr>
          <w:ilvl w:val="0"/>
          <w:numId w:val="20"/>
        </w:numPr>
        <w:suppressAutoHyphens w:val="0"/>
        <w:spacing w:after="0" w:line="360" w:lineRule="auto"/>
        <w:ind w:left="284" w:hanging="284"/>
        <w:contextualSpacing w:val="0"/>
        <w:jc w:val="both"/>
      </w:pPr>
      <w:r w:rsidRPr="00975E78">
        <w:t xml:space="preserve"> Dane o których mowa w §2 ust. 1 i 2 obejmować będą następujące kategorię danych identyfikacyjnych: imiona i nazwiska, adresy zamieszkania. </w:t>
      </w:r>
    </w:p>
    <w:p w:rsidR="00975E78" w:rsidRPr="00975E78" w:rsidRDefault="00975E78" w:rsidP="00975E78">
      <w:pPr>
        <w:pStyle w:val="Akapitzlist"/>
        <w:spacing w:after="0" w:line="360" w:lineRule="auto"/>
        <w:ind w:left="284"/>
        <w:contextualSpacing w:val="0"/>
        <w:jc w:val="both"/>
      </w:pPr>
    </w:p>
    <w:p w:rsidR="00975E78" w:rsidRPr="00975E78" w:rsidRDefault="00975E78" w:rsidP="00975E78">
      <w:pPr>
        <w:pStyle w:val="Akapitzlist"/>
        <w:numPr>
          <w:ilvl w:val="0"/>
          <w:numId w:val="20"/>
        </w:numPr>
        <w:suppressAutoHyphens w:val="0"/>
        <w:spacing w:after="0" w:line="360" w:lineRule="auto"/>
        <w:ind w:left="284" w:hanging="284"/>
        <w:contextualSpacing w:val="0"/>
        <w:jc w:val="both"/>
      </w:pPr>
      <w:r w:rsidRPr="00975E78">
        <w:t>Powierzone przez Administratora danych dane osobowe będą przetwarzane przez Po</w:t>
      </w:r>
      <w:r w:rsidRPr="00975E78">
        <w:t>d</w:t>
      </w:r>
      <w:r w:rsidRPr="00975E78">
        <w:t>miot przetwarzający wyłącznie w celu realizacji umowy zasadniczej.</w:t>
      </w:r>
    </w:p>
    <w:p w:rsidR="00975E78" w:rsidRPr="00975E78" w:rsidRDefault="00975E78" w:rsidP="00975E78">
      <w:pPr>
        <w:spacing w:after="0" w:line="360" w:lineRule="auto"/>
        <w:jc w:val="both"/>
      </w:pPr>
    </w:p>
    <w:p w:rsidR="00975E78" w:rsidRPr="00975E78" w:rsidRDefault="00975E78" w:rsidP="00975E78">
      <w:pPr>
        <w:pStyle w:val="Akapitzlist"/>
        <w:numPr>
          <w:ilvl w:val="0"/>
          <w:numId w:val="20"/>
        </w:numPr>
        <w:suppressAutoHyphens w:val="0"/>
        <w:spacing w:after="0" w:line="360" w:lineRule="auto"/>
        <w:ind w:left="284" w:hanging="284"/>
        <w:contextualSpacing w:val="0"/>
        <w:jc w:val="both"/>
      </w:pPr>
      <w:r w:rsidRPr="00975E78">
        <w:t>Podmiot przetwarzający jest upoważniony do wykonywania następujących czynności przetwarzania powierzonych danych: przechowywanie, przeglądanie, wykorzystywanie, udostępnianie  podmiotom uprawnionym na mocy przepisów prawa, usuwanie lub nis</w:t>
      </w:r>
      <w:r w:rsidRPr="00975E78">
        <w:t>z</w:t>
      </w:r>
      <w:r w:rsidRPr="00975E78">
        <w:t>czenie  –  które  są niezbędne do  realizacji  umowy zasadniczej.</w:t>
      </w:r>
    </w:p>
    <w:p w:rsidR="00975E78" w:rsidRPr="00975E78" w:rsidRDefault="00975E78" w:rsidP="00975E78">
      <w:pPr>
        <w:pStyle w:val="Akapitzlist"/>
        <w:spacing w:after="0" w:line="360" w:lineRule="auto"/>
        <w:jc w:val="both"/>
      </w:pPr>
    </w:p>
    <w:p w:rsidR="00975E78" w:rsidRPr="00975E78" w:rsidRDefault="00975E78" w:rsidP="00975E78">
      <w:pPr>
        <w:pStyle w:val="Akapitzlist"/>
        <w:numPr>
          <w:ilvl w:val="0"/>
          <w:numId w:val="20"/>
        </w:numPr>
        <w:suppressAutoHyphens w:val="0"/>
        <w:spacing w:after="0" w:line="360" w:lineRule="auto"/>
        <w:ind w:left="284" w:hanging="284"/>
        <w:contextualSpacing w:val="0"/>
        <w:jc w:val="both"/>
      </w:pPr>
      <w:r w:rsidRPr="00975E78">
        <w:t>Miejscem przetwarzania danych będą sklepy w Rudzie Śląskiej przy ul. :</w:t>
      </w:r>
    </w:p>
    <w:p w:rsidR="00975E78" w:rsidRPr="00975E78" w:rsidRDefault="00975E78" w:rsidP="00975E78">
      <w:pPr>
        <w:pStyle w:val="Akapitzlist"/>
        <w:spacing w:after="0" w:line="360" w:lineRule="auto"/>
        <w:ind w:left="284"/>
        <w:contextualSpacing w:val="0"/>
        <w:jc w:val="both"/>
      </w:pPr>
      <w:r w:rsidRPr="00975E78">
        <w:t>1. …………………..</w:t>
      </w:r>
    </w:p>
    <w:p w:rsidR="00975E78" w:rsidRPr="00975E78" w:rsidRDefault="00975E78" w:rsidP="00975E78">
      <w:pPr>
        <w:pStyle w:val="Akapitzlist"/>
        <w:spacing w:after="0" w:line="360" w:lineRule="auto"/>
        <w:ind w:left="284"/>
        <w:contextualSpacing w:val="0"/>
        <w:jc w:val="both"/>
      </w:pPr>
      <w:r w:rsidRPr="00975E78">
        <w:t>2.……………………..</w:t>
      </w:r>
    </w:p>
    <w:p w:rsidR="00975E78" w:rsidRPr="00975E78" w:rsidRDefault="00975E78" w:rsidP="00975E78">
      <w:pPr>
        <w:pStyle w:val="Akapitzlist"/>
        <w:spacing w:after="0" w:line="360" w:lineRule="auto"/>
        <w:ind w:left="284"/>
        <w:contextualSpacing w:val="0"/>
        <w:jc w:val="both"/>
      </w:pPr>
      <w:r w:rsidRPr="00975E78">
        <w:t>3.……………………..</w:t>
      </w:r>
    </w:p>
    <w:p w:rsidR="00975E78" w:rsidRPr="00975E78" w:rsidRDefault="00975E78" w:rsidP="00975E78">
      <w:pPr>
        <w:pStyle w:val="Akapitzlist"/>
        <w:spacing w:after="0" w:line="360" w:lineRule="auto"/>
        <w:ind w:left="284"/>
        <w:contextualSpacing w:val="0"/>
        <w:jc w:val="both"/>
      </w:pPr>
      <w:r w:rsidRPr="00975E78">
        <w:t>4………………………….</w:t>
      </w:r>
    </w:p>
    <w:p w:rsidR="00975E78" w:rsidRPr="00975E78" w:rsidRDefault="00975E78" w:rsidP="00975E78">
      <w:pPr>
        <w:pStyle w:val="Akapitzlist"/>
        <w:spacing w:after="0" w:line="360" w:lineRule="auto"/>
        <w:ind w:left="284"/>
        <w:contextualSpacing w:val="0"/>
        <w:jc w:val="both"/>
      </w:pPr>
      <w:r w:rsidRPr="00975E78">
        <w:t xml:space="preserve"> oraz miejsce prowadzenia działalności gospodarczej przez Podmiot przetwarzający</w:t>
      </w:r>
      <w:r w:rsidRPr="00975E78">
        <w:rPr>
          <w:rFonts w:eastAsia="Times New Roman"/>
          <w:lang w:eastAsia="pl-PL"/>
        </w:rPr>
        <w:t>.</w:t>
      </w:r>
    </w:p>
    <w:p w:rsidR="00975E78" w:rsidRPr="00975E78" w:rsidRDefault="00975E78" w:rsidP="00975E78">
      <w:pPr>
        <w:spacing w:after="0" w:line="360" w:lineRule="auto"/>
        <w:jc w:val="center"/>
        <w:rPr>
          <w:rFonts w:eastAsia="SimSun" w:cs="font428"/>
          <w:b/>
          <w:lang w:eastAsia="ar-SA"/>
        </w:rPr>
      </w:pPr>
    </w:p>
    <w:p w:rsidR="00975E78" w:rsidRPr="00975E78" w:rsidRDefault="00975E78" w:rsidP="00975E78">
      <w:pPr>
        <w:spacing w:after="0" w:line="360" w:lineRule="auto"/>
        <w:jc w:val="center"/>
        <w:rPr>
          <w:rFonts w:eastAsia="SimSun" w:cs="font428"/>
          <w:b/>
          <w:lang w:eastAsia="ar-SA"/>
        </w:rPr>
      </w:pPr>
    </w:p>
    <w:p w:rsidR="00975E78" w:rsidRPr="00975E78" w:rsidRDefault="00975E78" w:rsidP="00975E78">
      <w:pPr>
        <w:spacing w:after="0" w:line="360" w:lineRule="auto"/>
        <w:jc w:val="center"/>
        <w:rPr>
          <w:rFonts w:eastAsia="SimSun" w:cs="font428"/>
          <w:b/>
          <w:lang w:eastAsia="ar-SA"/>
        </w:rPr>
      </w:pPr>
      <w:r w:rsidRPr="00975E78">
        <w:rPr>
          <w:rFonts w:eastAsia="SimSun" w:cs="font428"/>
          <w:b/>
          <w:lang w:eastAsia="ar-SA"/>
        </w:rPr>
        <w:t>§ 3</w:t>
      </w:r>
    </w:p>
    <w:p w:rsidR="00975E78" w:rsidRPr="00975E78" w:rsidRDefault="00975E78" w:rsidP="00975E78">
      <w:pPr>
        <w:spacing w:after="0" w:line="360" w:lineRule="auto"/>
        <w:jc w:val="center"/>
        <w:rPr>
          <w:rFonts w:eastAsia="SimSun" w:cs="font428"/>
          <w:lang w:eastAsia="ar-SA"/>
        </w:rPr>
      </w:pPr>
      <w:r w:rsidRPr="00975E78">
        <w:rPr>
          <w:rFonts w:eastAsia="SimSun" w:cs="font428"/>
          <w:b/>
          <w:lang w:eastAsia="ar-SA"/>
        </w:rPr>
        <w:t xml:space="preserve">Obowiązki podmiotu przetwarzającego </w:t>
      </w:r>
    </w:p>
    <w:p w:rsidR="00975E78" w:rsidRPr="00975E78" w:rsidRDefault="00975E78" w:rsidP="00975E78">
      <w:pPr>
        <w:pStyle w:val="Akapitzlist"/>
        <w:numPr>
          <w:ilvl w:val="0"/>
          <w:numId w:val="11"/>
        </w:numPr>
        <w:spacing w:after="0" w:line="360" w:lineRule="auto"/>
        <w:ind w:left="284" w:hanging="284"/>
        <w:jc w:val="both"/>
        <w:rPr>
          <w:rFonts w:eastAsia="SimSun" w:cs="font428"/>
          <w:lang w:eastAsia="ar-SA"/>
        </w:rPr>
      </w:pPr>
      <w:r w:rsidRPr="00975E78">
        <w:rPr>
          <w:rFonts w:eastAsia="SimSun" w:cs="font428"/>
          <w:lang w:eastAsia="ar-SA"/>
        </w:rPr>
        <w:t>Podmiot przetwarzający zobowiązuje się, przy przetwarzaniu powierzonych danych osobowych, do ich zabezpieczenia poprzez stosowanie odpowiednich środków technicznych i organizacyjnych zapewniających zgodność z RODO, w tym adekwatny stopień bezpieczeństwa odpowiadający ryzyku naruszenia praw lub wolności osób, których dane dotyczą.</w:t>
      </w:r>
    </w:p>
    <w:p w:rsidR="00975E78" w:rsidRPr="00975E78" w:rsidRDefault="00975E78" w:rsidP="00975E78">
      <w:pPr>
        <w:numPr>
          <w:ilvl w:val="0"/>
          <w:numId w:val="11"/>
        </w:numPr>
        <w:tabs>
          <w:tab w:val="num" w:pos="-360"/>
        </w:tabs>
        <w:spacing w:after="0" w:line="360" w:lineRule="auto"/>
        <w:ind w:left="284" w:hanging="284"/>
        <w:jc w:val="both"/>
        <w:rPr>
          <w:rFonts w:eastAsia="SimSun" w:cs="font428"/>
          <w:lang w:eastAsia="ar-SA"/>
        </w:rPr>
      </w:pPr>
      <w:r w:rsidRPr="00975E78">
        <w:rPr>
          <w:rFonts w:eastAsia="SimSun" w:cs="font428"/>
          <w:lang w:eastAsia="ar-SA"/>
        </w:rPr>
        <w:t>Podmiot przetwarzający zobowiązuje się dołożyć należytej staranności przy przetwarzaniu powierzonych danych osobowych.</w:t>
      </w:r>
    </w:p>
    <w:p w:rsidR="00975E78" w:rsidRPr="00975E78" w:rsidRDefault="00975E78" w:rsidP="00975E78">
      <w:pPr>
        <w:numPr>
          <w:ilvl w:val="0"/>
          <w:numId w:val="11"/>
        </w:numPr>
        <w:tabs>
          <w:tab w:val="num" w:pos="-360"/>
        </w:tabs>
        <w:spacing w:after="0" w:line="360" w:lineRule="auto"/>
        <w:ind w:left="284" w:hanging="284"/>
        <w:jc w:val="both"/>
        <w:rPr>
          <w:rFonts w:eastAsia="SimSun" w:cs="font428"/>
          <w:lang w:eastAsia="ar-SA"/>
        </w:rPr>
      </w:pPr>
      <w:r w:rsidRPr="00975E78">
        <w:rPr>
          <w:rFonts w:eastAsia="SimSun" w:cs="font428"/>
          <w:lang w:eastAsia="ar-SA"/>
        </w:rPr>
        <w:t xml:space="preserve">Podmiot przetwarzający zobowiązuje się do nadania upoważnień do przetwarzania danych osobowych wszystkim osobom, które będą przetwarzały powierzone dane osobowe, przy czym będą to jedynie osoby, które posiadają odpowiednie przeszkolenie z zakresu ochrony danych osobowych i które będą brały udział w realizacji umowy zasadniczej.  </w:t>
      </w:r>
    </w:p>
    <w:p w:rsidR="00975E78" w:rsidRPr="00975E78" w:rsidRDefault="00975E78" w:rsidP="00975E78">
      <w:pPr>
        <w:numPr>
          <w:ilvl w:val="0"/>
          <w:numId w:val="11"/>
        </w:numPr>
        <w:tabs>
          <w:tab w:val="num" w:pos="-360"/>
        </w:tabs>
        <w:spacing w:after="0" w:line="360" w:lineRule="auto"/>
        <w:ind w:left="284" w:hanging="284"/>
        <w:jc w:val="both"/>
        <w:rPr>
          <w:rFonts w:eastAsia="SimSun" w:cs="font428"/>
          <w:lang w:eastAsia="ar-SA"/>
        </w:rPr>
      </w:pPr>
      <w:r w:rsidRPr="00975E78">
        <w:rPr>
          <w:rFonts w:eastAsia="SimSun" w:cs="font428"/>
          <w:lang w:eastAsia="ar-SA"/>
        </w:rPr>
        <w:t xml:space="preserve">Podmiot przetwarzający  zapewnia, że osoby, które upoważnia do przetwarzania danych osobowych , zobowiążą się do zachowania tajemnicy lub będą podlegały odpowiedniemu ustawowemu obowiązkowi zachowania tajemnicy, o której mowa w art. 28 ust. 3 </w:t>
      </w:r>
      <w:proofErr w:type="spellStart"/>
      <w:r w:rsidRPr="00975E78">
        <w:rPr>
          <w:rFonts w:eastAsia="SimSun" w:cs="font428"/>
          <w:lang w:eastAsia="ar-SA"/>
        </w:rPr>
        <w:t>pkt</w:t>
      </w:r>
      <w:proofErr w:type="spellEnd"/>
      <w:r w:rsidRPr="00975E78">
        <w:rPr>
          <w:rFonts w:eastAsia="SimSun" w:cs="font428"/>
          <w:lang w:eastAsia="ar-SA"/>
        </w:rPr>
        <w:t xml:space="preserve"> b) RODO, zarówno w trakcie obowiązywania niniejszej umowy, jak i po tym okresie. Podmiot przetwarzający zapewnia ponadto, że osoby o których mowa w niniejszym ustępie będą przetwarzały dane osobowe zgodnie z zasadą wiedzy koniecznej.</w:t>
      </w:r>
    </w:p>
    <w:p w:rsidR="00975E78" w:rsidRPr="00975E78" w:rsidRDefault="00975E78" w:rsidP="00975E78">
      <w:pPr>
        <w:numPr>
          <w:ilvl w:val="0"/>
          <w:numId w:val="11"/>
        </w:numPr>
        <w:tabs>
          <w:tab w:val="num" w:pos="-360"/>
        </w:tabs>
        <w:spacing w:after="0" w:line="360" w:lineRule="auto"/>
        <w:ind w:left="284" w:hanging="284"/>
        <w:jc w:val="both"/>
        <w:rPr>
          <w:rFonts w:eastAsia="SimSun" w:cs="font428"/>
          <w:lang w:eastAsia="ar-SA"/>
        </w:rPr>
      </w:pPr>
      <w:r w:rsidRPr="00975E78">
        <w:rPr>
          <w:rFonts w:eastAsia="SimSun" w:cs="font428"/>
          <w:lang w:eastAsia="ar-SA"/>
        </w:rPr>
        <w:t>Podmiot przetwarzający po zakończeniu świadczenia usług związanych z przetwarzaniem niezwłocznie zwraca wszelkie dane osobowe oraz usuwa wszelkie ich istniejące kopie, chyba że prawo Unii lub prawo państwa członkowskiego nakazują przechowywanie danych osobowych.</w:t>
      </w:r>
    </w:p>
    <w:p w:rsidR="00975E78" w:rsidRPr="00975E78" w:rsidRDefault="00975E78" w:rsidP="00975E78">
      <w:pPr>
        <w:numPr>
          <w:ilvl w:val="0"/>
          <w:numId w:val="11"/>
        </w:numPr>
        <w:tabs>
          <w:tab w:val="num" w:pos="-360"/>
        </w:tabs>
        <w:spacing w:after="0" w:line="360" w:lineRule="auto"/>
        <w:ind w:left="284" w:hanging="284"/>
        <w:jc w:val="both"/>
        <w:rPr>
          <w:rFonts w:eastAsia="SimSun" w:cs="font428"/>
          <w:lang w:eastAsia="ar-SA"/>
        </w:rPr>
      </w:pPr>
      <w:r w:rsidRPr="00975E78">
        <w:rPr>
          <w:rFonts w:cs="font428"/>
          <w:lang w:eastAsia="ar-SA"/>
        </w:rPr>
        <w:t xml:space="preserve">Na prośbę Administratora danych Podmiot przetwarzający przesyła w terminie wskazanym przez Administratora danych pisemne potwierdzenie realizacji obowiązku, o którym mowa w § 3 ust. 5 niniejszej umowy . </w:t>
      </w:r>
    </w:p>
    <w:p w:rsidR="00975E78" w:rsidRPr="00975E78" w:rsidRDefault="00975E78" w:rsidP="00975E78">
      <w:pPr>
        <w:numPr>
          <w:ilvl w:val="0"/>
          <w:numId w:val="11"/>
        </w:numPr>
        <w:tabs>
          <w:tab w:val="num" w:pos="-360"/>
        </w:tabs>
        <w:spacing w:after="0" w:line="360" w:lineRule="auto"/>
        <w:ind w:left="284" w:hanging="284"/>
        <w:jc w:val="both"/>
        <w:rPr>
          <w:rFonts w:eastAsia="SimSun" w:cs="font428"/>
          <w:lang w:eastAsia="ar-SA"/>
        </w:rPr>
      </w:pPr>
      <w:r w:rsidRPr="00975E78">
        <w:rPr>
          <w:rFonts w:eastAsia="SimSun" w:cs="font428"/>
          <w:lang w:eastAsia="ar-SA"/>
        </w:rPr>
        <w:t>W miarę możliwości Podmiot przetwarzający pomaga Administratorowi danych</w:t>
      </w:r>
      <w:r w:rsidRPr="00975E78">
        <w:rPr>
          <w:rFonts w:eastAsia="SimSun" w:cs="font428"/>
          <w:lang w:eastAsia="ar-SA"/>
        </w:rPr>
        <w:br/>
        <w:t>w niezbędnym zakresie wywiązywać się z obowiązku odpowiadania na żądania osoby, której dane dotyczą oraz wywiązywania się z obowiązków określonych w art. 32-36 RODO. W razie wpływu  do Podmiotu przetwarzającego żądania w zakresie realizacji praw osób, których dotyczą powierzone dane, Podmiot przetwarzający niezwłocznie informuje o tym Administratora danych. Udzielając informacji, Podmiot przetwarzający przekazuje dane nadawcy i treść żądania oraz określa, w jakim zakresie jest w stanie przyczynić się do realizacji żądania.</w:t>
      </w:r>
    </w:p>
    <w:p w:rsidR="00975E78" w:rsidRPr="00975E78" w:rsidRDefault="00975E78" w:rsidP="00975E78">
      <w:pPr>
        <w:numPr>
          <w:ilvl w:val="0"/>
          <w:numId w:val="11"/>
        </w:numPr>
        <w:tabs>
          <w:tab w:val="num" w:pos="-360"/>
        </w:tabs>
        <w:spacing w:after="0" w:line="360" w:lineRule="auto"/>
        <w:ind w:left="284" w:hanging="284"/>
        <w:jc w:val="both"/>
        <w:rPr>
          <w:rFonts w:eastAsia="SimSun" w:cs="font428"/>
          <w:lang w:eastAsia="ar-SA"/>
        </w:rPr>
      </w:pPr>
      <w:r w:rsidRPr="00975E78">
        <w:rPr>
          <w:rFonts w:eastAsia="SimSun" w:cs="font428"/>
          <w:lang w:eastAsia="ar-SA"/>
        </w:rPr>
        <w:t xml:space="preserve">Podmiot przetwarzający po stwierdzeniu naruszenia ochrony danych osobowych bez zbędnej zwłoki zgłasza je Administratorowi danych w ciągu 24 godzin. </w:t>
      </w:r>
    </w:p>
    <w:p w:rsidR="00975E78" w:rsidRPr="00975E78" w:rsidRDefault="00975E78" w:rsidP="00975E78">
      <w:pPr>
        <w:spacing w:after="0" w:line="360" w:lineRule="auto"/>
        <w:ind w:left="284"/>
        <w:jc w:val="both"/>
        <w:rPr>
          <w:rFonts w:eastAsia="SimSun" w:cs="font428"/>
          <w:lang w:eastAsia="ar-SA"/>
        </w:rPr>
      </w:pPr>
    </w:p>
    <w:p w:rsidR="00975E78" w:rsidRPr="00975E78" w:rsidRDefault="00975E78" w:rsidP="00975E78">
      <w:pPr>
        <w:spacing w:after="0" w:line="360" w:lineRule="auto"/>
        <w:ind w:left="284" w:hanging="284"/>
        <w:jc w:val="center"/>
        <w:rPr>
          <w:rFonts w:eastAsia="SimSun" w:cs="font428"/>
          <w:b/>
          <w:lang w:eastAsia="ar-SA"/>
        </w:rPr>
      </w:pPr>
      <w:r w:rsidRPr="00975E78">
        <w:rPr>
          <w:rFonts w:eastAsia="SimSun" w:cs="font428"/>
          <w:b/>
          <w:lang w:eastAsia="ar-SA"/>
        </w:rPr>
        <w:t>§ 4</w:t>
      </w:r>
    </w:p>
    <w:p w:rsidR="00975E78" w:rsidRPr="00975E78" w:rsidRDefault="00975E78" w:rsidP="00975E78">
      <w:pPr>
        <w:spacing w:after="0" w:line="360" w:lineRule="auto"/>
        <w:ind w:left="284" w:hanging="284"/>
        <w:jc w:val="center"/>
        <w:rPr>
          <w:rFonts w:eastAsia="SimSun" w:cs="font428"/>
          <w:lang w:eastAsia="ar-SA"/>
        </w:rPr>
      </w:pPr>
      <w:r w:rsidRPr="00975E78">
        <w:rPr>
          <w:rFonts w:eastAsia="SimSun" w:cs="font428"/>
          <w:b/>
          <w:lang w:eastAsia="ar-SA"/>
        </w:rPr>
        <w:t>Prawo kontroli</w:t>
      </w:r>
    </w:p>
    <w:p w:rsidR="00975E78" w:rsidRPr="00975E78" w:rsidRDefault="00975E78" w:rsidP="00975E78">
      <w:pPr>
        <w:pStyle w:val="Akapitzlist"/>
        <w:numPr>
          <w:ilvl w:val="0"/>
          <w:numId w:val="12"/>
        </w:numPr>
        <w:spacing w:after="0" w:line="360" w:lineRule="auto"/>
        <w:ind w:left="284" w:hanging="284"/>
        <w:jc w:val="both"/>
        <w:rPr>
          <w:rFonts w:eastAsia="SimSun" w:cs="font428"/>
          <w:lang w:eastAsia="ar-SA"/>
        </w:rPr>
      </w:pPr>
      <w:r w:rsidRPr="00975E78">
        <w:rPr>
          <w:rFonts w:eastAsia="SimSun" w:cs="font428"/>
          <w:lang w:eastAsia="ar-SA"/>
        </w:rPr>
        <w:t xml:space="preserve">Administrator danych zgodnie z art. 28 ust. 3 </w:t>
      </w:r>
      <w:proofErr w:type="spellStart"/>
      <w:r w:rsidRPr="00975E78">
        <w:rPr>
          <w:rFonts w:eastAsia="SimSun" w:cs="font428"/>
          <w:lang w:eastAsia="ar-SA"/>
        </w:rPr>
        <w:t>pkt</w:t>
      </w:r>
      <w:proofErr w:type="spellEnd"/>
      <w:r w:rsidRPr="00975E78">
        <w:rPr>
          <w:rFonts w:eastAsia="SimSun" w:cs="font428"/>
          <w:lang w:eastAsia="ar-SA"/>
        </w:rPr>
        <w:t xml:space="preserve"> h) RODO ma prawo kontroli, mającej na celu weryfikację czy Podmiot przetwarzający spełnia obowiązki wynikające z niniejszej Umowy. </w:t>
      </w:r>
    </w:p>
    <w:p w:rsidR="00975E78" w:rsidRPr="00975E78" w:rsidRDefault="00975E78" w:rsidP="00975E78">
      <w:pPr>
        <w:numPr>
          <w:ilvl w:val="0"/>
          <w:numId w:val="12"/>
        </w:numPr>
        <w:spacing w:after="0" w:line="360" w:lineRule="auto"/>
        <w:ind w:left="284" w:hanging="284"/>
        <w:jc w:val="both"/>
        <w:rPr>
          <w:rFonts w:eastAsia="SimSun" w:cs="font428"/>
          <w:lang w:eastAsia="ar-SA"/>
        </w:rPr>
      </w:pPr>
      <w:r w:rsidRPr="00975E78">
        <w:rPr>
          <w:rFonts w:eastAsia="SimSun" w:cs="font428"/>
          <w:lang w:eastAsia="ar-SA"/>
        </w:rPr>
        <w:t xml:space="preserve">Administrator danych realizować będzie prawo kontroli w godzinach pracy Podmiotu przetwarzającego z minimum 7 dniowym uprzedzeniem Podmiotu przetwarzającego </w:t>
      </w:r>
      <w:r w:rsidRPr="00975E78">
        <w:rPr>
          <w:rFonts w:eastAsia="SimSun" w:cs="font428"/>
          <w:lang w:eastAsia="ar-SA"/>
        </w:rPr>
        <w:br/>
        <w:t xml:space="preserve">o zamiarze takiej kontroli. </w:t>
      </w:r>
    </w:p>
    <w:p w:rsidR="00975E78" w:rsidRPr="00975E78" w:rsidRDefault="00975E78" w:rsidP="00975E78">
      <w:pPr>
        <w:numPr>
          <w:ilvl w:val="0"/>
          <w:numId w:val="12"/>
        </w:numPr>
        <w:spacing w:after="0" w:line="360" w:lineRule="auto"/>
        <w:ind w:left="284" w:hanging="284"/>
        <w:jc w:val="both"/>
        <w:rPr>
          <w:rFonts w:eastAsia="SimSun" w:cs="font428"/>
          <w:lang w:eastAsia="ar-SA"/>
        </w:rPr>
      </w:pPr>
      <w:r w:rsidRPr="00975E78">
        <w:rPr>
          <w:rFonts w:eastAsia="SimSun" w:cs="font428"/>
          <w:lang w:eastAsia="ar-SA"/>
        </w:rPr>
        <w:t>Prawo do przeprowadzenia kontroli obejmuje: wstęp do pomieszczeń, w których znajdują się zasoby uczestniczące w operacjach przetwarzania powierzonych danych osobowych; żądanie złożenia pisemnych lub ustnych wyjaśnień od osób upoważnionych do przetwarzania powierzonych danych osobowych; wgląd do wszelkich dokumentów i wszelkich danych mających bezpośredni związek z celem kontroli oraz przeprowadzanie oględzin urządzeń, nośników oraz systemów informatycznych służących do przetwarzania powierzonych danych.</w:t>
      </w:r>
    </w:p>
    <w:p w:rsidR="00975E78" w:rsidRPr="00975E78" w:rsidRDefault="00975E78" w:rsidP="00975E78">
      <w:pPr>
        <w:numPr>
          <w:ilvl w:val="0"/>
          <w:numId w:val="12"/>
        </w:numPr>
        <w:spacing w:after="0" w:line="360" w:lineRule="auto"/>
        <w:ind w:left="284" w:hanging="284"/>
        <w:jc w:val="both"/>
        <w:rPr>
          <w:rFonts w:eastAsia="SimSun" w:cs="font428"/>
          <w:lang w:eastAsia="ar-SA"/>
        </w:rPr>
      </w:pPr>
      <w:r w:rsidRPr="00975E78">
        <w:rPr>
          <w:rFonts w:eastAsia="SimSun" w:cs="font428"/>
          <w:lang w:eastAsia="ar-SA"/>
        </w:rPr>
        <w:t>Podmiot przetwarzający zobowiązuje się do usunięcia uchybień stwierdzonych podczas kontroli, w terminie wskazanym przez Administratora danych nie dłuższym niż 7 dni kalendarzowych.</w:t>
      </w:r>
    </w:p>
    <w:p w:rsidR="00975E78" w:rsidRPr="00975E78" w:rsidRDefault="00975E78" w:rsidP="00975E78">
      <w:pPr>
        <w:spacing w:after="0" w:line="360" w:lineRule="auto"/>
        <w:ind w:left="284"/>
        <w:jc w:val="both"/>
        <w:rPr>
          <w:rFonts w:eastAsia="SimSun" w:cs="font428"/>
          <w:lang w:eastAsia="ar-SA"/>
        </w:rPr>
      </w:pPr>
    </w:p>
    <w:p w:rsidR="00975E78" w:rsidRPr="00975E78" w:rsidRDefault="00975E78" w:rsidP="00975E78">
      <w:pPr>
        <w:spacing w:after="0" w:line="360" w:lineRule="auto"/>
        <w:jc w:val="center"/>
        <w:rPr>
          <w:rFonts w:eastAsia="SimSun" w:cs="font428"/>
          <w:b/>
          <w:lang w:eastAsia="ar-SA"/>
        </w:rPr>
      </w:pPr>
      <w:r w:rsidRPr="00975E78">
        <w:rPr>
          <w:rFonts w:eastAsia="SimSun" w:cs="font428"/>
          <w:b/>
          <w:lang w:eastAsia="ar-SA"/>
        </w:rPr>
        <w:t>§ 5</w:t>
      </w:r>
    </w:p>
    <w:p w:rsidR="00975E78" w:rsidRPr="00975E78" w:rsidRDefault="00975E78" w:rsidP="00975E78">
      <w:pPr>
        <w:spacing w:after="0" w:line="360" w:lineRule="auto"/>
        <w:jc w:val="center"/>
        <w:rPr>
          <w:rFonts w:eastAsia="SimSun" w:cs="font428"/>
          <w:lang w:eastAsia="ar-SA"/>
        </w:rPr>
      </w:pPr>
      <w:r w:rsidRPr="00975E78">
        <w:rPr>
          <w:rFonts w:eastAsia="SimSun" w:cs="font428"/>
          <w:b/>
          <w:lang w:eastAsia="ar-SA"/>
        </w:rPr>
        <w:t>Raportowanie</w:t>
      </w:r>
    </w:p>
    <w:p w:rsidR="00975E78" w:rsidRPr="00975E78" w:rsidRDefault="00975E78" w:rsidP="00975E78">
      <w:pPr>
        <w:pStyle w:val="Akapitzlist"/>
        <w:numPr>
          <w:ilvl w:val="0"/>
          <w:numId w:val="13"/>
        </w:numPr>
        <w:spacing w:after="0" w:line="360" w:lineRule="auto"/>
        <w:ind w:left="284" w:hanging="284"/>
        <w:jc w:val="both"/>
        <w:rPr>
          <w:rFonts w:eastAsia="SimSun" w:cs="font428"/>
          <w:lang w:eastAsia="ar-SA"/>
        </w:rPr>
      </w:pPr>
      <w:r w:rsidRPr="00975E78">
        <w:rPr>
          <w:rFonts w:eastAsia="SimSun" w:cs="font428"/>
          <w:lang w:eastAsia="ar-SA"/>
        </w:rPr>
        <w:t xml:space="preserve">Na wniosek Administratora danych, Podmiot przetwarzający udostępnia wszelkie informacje niezbędne do realizacji lub wykazania spełnienia obowiązków wynikających z RODO.  </w:t>
      </w:r>
    </w:p>
    <w:p w:rsidR="00975E78" w:rsidRPr="00975E78" w:rsidRDefault="00975E78" w:rsidP="00975E78">
      <w:pPr>
        <w:numPr>
          <w:ilvl w:val="0"/>
          <w:numId w:val="13"/>
        </w:numPr>
        <w:spacing w:after="0" w:line="360" w:lineRule="auto"/>
        <w:ind w:left="284" w:hanging="284"/>
        <w:jc w:val="both"/>
        <w:rPr>
          <w:rFonts w:eastAsia="SimSun" w:cs="font428"/>
          <w:lang w:eastAsia="ar-SA"/>
        </w:rPr>
      </w:pPr>
      <w:r w:rsidRPr="00975E78">
        <w:rPr>
          <w:rFonts w:eastAsia="SimSun" w:cs="font428"/>
          <w:lang w:eastAsia="ar-SA"/>
        </w:rPr>
        <w:t>Informacji, o których mowa w ust. 1, udziela się w terminie 15 dni roboczych.</w:t>
      </w:r>
    </w:p>
    <w:p w:rsidR="00975E78" w:rsidRPr="00975E78" w:rsidRDefault="00975E78" w:rsidP="00975E78">
      <w:pPr>
        <w:numPr>
          <w:ilvl w:val="0"/>
          <w:numId w:val="13"/>
        </w:numPr>
        <w:spacing w:after="0" w:line="360" w:lineRule="auto"/>
        <w:ind w:left="284" w:hanging="284"/>
        <w:jc w:val="both"/>
        <w:rPr>
          <w:rFonts w:eastAsia="SimSun" w:cs="font428"/>
          <w:b/>
          <w:lang w:eastAsia="ar-SA"/>
        </w:rPr>
      </w:pPr>
      <w:r w:rsidRPr="00975E78">
        <w:rPr>
          <w:rFonts w:eastAsia="SimSun" w:cs="font428"/>
          <w:lang w:eastAsia="ar-SA"/>
        </w:rPr>
        <w:t>Jeżeli wniosek, o którym mowa w ust. 1, dotyczy realizacji obowiązku zgłoszenia naruszenia ochrony danych osobowych lub usunięcia jego skutków, Podmiot przetwarzający udziela informacji w najbliższym możliwym terminie, nie później niż w ciągu 24 godzin od doręczenia wniosku.</w:t>
      </w:r>
    </w:p>
    <w:p w:rsidR="00975E78" w:rsidRPr="00975E78" w:rsidRDefault="00975E78" w:rsidP="00975E78">
      <w:pPr>
        <w:spacing w:after="0" w:line="360" w:lineRule="auto"/>
        <w:jc w:val="center"/>
        <w:rPr>
          <w:rFonts w:eastAsia="SimSun" w:cs="font428"/>
          <w:b/>
          <w:lang w:eastAsia="ar-SA"/>
        </w:rPr>
      </w:pPr>
      <w:r w:rsidRPr="00975E78">
        <w:rPr>
          <w:rFonts w:eastAsia="SimSun" w:cs="font428"/>
          <w:b/>
          <w:lang w:eastAsia="ar-SA"/>
        </w:rPr>
        <w:t>§ 6</w:t>
      </w:r>
    </w:p>
    <w:p w:rsidR="00975E78" w:rsidRPr="00975E78" w:rsidRDefault="00975E78" w:rsidP="00975E78">
      <w:pPr>
        <w:spacing w:after="0" w:line="360" w:lineRule="auto"/>
        <w:jc w:val="center"/>
        <w:rPr>
          <w:rFonts w:eastAsia="SimSun" w:cs="font428"/>
          <w:lang w:eastAsia="ar-SA"/>
        </w:rPr>
      </w:pPr>
      <w:r w:rsidRPr="00975E78">
        <w:rPr>
          <w:rFonts w:eastAsia="SimSun" w:cs="font428"/>
          <w:b/>
          <w:lang w:eastAsia="ar-SA"/>
        </w:rPr>
        <w:t>Dalsze powierzenie danych do przetwarzania</w:t>
      </w:r>
    </w:p>
    <w:p w:rsidR="00975E78" w:rsidRPr="00975E78" w:rsidRDefault="00975E78" w:rsidP="00975E78">
      <w:pPr>
        <w:pStyle w:val="Akapitzlist"/>
        <w:numPr>
          <w:ilvl w:val="0"/>
          <w:numId w:val="18"/>
        </w:numPr>
        <w:spacing w:after="0" w:line="360" w:lineRule="auto"/>
        <w:jc w:val="both"/>
        <w:rPr>
          <w:rFonts w:eastAsia="SimSun" w:cs="font428"/>
          <w:lang w:eastAsia="ar-SA"/>
        </w:rPr>
      </w:pPr>
      <w:r w:rsidRPr="00975E78">
        <w:rPr>
          <w:rFonts w:eastAsia="SimSun" w:cs="font428"/>
          <w:lang w:eastAsia="ar-SA"/>
        </w:rPr>
        <w:t xml:space="preserve">Podmiot przetwarzający może powierzyć dane osobowe objęte niniejszą Umową do dalszego przetwarzania podwykonawcom jedynie w celu wykonania Umowy zasadniczej, po uzyskaniu uprzedniej pisemnej zgody Administratora danych.  </w:t>
      </w:r>
    </w:p>
    <w:p w:rsidR="00975E78" w:rsidRPr="00975E78" w:rsidRDefault="00975E78" w:rsidP="00975E78">
      <w:pPr>
        <w:numPr>
          <w:ilvl w:val="0"/>
          <w:numId w:val="18"/>
        </w:numPr>
        <w:tabs>
          <w:tab w:val="num" w:pos="0"/>
        </w:tabs>
        <w:spacing w:after="0" w:line="360" w:lineRule="auto"/>
        <w:jc w:val="both"/>
        <w:rPr>
          <w:rFonts w:eastAsia="SimSun" w:cs="font428"/>
          <w:lang w:eastAsia="ar-SA"/>
        </w:rPr>
      </w:pPr>
      <w:r w:rsidRPr="00975E78">
        <w:rPr>
          <w:rFonts w:eastAsia="SimSun" w:cs="font428"/>
          <w:lang w:eastAsia="ar-SA"/>
        </w:rPr>
        <w:t xml:space="preserve">Przekazanie powierzonych danych do państwa trzeciego może nastąpić jedynie </w:t>
      </w:r>
      <w:r w:rsidRPr="00975E78">
        <w:rPr>
          <w:rFonts w:eastAsia="SimSun" w:cs="font428"/>
          <w:lang w:eastAsia="ar-SA"/>
        </w:rPr>
        <w:br/>
        <w:t>na udokumentowane polecenie Administratora danych, chyba że obowiązek taki nakłada na Podmiot przetwarzający prawo Unii lub prawo państwa członkowskiego, któremu podlega Podmiot przetwarzający. W takim przypadku przed rozpoczęciem przetwarzania Podmiot przetwarzający informuje Administratora danych o tym obowiązku prawnym, o ile prawo to nie zabrania udzielania takiej informacji z uwagi na ważny interes publiczny.</w:t>
      </w:r>
    </w:p>
    <w:p w:rsidR="00975E78" w:rsidRPr="00975E78" w:rsidRDefault="00975E78" w:rsidP="00975E78">
      <w:pPr>
        <w:numPr>
          <w:ilvl w:val="0"/>
          <w:numId w:val="18"/>
        </w:numPr>
        <w:tabs>
          <w:tab w:val="num" w:pos="0"/>
        </w:tabs>
        <w:spacing w:after="0" w:line="360" w:lineRule="auto"/>
        <w:jc w:val="both"/>
        <w:rPr>
          <w:rFonts w:eastAsia="SimSun" w:cs="font428"/>
          <w:lang w:eastAsia="ar-SA"/>
        </w:rPr>
      </w:pPr>
      <w:r w:rsidRPr="00975E78">
        <w:rPr>
          <w:rFonts w:eastAsia="SimSun" w:cs="font428"/>
          <w:lang w:eastAsia="ar-SA"/>
        </w:rPr>
        <w:t xml:space="preserve">Podwykonawca, o którym mowa w §6 ust. 1 Umowy winien spełniać te same gwarancje </w:t>
      </w:r>
      <w:r w:rsidRPr="00975E78">
        <w:rPr>
          <w:rFonts w:eastAsia="SimSun" w:cs="font428"/>
          <w:lang w:eastAsia="ar-SA"/>
        </w:rPr>
        <w:br/>
        <w:t xml:space="preserve">i obowiązki jakie zostały nałożone na Podmiot przetwarzający w niniejszej Umowie. </w:t>
      </w:r>
    </w:p>
    <w:p w:rsidR="00975E78" w:rsidRPr="00975E78" w:rsidRDefault="00975E78" w:rsidP="00975E78">
      <w:pPr>
        <w:numPr>
          <w:ilvl w:val="0"/>
          <w:numId w:val="18"/>
        </w:numPr>
        <w:tabs>
          <w:tab w:val="num" w:pos="0"/>
        </w:tabs>
        <w:spacing w:after="0" w:line="360" w:lineRule="auto"/>
        <w:jc w:val="both"/>
        <w:rPr>
          <w:rFonts w:eastAsia="SimSun" w:cs="font428"/>
          <w:b/>
          <w:lang w:eastAsia="ar-SA"/>
        </w:rPr>
      </w:pPr>
      <w:r w:rsidRPr="00975E78">
        <w:rPr>
          <w:rFonts w:eastAsia="SimSun" w:cs="font428"/>
          <w:lang w:eastAsia="ar-SA"/>
        </w:rPr>
        <w:t xml:space="preserve">Podmiot przetwarzający ponosi pełną odpowiedzialność wobec Administratora </w:t>
      </w:r>
      <w:r w:rsidRPr="00975E78">
        <w:rPr>
          <w:rFonts w:eastAsia="SimSun" w:cs="font428"/>
          <w:lang w:eastAsia="ar-SA"/>
        </w:rPr>
        <w:br/>
        <w:t xml:space="preserve">za niewywiązanie się ze spoczywających na podwykonawcy  obowiązków wynikających </w:t>
      </w:r>
      <w:r w:rsidRPr="00975E78">
        <w:rPr>
          <w:rFonts w:eastAsia="SimSun" w:cs="font428"/>
          <w:lang w:eastAsia="ar-SA"/>
        </w:rPr>
        <w:br/>
        <w:t>z niniejszej Umowy.</w:t>
      </w:r>
    </w:p>
    <w:p w:rsidR="00975E78" w:rsidRPr="00975E78" w:rsidRDefault="00975E78" w:rsidP="00975E78">
      <w:pPr>
        <w:spacing w:after="0" w:line="360" w:lineRule="auto"/>
        <w:jc w:val="center"/>
        <w:rPr>
          <w:rFonts w:eastAsia="SimSun" w:cs="font428"/>
          <w:b/>
          <w:lang w:eastAsia="ar-SA"/>
        </w:rPr>
      </w:pPr>
      <w:r w:rsidRPr="00975E78">
        <w:rPr>
          <w:rFonts w:eastAsia="SimSun" w:cs="font428"/>
          <w:b/>
          <w:lang w:eastAsia="ar-SA"/>
        </w:rPr>
        <w:t>§ 7</w:t>
      </w:r>
    </w:p>
    <w:p w:rsidR="00975E78" w:rsidRPr="00975E78" w:rsidRDefault="00975E78" w:rsidP="00975E78">
      <w:pPr>
        <w:spacing w:after="0" w:line="360" w:lineRule="auto"/>
        <w:jc w:val="center"/>
        <w:rPr>
          <w:rFonts w:eastAsia="SimSun" w:cs="font428"/>
          <w:lang w:eastAsia="ar-SA"/>
        </w:rPr>
      </w:pPr>
      <w:r w:rsidRPr="00975E78">
        <w:rPr>
          <w:rFonts w:eastAsia="SimSun" w:cs="font428"/>
          <w:b/>
          <w:lang w:eastAsia="ar-SA"/>
        </w:rPr>
        <w:t>Odpowiedzialność Podmiotu przetwarzającego</w:t>
      </w:r>
    </w:p>
    <w:p w:rsidR="00975E78" w:rsidRPr="00975E78" w:rsidRDefault="00975E78" w:rsidP="00975E78">
      <w:pPr>
        <w:numPr>
          <w:ilvl w:val="0"/>
          <w:numId w:val="16"/>
        </w:numPr>
        <w:tabs>
          <w:tab w:val="clear" w:pos="720"/>
          <w:tab w:val="num" w:pos="0"/>
        </w:tabs>
        <w:spacing w:after="0" w:line="360" w:lineRule="auto"/>
        <w:ind w:left="426" w:hanging="426"/>
        <w:jc w:val="both"/>
        <w:rPr>
          <w:rFonts w:eastAsia="SimSun" w:cs="font428"/>
          <w:lang w:eastAsia="ar-SA"/>
        </w:rPr>
      </w:pPr>
      <w:r w:rsidRPr="00975E78">
        <w:rPr>
          <w:rFonts w:eastAsia="SimSun" w:cs="font428"/>
          <w:lang w:eastAsia="ar-SA"/>
        </w:rPr>
        <w:t xml:space="preserve">Podmiot przetwarzający jest odpowiedzialny za udostępnienie lub wykorzystanie danych osobowych niezgodnie z treścią Umowy, a w szczególności za udostępnienie powierzonych       do przetwarzania danych osobowych osobom nieupoważnionym. </w:t>
      </w:r>
    </w:p>
    <w:p w:rsidR="00975E78" w:rsidRPr="00975E78" w:rsidRDefault="00975E78" w:rsidP="00975E78">
      <w:pPr>
        <w:numPr>
          <w:ilvl w:val="0"/>
          <w:numId w:val="16"/>
        </w:numPr>
        <w:tabs>
          <w:tab w:val="clear" w:pos="720"/>
          <w:tab w:val="num" w:pos="0"/>
        </w:tabs>
        <w:spacing w:after="0" w:line="360" w:lineRule="auto"/>
        <w:ind w:left="426" w:hanging="426"/>
        <w:jc w:val="both"/>
        <w:rPr>
          <w:rFonts w:eastAsia="SimSun" w:cs="font428"/>
          <w:lang w:eastAsia="ar-SA"/>
        </w:rPr>
      </w:pPr>
      <w:r w:rsidRPr="00975E78">
        <w:rPr>
          <w:rFonts w:eastAsia="SimSun" w:cs="font428"/>
          <w:lang w:eastAsia="ar-SA"/>
        </w:rPr>
        <w:t>Podmiot przetwarzający zobowiązuje się do niezwłocznego poinformowania Administratora danych o:</w:t>
      </w:r>
    </w:p>
    <w:p w:rsidR="00975E78" w:rsidRPr="00975E78" w:rsidRDefault="00975E78" w:rsidP="00975E78">
      <w:pPr>
        <w:pStyle w:val="Akapitzlist"/>
        <w:numPr>
          <w:ilvl w:val="0"/>
          <w:numId w:val="19"/>
        </w:numPr>
        <w:tabs>
          <w:tab w:val="left" w:pos="284"/>
        </w:tabs>
        <w:spacing w:after="0" w:line="360" w:lineRule="auto"/>
        <w:ind w:hanging="294"/>
        <w:jc w:val="both"/>
        <w:rPr>
          <w:rFonts w:eastAsia="SimSun" w:cs="font428"/>
          <w:lang w:eastAsia="ar-SA"/>
        </w:rPr>
      </w:pPr>
      <w:r w:rsidRPr="00975E78">
        <w:rPr>
          <w:rFonts w:eastAsia="SimSun" w:cs="font428"/>
          <w:lang w:eastAsia="ar-SA"/>
        </w:rPr>
        <w:t>jakimkolwiek postępowaniu, w szczególności administracyjnym lub sądowym, dotyczącym przetwarzania  przez  Podmiot przetwarzający danych  osobowych  określonych w Umowie,</w:t>
      </w:r>
    </w:p>
    <w:p w:rsidR="00975E78" w:rsidRPr="00975E78" w:rsidRDefault="00975E78" w:rsidP="00975E78">
      <w:pPr>
        <w:numPr>
          <w:ilvl w:val="0"/>
          <w:numId w:val="19"/>
        </w:numPr>
        <w:tabs>
          <w:tab w:val="clear" w:pos="720"/>
          <w:tab w:val="num" w:pos="0"/>
        </w:tabs>
        <w:spacing w:after="0" w:line="360" w:lineRule="auto"/>
        <w:ind w:left="709" w:hanging="283"/>
        <w:jc w:val="both"/>
        <w:rPr>
          <w:rFonts w:eastAsia="SimSun" w:cs="font428"/>
          <w:lang w:eastAsia="ar-SA"/>
        </w:rPr>
      </w:pPr>
      <w:r w:rsidRPr="00975E78">
        <w:rPr>
          <w:rFonts w:eastAsia="SimSun" w:cs="font428"/>
          <w:lang w:eastAsia="ar-SA"/>
        </w:rPr>
        <w:t xml:space="preserve">jakiejkolwiek decyzji administracyjnej lub orzeczeniu dotyczącym przetwarzania tych danych, skierowanych do Podmiotu przetwarzającego, </w:t>
      </w:r>
    </w:p>
    <w:p w:rsidR="00975E78" w:rsidRPr="00975E78" w:rsidRDefault="00975E78" w:rsidP="00975E78">
      <w:pPr>
        <w:numPr>
          <w:ilvl w:val="0"/>
          <w:numId w:val="19"/>
        </w:numPr>
        <w:tabs>
          <w:tab w:val="clear" w:pos="720"/>
          <w:tab w:val="num" w:pos="0"/>
        </w:tabs>
        <w:spacing w:after="0" w:line="360" w:lineRule="auto"/>
        <w:ind w:left="709" w:hanging="283"/>
        <w:jc w:val="both"/>
        <w:rPr>
          <w:rFonts w:eastAsia="SimSun" w:cs="font428"/>
          <w:b/>
          <w:lang w:eastAsia="ar-SA"/>
        </w:rPr>
      </w:pPr>
      <w:r w:rsidRPr="00975E78">
        <w:rPr>
          <w:rFonts w:eastAsia="SimSun" w:cs="font428"/>
          <w:lang w:eastAsia="ar-SA"/>
        </w:rPr>
        <w:t xml:space="preserve">wszelkich planowanych, o ile są wiadome, lub realizowanych kontrolach </w:t>
      </w:r>
      <w:r w:rsidRPr="00975E78">
        <w:rPr>
          <w:rFonts w:eastAsia="SimSun" w:cs="font428"/>
          <w:lang w:eastAsia="ar-SA"/>
        </w:rPr>
        <w:br/>
        <w:t xml:space="preserve">i inspekcjach dotyczących przetwarzania w Podmiocie przetwarzającym tych danych osobowych, w szczególności prowadzonych przez inspektorów upoważnionych przez Prezesa Urzędu Ochrony Danych Osobowych. Niniejszy ustęp dotyczy wyłącznie danych osobowych powierzonych przez Administratora danych. </w:t>
      </w:r>
    </w:p>
    <w:p w:rsidR="00975E78" w:rsidRPr="00975E78" w:rsidRDefault="00975E78" w:rsidP="00975E78">
      <w:pPr>
        <w:spacing w:after="0" w:line="360" w:lineRule="auto"/>
        <w:jc w:val="both"/>
        <w:rPr>
          <w:rFonts w:eastAsia="SimSun" w:cs="font428"/>
          <w:b/>
          <w:lang w:eastAsia="ar-SA"/>
        </w:rPr>
      </w:pPr>
    </w:p>
    <w:p w:rsidR="00975E78" w:rsidRPr="00975E78" w:rsidRDefault="00975E78" w:rsidP="00975E78">
      <w:pPr>
        <w:spacing w:after="0" w:line="360" w:lineRule="auto"/>
        <w:jc w:val="center"/>
        <w:rPr>
          <w:rFonts w:eastAsia="SimSun" w:cs="font428"/>
          <w:b/>
          <w:lang w:eastAsia="ar-SA"/>
        </w:rPr>
      </w:pPr>
      <w:r w:rsidRPr="00975E78">
        <w:rPr>
          <w:rFonts w:eastAsia="SimSun" w:cs="font428"/>
          <w:b/>
          <w:lang w:eastAsia="ar-SA"/>
        </w:rPr>
        <w:t>§ 8</w:t>
      </w:r>
    </w:p>
    <w:p w:rsidR="00975E78" w:rsidRPr="00975E78" w:rsidRDefault="00975E78" w:rsidP="00975E78">
      <w:pPr>
        <w:spacing w:after="0" w:line="360" w:lineRule="auto"/>
        <w:jc w:val="center"/>
        <w:rPr>
          <w:rFonts w:eastAsia="SimSun" w:cs="font428"/>
          <w:lang w:eastAsia="ar-SA"/>
        </w:rPr>
      </w:pPr>
      <w:r w:rsidRPr="00975E78">
        <w:rPr>
          <w:rFonts w:eastAsia="SimSun" w:cs="font428"/>
          <w:b/>
          <w:lang w:eastAsia="ar-SA"/>
        </w:rPr>
        <w:t>Czas obowiązywania Umowy</w:t>
      </w:r>
    </w:p>
    <w:p w:rsidR="00975E78" w:rsidRPr="00975E78" w:rsidRDefault="00975E78" w:rsidP="00975E78">
      <w:pPr>
        <w:spacing w:after="0" w:line="360" w:lineRule="auto"/>
        <w:jc w:val="both"/>
        <w:rPr>
          <w:rFonts w:eastAsia="SimSun" w:cs="font428"/>
          <w:i/>
          <w:lang w:eastAsia="ar-SA"/>
        </w:rPr>
      </w:pPr>
      <w:r w:rsidRPr="00975E78">
        <w:rPr>
          <w:rFonts w:eastAsia="SimSun" w:cs="font428"/>
          <w:lang w:eastAsia="ar-SA"/>
        </w:rPr>
        <w:t xml:space="preserve">Niniejsza Umowa obowiązuje od dnia ………….. roku do ……………………. roku z zastrzeżeniem,             </w:t>
      </w:r>
      <w:r w:rsidRPr="00975E78">
        <w:rPr>
          <w:rFonts w:cs="font428"/>
          <w:lang w:eastAsia="ar-SA"/>
        </w:rPr>
        <w:t>iż rozwiązanie Umowy zasadniczej przed upływem tego terminu skutkuje rozwiązaniem niniejszej umowy powierzenia.</w:t>
      </w:r>
    </w:p>
    <w:p w:rsidR="00975E78" w:rsidRPr="00975E78" w:rsidRDefault="00975E78" w:rsidP="00975E78">
      <w:pPr>
        <w:spacing w:after="0" w:line="360" w:lineRule="auto"/>
        <w:jc w:val="center"/>
        <w:rPr>
          <w:rFonts w:eastAsia="SimSun" w:cs="font428"/>
          <w:b/>
          <w:lang w:eastAsia="ar-SA"/>
        </w:rPr>
      </w:pPr>
      <w:r w:rsidRPr="00975E78">
        <w:rPr>
          <w:rFonts w:eastAsia="SimSun" w:cs="font428"/>
          <w:b/>
          <w:lang w:eastAsia="ar-SA"/>
        </w:rPr>
        <w:t>§ 9</w:t>
      </w:r>
    </w:p>
    <w:p w:rsidR="00975E78" w:rsidRPr="00975E78" w:rsidRDefault="00975E78" w:rsidP="00975E78">
      <w:pPr>
        <w:spacing w:after="0" w:line="360" w:lineRule="auto"/>
        <w:jc w:val="center"/>
        <w:rPr>
          <w:rFonts w:eastAsia="SimSun" w:cs="font428"/>
          <w:lang w:eastAsia="ar-SA"/>
        </w:rPr>
      </w:pPr>
      <w:r w:rsidRPr="00975E78">
        <w:rPr>
          <w:rFonts w:eastAsia="SimSun" w:cs="font428"/>
          <w:b/>
          <w:lang w:eastAsia="ar-SA"/>
        </w:rPr>
        <w:t>Rozwiązanie Umowy</w:t>
      </w:r>
    </w:p>
    <w:p w:rsidR="00975E78" w:rsidRPr="00975E78" w:rsidRDefault="00975E78" w:rsidP="00975E78">
      <w:pPr>
        <w:spacing w:after="0" w:line="360" w:lineRule="auto"/>
        <w:jc w:val="both"/>
        <w:rPr>
          <w:rFonts w:eastAsia="SimSun" w:cs="font428"/>
          <w:lang w:eastAsia="ar-SA"/>
        </w:rPr>
      </w:pPr>
      <w:r w:rsidRPr="00975E78">
        <w:rPr>
          <w:rFonts w:eastAsia="SimSun" w:cs="font428"/>
          <w:lang w:eastAsia="ar-SA"/>
        </w:rPr>
        <w:t>Administrator danych może rozwiązać niniejszą Umowę ze skutkiem natychmiastowym, gdy Podmiot przetwarzający:</w:t>
      </w:r>
    </w:p>
    <w:p w:rsidR="00975E78" w:rsidRPr="00975E78" w:rsidRDefault="00975E78" w:rsidP="00975E78">
      <w:pPr>
        <w:numPr>
          <w:ilvl w:val="0"/>
          <w:numId w:val="17"/>
        </w:numPr>
        <w:tabs>
          <w:tab w:val="num" w:pos="0"/>
        </w:tabs>
        <w:spacing w:after="0" w:line="360" w:lineRule="auto"/>
        <w:ind w:hanging="357"/>
        <w:jc w:val="both"/>
        <w:rPr>
          <w:rFonts w:eastAsia="SimSun" w:cs="font428"/>
          <w:lang w:eastAsia="ar-SA"/>
        </w:rPr>
      </w:pPr>
      <w:r w:rsidRPr="00975E78">
        <w:rPr>
          <w:rFonts w:eastAsia="SimSun" w:cs="font428"/>
          <w:lang w:eastAsia="ar-SA"/>
        </w:rPr>
        <w:t xml:space="preserve"> pomimo zobowiązania go do usunięcia uchybień stwierdzonych podczas kontrol</w:t>
      </w:r>
      <w:r>
        <w:rPr>
          <w:rFonts w:eastAsia="SimSun" w:cs="font428"/>
          <w:lang w:eastAsia="ar-SA"/>
        </w:rPr>
        <w:t>i nie usunie</w:t>
      </w:r>
      <w:r w:rsidRPr="00975E78">
        <w:rPr>
          <w:rFonts w:eastAsia="SimSun" w:cs="font428"/>
          <w:lang w:eastAsia="ar-SA"/>
        </w:rPr>
        <w:t xml:space="preserve"> ich w wyznaczonym terminie;</w:t>
      </w:r>
    </w:p>
    <w:p w:rsidR="00975E78" w:rsidRPr="00975E78" w:rsidRDefault="00975E78" w:rsidP="00975E78">
      <w:pPr>
        <w:numPr>
          <w:ilvl w:val="0"/>
          <w:numId w:val="17"/>
        </w:numPr>
        <w:tabs>
          <w:tab w:val="clear" w:pos="720"/>
          <w:tab w:val="num" w:pos="0"/>
          <w:tab w:val="num" w:pos="848"/>
        </w:tabs>
        <w:spacing w:after="0" w:line="360" w:lineRule="auto"/>
        <w:ind w:hanging="357"/>
        <w:jc w:val="both"/>
        <w:rPr>
          <w:rFonts w:cs="font428"/>
          <w:lang w:eastAsia="ar-SA"/>
        </w:rPr>
      </w:pPr>
      <w:r w:rsidRPr="00975E78">
        <w:rPr>
          <w:rFonts w:eastAsia="SimSun" w:cs="font428"/>
          <w:lang w:eastAsia="ar-SA"/>
        </w:rPr>
        <w:t>przetwarza dane osobowe w sposób niezgodny z Umową;</w:t>
      </w:r>
      <w:r w:rsidRPr="00975E78">
        <w:rPr>
          <w:rFonts w:cs="font428"/>
          <w:lang w:eastAsia="ar-SA"/>
        </w:rPr>
        <w:t xml:space="preserve"> </w:t>
      </w:r>
    </w:p>
    <w:p w:rsidR="00975E78" w:rsidRPr="00975E78" w:rsidRDefault="00975E78" w:rsidP="00975E78">
      <w:pPr>
        <w:numPr>
          <w:ilvl w:val="0"/>
          <w:numId w:val="17"/>
        </w:numPr>
        <w:tabs>
          <w:tab w:val="clear" w:pos="720"/>
          <w:tab w:val="num" w:pos="0"/>
          <w:tab w:val="num" w:pos="848"/>
        </w:tabs>
        <w:spacing w:after="0" w:line="360" w:lineRule="auto"/>
        <w:ind w:hanging="357"/>
        <w:jc w:val="both"/>
        <w:rPr>
          <w:rFonts w:eastAsia="SimSun" w:cs="font428"/>
          <w:lang w:eastAsia="ar-SA"/>
        </w:rPr>
      </w:pPr>
      <w:r w:rsidRPr="00975E78">
        <w:rPr>
          <w:rFonts w:cs="font428"/>
          <w:lang w:eastAsia="ar-SA"/>
        </w:rPr>
        <w:t>naruszy przepisy RODO lub inne obowiązujące przepisy prawa;</w:t>
      </w:r>
    </w:p>
    <w:p w:rsidR="00975E78" w:rsidRPr="00975E78" w:rsidRDefault="00975E78" w:rsidP="00975E78">
      <w:pPr>
        <w:numPr>
          <w:ilvl w:val="0"/>
          <w:numId w:val="17"/>
        </w:numPr>
        <w:tabs>
          <w:tab w:val="clear" w:pos="720"/>
          <w:tab w:val="num" w:pos="0"/>
          <w:tab w:val="num" w:pos="848"/>
        </w:tabs>
        <w:spacing w:after="0" w:line="360" w:lineRule="auto"/>
        <w:ind w:hanging="357"/>
        <w:jc w:val="both"/>
        <w:rPr>
          <w:rFonts w:cs="font428"/>
          <w:lang w:eastAsia="ar-SA"/>
        </w:rPr>
      </w:pPr>
      <w:r w:rsidRPr="00975E78">
        <w:rPr>
          <w:rFonts w:eastAsia="SimSun" w:cs="font428"/>
          <w:lang w:eastAsia="ar-SA"/>
        </w:rPr>
        <w:t>powierzy przetwarzanie danych osobowych innemu podmiotowi bez zgody Administratora danych;</w:t>
      </w:r>
    </w:p>
    <w:p w:rsidR="00975E78" w:rsidRPr="00975E78" w:rsidRDefault="00975E78" w:rsidP="00975E78">
      <w:pPr>
        <w:numPr>
          <w:ilvl w:val="0"/>
          <w:numId w:val="17"/>
        </w:numPr>
        <w:tabs>
          <w:tab w:val="clear" w:pos="720"/>
          <w:tab w:val="num" w:pos="0"/>
          <w:tab w:val="num" w:pos="848"/>
        </w:tabs>
        <w:spacing w:after="0" w:line="360" w:lineRule="auto"/>
        <w:ind w:hanging="357"/>
        <w:jc w:val="both"/>
        <w:rPr>
          <w:rFonts w:cs="font428"/>
          <w:lang w:eastAsia="ar-SA"/>
        </w:rPr>
      </w:pPr>
      <w:r w:rsidRPr="00975E78">
        <w:rPr>
          <w:rFonts w:cs="font428"/>
          <w:lang w:eastAsia="ar-SA"/>
        </w:rPr>
        <w:t xml:space="preserve">otrzyma rozstrzygnięcie organu uprawnionego do kontroli przestrzegania przepisów              </w:t>
      </w:r>
    </w:p>
    <w:p w:rsidR="00975E78" w:rsidRPr="00975E78" w:rsidRDefault="00975E78" w:rsidP="00975E78">
      <w:pPr>
        <w:tabs>
          <w:tab w:val="num" w:pos="848"/>
        </w:tabs>
        <w:spacing w:after="0" w:line="360" w:lineRule="auto"/>
        <w:ind w:left="720"/>
        <w:jc w:val="both"/>
        <w:rPr>
          <w:rFonts w:cs="font428"/>
          <w:lang w:eastAsia="ar-SA"/>
        </w:rPr>
      </w:pPr>
      <w:r w:rsidRPr="00975E78">
        <w:rPr>
          <w:rFonts w:cs="font428"/>
          <w:lang w:eastAsia="ar-SA"/>
        </w:rPr>
        <w:t xml:space="preserve">o ochronie danych osobowych, które potwierdzi, że nie  przestrzega zasad przetwarzania danych osobowych. </w:t>
      </w:r>
    </w:p>
    <w:p w:rsidR="00975E78" w:rsidRPr="00975E78" w:rsidRDefault="00975E78" w:rsidP="00975E78">
      <w:pPr>
        <w:spacing w:after="0" w:line="360" w:lineRule="auto"/>
        <w:jc w:val="center"/>
        <w:rPr>
          <w:rFonts w:eastAsia="SimSun" w:cs="font428"/>
          <w:b/>
          <w:lang w:eastAsia="ar-SA"/>
        </w:rPr>
      </w:pPr>
      <w:r w:rsidRPr="00975E78">
        <w:rPr>
          <w:rFonts w:eastAsia="SimSun" w:cs="font428"/>
          <w:b/>
          <w:lang w:eastAsia="ar-SA"/>
        </w:rPr>
        <w:t>§ 10</w:t>
      </w:r>
    </w:p>
    <w:p w:rsidR="00975E78" w:rsidRPr="00975E78" w:rsidRDefault="00975E78" w:rsidP="00975E78">
      <w:pPr>
        <w:spacing w:after="0" w:line="360" w:lineRule="auto"/>
        <w:jc w:val="center"/>
        <w:rPr>
          <w:rFonts w:eastAsia="SimSun" w:cs="font428"/>
          <w:lang w:eastAsia="ar-SA"/>
        </w:rPr>
      </w:pPr>
      <w:r w:rsidRPr="00975E78">
        <w:rPr>
          <w:rFonts w:eastAsia="SimSun" w:cs="font428"/>
          <w:b/>
          <w:lang w:eastAsia="ar-SA"/>
        </w:rPr>
        <w:t>Zasady zachowania poufności</w:t>
      </w:r>
    </w:p>
    <w:p w:rsidR="00975E78" w:rsidRDefault="00975E78" w:rsidP="00975E78">
      <w:pPr>
        <w:pStyle w:val="Akapitzlist"/>
        <w:numPr>
          <w:ilvl w:val="0"/>
          <w:numId w:val="14"/>
        </w:numPr>
        <w:tabs>
          <w:tab w:val="clear" w:pos="720"/>
        </w:tabs>
        <w:spacing w:after="0" w:line="360" w:lineRule="auto"/>
        <w:ind w:left="426" w:hanging="426"/>
        <w:jc w:val="both"/>
        <w:rPr>
          <w:rFonts w:eastAsia="SimSun" w:cs="font428"/>
          <w:lang w:eastAsia="ar-SA"/>
        </w:rPr>
      </w:pPr>
      <w:r w:rsidRPr="00975E78">
        <w:rPr>
          <w:rFonts w:eastAsia="SimSun" w:cs="font428"/>
          <w:lang w:eastAsia="ar-SA"/>
        </w:rPr>
        <w:t>Podmiot przetwarzający zobowiązuje się do zachowania w tajemnicy wszelkich informacji, danych, materiałów, dokumentów i danych osobowych otrzymanych od Administratora danych  i od współpracujących z nim osób oraz danych uzyskanych</w:t>
      </w:r>
    </w:p>
    <w:p w:rsidR="00975E78" w:rsidRPr="00975E78" w:rsidRDefault="00975E78" w:rsidP="00975E78">
      <w:pPr>
        <w:pStyle w:val="Akapitzlist"/>
        <w:spacing w:after="0" w:line="360" w:lineRule="auto"/>
        <w:ind w:left="426"/>
        <w:jc w:val="both"/>
        <w:rPr>
          <w:rFonts w:eastAsia="SimSun" w:cs="font428"/>
          <w:lang w:eastAsia="ar-SA"/>
        </w:rPr>
      </w:pPr>
      <w:r w:rsidRPr="00975E78">
        <w:rPr>
          <w:rFonts w:eastAsia="SimSun" w:cs="font428"/>
          <w:lang w:eastAsia="ar-SA"/>
        </w:rPr>
        <w:t xml:space="preserve"> w jakikolwiek inny sposób, zamierzony czy przypadkowy w formie ustnej, pisemnej lub elektronicznej („dane poufne”).</w:t>
      </w:r>
    </w:p>
    <w:p w:rsidR="00975E78" w:rsidRPr="00975E78" w:rsidRDefault="00975E78" w:rsidP="00975E78">
      <w:pPr>
        <w:numPr>
          <w:ilvl w:val="0"/>
          <w:numId w:val="14"/>
        </w:numPr>
        <w:tabs>
          <w:tab w:val="clear" w:pos="720"/>
          <w:tab w:val="num" w:pos="0"/>
          <w:tab w:val="left" w:pos="426"/>
        </w:tabs>
        <w:spacing w:after="0" w:line="360" w:lineRule="auto"/>
        <w:ind w:left="426" w:hanging="426"/>
        <w:jc w:val="both"/>
        <w:rPr>
          <w:rFonts w:eastAsia="SimSun" w:cs="font428"/>
          <w:lang w:eastAsia="ar-SA"/>
        </w:rPr>
      </w:pPr>
      <w:r w:rsidRPr="00975E78">
        <w:rPr>
          <w:rFonts w:eastAsia="SimSun" w:cs="font428"/>
          <w:lang w:eastAsia="ar-SA"/>
        </w:rPr>
        <w:t xml:space="preserve">Podmiot przetwarzający oświadcza, że w związku ze zobowiązaniem do zachowania </w:t>
      </w:r>
      <w:r w:rsidRPr="00975E78">
        <w:rPr>
          <w:rFonts w:eastAsia="SimSun" w:cs="font428"/>
          <w:lang w:eastAsia="ar-SA"/>
        </w:rPr>
        <w:br/>
        <w:t>w tajemnicy danych osobowych nie będą one wykorzystywane, ujawniane ani udostępniane bez pisemnej zgody Administratora danych w innym celu niż wykonanie Umowy zasadniczej, chyba że konieczność ujawnienia posiadanych informacji wynika  z obowiązujących przepisów prawa lub Umowy.</w:t>
      </w:r>
    </w:p>
    <w:p w:rsidR="00975E78" w:rsidRDefault="00975E78" w:rsidP="00975E78">
      <w:pPr>
        <w:spacing w:after="0" w:line="360" w:lineRule="auto"/>
        <w:jc w:val="center"/>
        <w:rPr>
          <w:rFonts w:eastAsia="SimSun" w:cs="font428"/>
          <w:b/>
          <w:lang w:eastAsia="ar-SA"/>
        </w:rPr>
      </w:pPr>
    </w:p>
    <w:p w:rsidR="00975E78" w:rsidRPr="00975E78" w:rsidRDefault="00975E78" w:rsidP="00975E78">
      <w:pPr>
        <w:spacing w:after="0" w:line="360" w:lineRule="auto"/>
        <w:jc w:val="center"/>
        <w:rPr>
          <w:rFonts w:eastAsia="SimSun" w:cs="font428"/>
          <w:b/>
          <w:lang w:eastAsia="ar-SA"/>
        </w:rPr>
      </w:pPr>
      <w:r w:rsidRPr="00975E78">
        <w:rPr>
          <w:rFonts w:eastAsia="SimSun" w:cs="font428"/>
          <w:b/>
          <w:lang w:eastAsia="ar-SA"/>
        </w:rPr>
        <w:t xml:space="preserve">§ 11 </w:t>
      </w:r>
    </w:p>
    <w:p w:rsidR="00975E78" w:rsidRPr="00975E78" w:rsidRDefault="00975E78" w:rsidP="00975E78">
      <w:pPr>
        <w:spacing w:after="0" w:line="360" w:lineRule="auto"/>
        <w:jc w:val="center"/>
        <w:rPr>
          <w:rFonts w:eastAsia="SimSun" w:cs="font428"/>
          <w:lang w:eastAsia="ar-SA"/>
        </w:rPr>
      </w:pPr>
      <w:r w:rsidRPr="00975E78">
        <w:rPr>
          <w:rFonts w:eastAsia="SimSun" w:cs="font428"/>
          <w:b/>
          <w:lang w:eastAsia="ar-SA"/>
        </w:rPr>
        <w:t>Postanowienia końcowe</w:t>
      </w:r>
    </w:p>
    <w:p w:rsidR="00975E78" w:rsidRPr="00975E78" w:rsidRDefault="00975E78" w:rsidP="00975E78">
      <w:pPr>
        <w:pStyle w:val="Akapitzlist"/>
        <w:numPr>
          <w:ilvl w:val="0"/>
          <w:numId w:val="15"/>
        </w:numPr>
        <w:tabs>
          <w:tab w:val="clear" w:pos="720"/>
          <w:tab w:val="num" w:pos="426"/>
        </w:tabs>
        <w:spacing w:after="0" w:line="360" w:lineRule="auto"/>
        <w:ind w:left="426" w:hanging="426"/>
        <w:jc w:val="both"/>
        <w:rPr>
          <w:rFonts w:eastAsia="SimSun" w:cs="font428"/>
          <w:lang w:eastAsia="ar-SA"/>
        </w:rPr>
      </w:pPr>
      <w:r w:rsidRPr="00975E78">
        <w:rPr>
          <w:rFonts w:eastAsia="SimSun" w:cs="font428"/>
          <w:lang w:eastAsia="ar-SA"/>
        </w:rPr>
        <w:t>Umowa została sporządzona w dwóch jednobrzmiących egzemplarzach po jednym dla każdej   ze  stron.</w:t>
      </w:r>
    </w:p>
    <w:p w:rsidR="00975E78" w:rsidRPr="00975E78" w:rsidRDefault="00975E78" w:rsidP="00975E78">
      <w:pPr>
        <w:numPr>
          <w:ilvl w:val="0"/>
          <w:numId w:val="15"/>
        </w:numPr>
        <w:tabs>
          <w:tab w:val="clear" w:pos="720"/>
          <w:tab w:val="num" w:pos="0"/>
        </w:tabs>
        <w:spacing w:after="0" w:line="360" w:lineRule="auto"/>
        <w:ind w:left="426" w:hanging="426"/>
        <w:jc w:val="both"/>
        <w:rPr>
          <w:rFonts w:eastAsia="SimSun" w:cs="font428"/>
          <w:lang w:eastAsia="ar-SA"/>
        </w:rPr>
      </w:pPr>
      <w:r w:rsidRPr="00975E78">
        <w:rPr>
          <w:rFonts w:eastAsia="SimSun" w:cs="font428"/>
          <w:lang w:eastAsia="ar-SA"/>
        </w:rPr>
        <w:t>W sprawach nieuregulowanych zastosowanie będą miały przepisy Kodeksu cywilnego, RODO oraz ustawy z dnia 10 maja 2018 r. o ochronie danych osobowych.</w:t>
      </w:r>
    </w:p>
    <w:p w:rsidR="00975E78" w:rsidRPr="00975E78" w:rsidRDefault="00975E78" w:rsidP="00975E78">
      <w:pPr>
        <w:numPr>
          <w:ilvl w:val="0"/>
          <w:numId w:val="15"/>
        </w:numPr>
        <w:tabs>
          <w:tab w:val="clear" w:pos="720"/>
          <w:tab w:val="num" w:pos="0"/>
        </w:tabs>
        <w:spacing w:after="0" w:line="360" w:lineRule="auto"/>
        <w:ind w:left="426" w:hanging="426"/>
        <w:jc w:val="both"/>
        <w:rPr>
          <w:rFonts w:eastAsia="SimSun" w:cs="font428"/>
          <w:lang w:eastAsia="ar-SA"/>
        </w:rPr>
      </w:pPr>
      <w:r w:rsidRPr="00975E78">
        <w:rPr>
          <w:rFonts w:eastAsia="SimSun" w:cs="font428"/>
          <w:lang w:eastAsia="ar-SA"/>
        </w:rPr>
        <w:t>Sądem właściwym dla rozpatrzenia sporów wynikających z niniejszej Umowy będzie sąd właściwy dla Administratora danych.</w:t>
      </w:r>
    </w:p>
    <w:p w:rsidR="00975E78" w:rsidRPr="00975E78" w:rsidRDefault="00975E78" w:rsidP="00975E78">
      <w:pPr>
        <w:spacing w:after="0" w:line="360" w:lineRule="auto"/>
        <w:jc w:val="both"/>
        <w:rPr>
          <w:rFonts w:eastAsia="SimSun" w:cs="font428"/>
          <w:lang w:eastAsia="ar-SA"/>
        </w:rPr>
      </w:pPr>
    </w:p>
    <w:bookmarkEnd w:id="2"/>
    <w:p w:rsidR="00975E78" w:rsidRDefault="00975E78" w:rsidP="00975E78">
      <w:pPr>
        <w:spacing w:after="0" w:line="360" w:lineRule="auto"/>
        <w:ind w:left="2836" w:firstLine="709"/>
        <w:rPr>
          <w:rFonts w:eastAsia="SimSun" w:cs="font428"/>
          <w:lang w:eastAsia="ar-SA"/>
        </w:rPr>
      </w:pPr>
      <w:r>
        <w:rPr>
          <w:rFonts w:eastAsia="SimSun" w:cs="font428"/>
          <w:lang w:eastAsia="ar-SA"/>
        </w:rPr>
        <w:t xml:space="preserve">                         </w:t>
      </w:r>
      <w:r w:rsidRPr="00975E78">
        <w:rPr>
          <w:rFonts w:eastAsia="SimSun" w:cs="font428"/>
          <w:lang w:eastAsia="ar-SA"/>
        </w:rPr>
        <w:t xml:space="preserve">_____________________                           </w:t>
      </w:r>
      <w:r>
        <w:rPr>
          <w:rFonts w:eastAsia="SimSun" w:cs="font428"/>
          <w:lang w:eastAsia="ar-SA"/>
        </w:rPr>
        <w:t xml:space="preserve">                    </w:t>
      </w:r>
    </w:p>
    <w:p w:rsidR="00975E78" w:rsidRDefault="00975E78" w:rsidP="00975E78">
      <w:pPr>
        <w:spacing w:after="0" w:line="360" w:lineRule="auto"/>
        <w:rPr>
          <w:rFonts w:eastAsia="SimSun" w:cs="font428"/>
          <w:lang w:eastAsia="ar-SA"/>
        </w:rPr>
      </w:pPr>
      <w:r w:rsidRPr="00975E78">
        <w:rPr>
          <w:rFonts w:eastAsia="SimSun" w:cs="font428"/>
          <w:lang w:eastAsia="ar-SA"/>
        </w:rPr>
        <w:t xml:space="preserve">____________________       </w:t>
      </w:r>
      <w:r>
        <w:rPr>
          <w:rFonts w:eastAsia="SimSun" w:cs="font428"/>
          <w:lang w:eastAsia="ar-SA"/>
        </w:rPr>
        <w:tab/>
      </w:r>
      <w:r>
        <w:rPr>
          <w:rFonts w:eastAsia="SimSun" w:cs="font428"/>
          <w:lang w:eastAsia="ar-SA"/>
        </w:rPr>
        <w:tab/>
      </w:r>
      <w:r>
        <w:rPr>
          <w:rFonts w:eastAsia="SimSun" w:cs="font428"/>
          <w:lang w:eastAsia="ar-SA"/>
        </w:rPr>
        <w:tab/>
      </w:r>
      <w:r>
        <w:rPr>
          <w:rFonts w:eastAsia="SimSun" w:cs="font428"/>
          <w:lang w:eastAsia="ar-SA"/>
        </w:rPr>
        <w:tab/>
      </w:r>
      <w:r>
        <w:rPr>
          <w:rFonts w:eastAsia="SimSun" w:cs="font428"/>
          <w:lang w:eastAsia="ar-SA"/>
        </w:rPr>
        <w:tab/>
      </w:r>
      <w:r w:rsidRPr="00975E78">
        <w:rPr>
          <w:rFonts w:eastAsia="SimSun" w:cs="font428"/>
          <w:lang w:eastAsia="ar-SA"/>
        </w:rPr>
        <w:t xml:space="preserve"> </w:t>
      </w:r>
      <w:r>
        <w:rPr>
          <w:rFonts w:eastAsia="SimSun" w:cs="font428"/>
          <w:lang w:eastAsia="ar-SA"/>
        </w:rPr>
        <w:t xml:space="preserve">Administrator danych </w:t>
      </w:r>
    </w:p>
    <w:p w:rsidR="00975E78" w:rsidRPr="00975E78" w:rsidRDefault="00975E78" w:rsidP="00975E78">
      <w:pPr>
        <w:spacing w:after="0" w:line="360" w:lineRule="auto"/>
        <w:rPr>
          <w:rFonts w:eastAsia="SimSun" w:cs="font428"/>
          <w:lang w:eastAsia="ar-SA"/>
        </w:rPr>
      </w:pPr>
      <w:r w:rsidRPr="00975E78">
        <w:rPr>
          <w:rFonts w:eastAsia="SimSun" w:cs="font428"/>
          <w:lang w:eastAsia="ar-SA"/>
        </w:rPr>
        <w:t xml:space="preserve"> Podmiot przetwarzający</w:t>
      </w:r>
    </w:p>
    <w:p w:rsidR="00975E78" w:rsidRPr="00975E78" w:rsidRDefault="00975E78" w:rsidP="00975E78">
      <w:pPr>
        <w:spacing w:after="0" w:line="360" w:lineRule="auto"/>
        <w:jc w:val="both"/>
        <w:rPr>
          <w:rFonts w:eastAsia="Times New Roman" w:cs="Arial"/>
          <w:lang w:eastAsia="pl-PL"/>
        </w:rPr>
      </w:pPr>
    </w:p>
    <w:p w:rsidR="00975E78" w:rsidRPr="00975E78" w:rsidRDefault="00975E78" w:rsidP="00975E78">
      <w:pPr>
        <w:spacing w:after="0" w:line="360" w:lineRule="auto"/>
        <w:jc w:val="center"/>
      </w:pPr>
    </w:p>
    <w:sectPr w:rsidR="00975E78" w:rsidRPr="00975E78" w:rsidSect="00A27290">
      <w:footerReference w:type="default" r:id="rId14"/>
      <w:pgSz w:w="11906" w:h="16838"/>
      <w:pgMar w:top="1417" w:right="1417" w:bottom="1417" w:left="1417" w:header="0" w:footer="708" w:gutter="0"/>
      <w:cols w:space="708"/>
      <w:formProt w:val="0"/>
      <w:docGrid w:linePitch="360" w:charSpace="12288"/>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E55275" w:rsidRDefault="00E55275" w:rsidP="00A27290">
      <w:pPr>
        <w:spacing w:after="0" w:line="240" w:lineRule="auto"/>
      </w:pPr>
      <w:r>
        <w:separator/>
      </w:r>
    </w:p>
  </w:endnote>
  <w:endnote w:type="continuationSeparator" w:id="0">
    <w:p w:rsidR="00E55275" w:rsidRDefault="00E55275" w:rsidP="00A27290">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rebuchet MS">
    <w:panose1 w:val="020B0603020202020204"/>
    <w:charset w:val="EE"/>
    <w:family w:val="swiss"/>
    <w:pitch w:val="variable"/>
    <w:sig w:usb0="00000687" w:usb1="00000000" w:usb2="00000000" w:usb3="00000000" w:csb0="0000009F" w:csb1="00000000"/>
  </w:font>
  <w:font w:name="SimSun">
    <w:altName w:val="宋体"/>
    <w:panose1 w:val="02010600030101010101"/>
    <w:charset w:val="86"/>
    <w:family w:val="auto"/>
    <w:pitch w:val="variable"/>
    <w:sig w:usb0="00000003" w:usb1="288F0000" w:usb2="00000016" w:usb3="00000000" w:csb0="00040001" w:csb1="00000000"/>
  </w:font>
  <w:font w:name="font428">
    <w:altName w:val="Calibri"/>
    <w:charset w:val="EE"/>
    <w:family w:val="auto"/>
    <w:pitch w:val="variable"/>
    <w:sig w:usb0="00000000" w:usb1="00000000" w:usb2="00000000" w:usb3="00000000" w:csb0="00000000" w:csb1="00000000"/>
  </w:font>
  <w:font w:name="Courier New">
    <w:panose1 w:val="02070309020205020404"/>
    <w:charset w:val="EE"/>
    <w:family w:val="modern"/>
    <w:pitch w:val="fixed"/>
    <w:sig w:usb0="E0002EFF" w:usb1="C0007843" w:usb2="00000009" w:usb3="00000000" w:csb0="000001FF" w:csb1="00000000"/>
  </w:font>
  <w:font w:name="Times New Roman">
    <w:panose1 w:val="02020603050405020304"/>
    <w:charset w:val="EE"/>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OpenSymbol">
    <w:panose1 w:val="05010000000000000000"/>
    <w:charset w:val="00"/>
    <w:family w:val="auto"/>
    <w:pitch w:val="variable"/>
    <w:sig w:usb0="800000AF" w:usb1="1001ECEA" w:usb2="00000000" w:usb3="00000000" w:csb0="00000001" w:csb1="00000000"/>
  </w:font>
  <w:font w:name="Calibri">
    <w:panose1 w:val="020F0502020204030204"/>
    <w:charset w:val="EE"/>
    <w:family w:val="swiss"/>
    <w:pitch w:val="variable"/>
    <w:sig w:usb0="E4002EFF" w:usb1="C000247B" w:usb2="00000009" w:usb3="00000000" w:csb0="000001FF" w:csb1="00000000"/>
  </w:font>
  <w:font w:name="Cambria">
    <w:panose1 w:val="02040503050406030204"/>
    <w:charset w:val="EE"/>
    <w:family w:val="roman"/>
    <w:pitch w:val="variable"/>
    <w:sig w:usb0="E00006FF" w:usb1="420024FF" w:usb2="02000000" w:usb3="00000000" w:csb0="0000019F" w:csb1="00000000"/>
  </w:font>
  <w:font w:name="Tahoma">
    <w:panose1 w:val="020B0604030504040204"/>
    <w:charset w:val="EE"/>
    <w:family w:val="swiss"/>
    <w:pitch w:val="variable"/>
    <w:sig w:usb0="E1002EFF" w:usb1="C000605B" w:usb2="00000029" w:usb3="00000000" w:csb0="000101FF" w:csb1="00000000"/>
  </w:font>
  <w:font w:name="Liberation Sans">
    <w:panose1 w:val="020B0604020202020204"/>
    <w:charset w:val="EE"/>
    <w:family w:val="swiss"/>
    <w:pitch w:val="variable"/>
    <w:sig w:usb0="E0000AFF" w:usb1="500078FF" w:usb2="00000021" w:usb3="00000000" w:csb0="000001BF" w:csb1="00000000"/>
  </w:font>
  <w:font w:name="Microsoft YaHei">
    <w:panose1 w:val="020B0503020204020204"/>
    <w:charset w:val="86"/>
    <w:family w:val="swiss"/>
    <w:pitch w:val="variable"/>
    <w:sig w:usb0="80000287" w:usb1="2ACF3C50" w:usb2="00000016" w:usb3="00000000" w:csb0="0004001F" w:csb1="00000000"/>
  </w:font>
  <w:font w:name="Lucida Sans">
    <w:altName w:val="Times New Roman"/>
    <w:charset w:val="EE"/>
    <w:family w:val="auto"/>
    <w:pitch w:val="variable"/>
    <w:sig w:usb0="00000000" w:usb1="00000000" w:usb2="00000000" w:usb3="00000000" w:csb0="00000000" w:csb1="00000000"/>
  </w:font>
  <w:font w:name="Albany">
    <w:altName w:val="Arial"/>
    <w:charset w:val="EE"/>
    <w:family w:val="roman"/>
    <w:pitch w:val="variable"/>
    <w:sig w:usb0="00000000" w:usb1="00000000" w:usb2="00000000" w:usb3="00000000" w:csb0="00000000" w:csb1="00000000"/>
  </w:font>
  <w:font w:name="Mangal">
    <w:altName w:val="Liberation Mono"/>
    <w:panose1 w:val="00000400000000000000"/>
    <w:charset w:val="01"/>
    <w:family w:val="roman"/>
    <w:notTrueType/>
    <w:pitch w:val="variable"/>
    <w:sig w:usb0="00002000" w:usb1="00000000" w:usb2="00000000" w:usb3="00000000" w:csb0="00000000" w:csb1="00000000"/>
  </w:font>
  <w:font w:name="Lucida Sans Unicode">
    <w:panose1 w:val="020B0602030504020204"/>
    <w:charset w:val="EE"/>
    <w:family w:val="swiss"/>
    <w:pitch w:val="variable"/>
    <w:sig w:usb0="80000AFF" w:usb1="0000396B" w:usb2="00000000" w:usb3="00000000" w:csb0="000000BF" w:csb1="00000000"/>
  </w:font>
  <w:font w:name="Arial">
    <w:panose1 w:val="020B0604020202020204"/>
    <w:charset w:val="EE"/>
    <w:family w:val="swiss"/>
    <w:pitch w:val="variable"/>
    <w:sig w:usb0="E0002EFF" w:usb1="C000785B" w:usb2="00000009" w:usb3="00000000" w:csb0="000001FF" w:csb1="00000000"/>
  </w:font>
  <w:font w:name="Segoe UI">
    <w:panose1 w:val="020B0502040204020203"/>
    <w:charset w:val="EE"/>
    <w:family w:val="swiss"/>
    <w:pitch w:val="variable"/>
    <w:sig w:usb0="E4002EFF" w:usb1="C000E47F" w:usb2="00000009" w:usb3="00000000" w:csb0="000001FF" w:csb1="00000000"/>
  </w:font>
  <w:font w:name="TimesNewRoman">
    <w:charset w:val="00"/>
    <w:family w:val="roman"/>
    <w:pitch w:val="default"/>
    <w:sig w:usb0="00000000" w:usb1="00000000" w:usb2="00000000" w:usb3="00000000" w:csb0="00000000"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800705250"/>
      <w:docPartObj>
        <w:docPartGallery w:val="Page Numbers (Bottom of Page)"/>
        <w:docPartUnique/>
      </w:docPartObj>
    </w:sdtPr>
    <w:sdtContent>
      <w:p w:rsidR="00E55275" w:rsidRDefault="00F955EF">
        <w:pPr>
          <w:pStyle w:val="Footer"/>
          <w:jc w:val="center"/>
        </w:pPr>
        <w:fldSimple w:instr="PAGE">
          <w:r w:rsidR="00E54E7E">
            <w:rPr>
              <w:noProof/>
            </w:rPr>
            <w:t>2</w:t>
          </w:r>
        </w:fldSimple>
      </w:p>
    </w:sdtContent>
  </w:sdt>
  <w:p w:rsidR="00E55275" w:rsidRDefault="00E55275">
    <w:pPr>
      <w:pStyle w:val="Foote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E55275" w:rsidRDefault="00E55275" w:rsidP="00A27290">
      <w:pPr>
        <w:spacing w:after="0" w:line="240" w:lineRule="auto"/>
      </w:pPr>
      <w:r>
        <w:separator/>
      </w:r>
    </w:p>
  </w:footnote>
  <w:footnote w:type="continuationSeparator" w:id="0">
    <w:p w:rsidR="00E55275" w:rsidRDefault="00E55275" w:rsidP="00A27290">
      <w:pPr>
        <w:spacing w:after="0" w:line="240" w:lineRule="auto"/>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000002"/>
    <w:multiLevelType w:val="multilevel"/>
    <w:tmpl w:val="A8AA275E"/>
    <w:name w:val="WWNum2"/>
    <w:lvl w:ilvl="0">
      <w:start w:val="1"/>
      <w:numFmt w:val="decimal"/>
      <w:lvlText w:val="%1."/>
      <w:lvlJc w:val="left"/>
      <w:pPr>
        <w:tabs>
          <w:tab w:val="num" w:pos="0"/>
        </w:tabs>
        <w:ind w:left="1080" w:hanging="360"/>
      </w:pPr>
      <w:rPr>
        <w:rFonts w:ascii="Trebuchet MS" w:eastAsia="SimSun" w:hAnsi="Trebuchet MS" w:cs="font428"/>
      </w:rPr>
    </w:lvl>
    <w:lvl w:ilvl="1">
      <w:start w:val="1"/>
      <w:numFmt w:val="lowerLetter"/>
      <w:lvlText w:val="%2."/>
      <w:lvlJc w:val="left"/>
      <w:pPr>
        <w:tabs>
          <w:tab w:val="num" w:pos="0"/>
        </w:tabs>
        <w:ind w:left="1800" w:hanging="360"/>
      </w:pPr>
    </w:lvl>
    <w:lvl w:ilvl="2">
      <w:start w:val="1"/>
      <w:numFmt w:val="lowerRoman"/>
      <w:lvlText w:val="%2.%3."/>
      <w:lvlJc w:val="right"/>
      <w:pPr>
        <w:tabs>
          <w:tab w:val="num" w:pos="0"/>
        </w:tabs>
        <w:ind w:left="2520" w:hanging="180"/>
      </w:pPr>
    </w:lvl>
    <w:lvl w:ilvl="3">
      <w:start w:val="1"/>
      <w:numFmt w:val="decimal"/>
      <w:lvlText w:val="%2.%3.%4."/>
      <w:lvlJc w:val="left"/>
      <w:pPr>
        <w:tabs>
          <w:tab w:val="num" w:pos="0"/>
        </w:tabs>
        <w:ind w:left="3240" w:hanging="360"/>
      </w:pPr>
    </w:lvl>
    <w:lvl w:ilvl="4">
      <w:start w:val="1"/>
      <w:numFmt w:val="lowerLetter"/>
      <w:lvlText w:val="%2.%3.%4.%5."/>
      <w:lvlJc w:val="left"/>
      <w:pPr>
        <w:tabs>
          <w:tab w:val="num" w:pos="0"/>
        </w:tabs>
        <w:ind w:left="3960" w:hanging="360"/>
      </w:pPr>
    </w:lvl>
    <w:lvl w:ilvl="5">
      <w:start w:val="1"/>
      <w:numFmt w:val="lowerRoman"/>
      <w:lvlText w:val="%2.%3.%4.%5.%6."/>
      <w:lvlJc w:val="right"/>
      <w:pPr>
        <w:tabs>
          <w:tab w:val="num" w:pos="0"/>
        </w:tabs>
        <w:ind w:left="4680" w:hanging="180"/>
      </w:pPr>
    </w:lvl>
    <w:lvl w:ilvl="6">
      <w:start w:val="1"/>
      <w:numFmt w:val="decimal"/>
      <w:lvlText w:val="%2.%3.%4.%5.%6.%7."/>
      <w:lvlJc w:val="left"/>
      <w:pPr>
        <w:tabs>
          <w:tab w:val="num" w:pos="0"/>
        </w:tabs>
        <w:ind w:left="5400" w:hanging="360"/>
      </w:pPr>
    </w:lvl>
    <w:lvl w:ilvl="7">
      <w:start w:val="1"/>
      <w:numFmt w:val="lowerLetter"/>
      <w:lvlText w:val="%2.%3.%4.%5.%6.%7.%8."/>
      <w:lvlJc w:val="left"/>
      <w:pPr>
        <w:tabs>
          <w:tab w:val="num" w:pos="0"/>
        </w:tabs>
        <w:ind w:left="6120" w:hanging="360"/>
      </w:pPr>
    </w:lvl>
    <w:lvl w:ilvl="8">
      <w:start w:val="1"/>
      <w:numFmt w:val="lowerRoman"/>
      <w:lvlText w:val="%2.%3.%4.%5.%6.%7.%8.%9."/>
      <w:lvlJc w:val="right"/>
      <w:pPr>
        <w:tabs>
          <w:tab w:val="num" w:pos="0"/>
        </w:tabs>
        <w:ind w:left="6840" w:hanging="180"/>
      </w:pPr>
    </w:lvl>
  </w:abstractNum>
  <w:abstractNum w:abstractNumId="1">
    <w:nsid w:val="00000003"/>
    <w:multiLevelType w:val="multilevel"/>
    <w:tmpl w:val="0BB0DD18"/>
    <w:name w:val="WWNum3"/>
    <w:lvl w:ilvl="0">
      <w:start w:val="1"/>
      <w:numFmt w:val="decimal"/>
      <w:lvlText w:val="%1."/>
      <w:lvlJc w:val="left"/>
      <w:pPr>
        <w:tabs>
          <w:tab w:val="num" w:pos="0"/>
        </w:tabs>
        <w:ind w:left="1920" w:hanging="360"/>
      </w:pPr>
      <w:rPr>
        <w:rFonts w:ascii="Trebuchet MS" w:eastAsia="SimSun" w:hAnsi="Trebuchet MS" w:cs="font428"/>
      </w:rPr>
    </w:lvl>
    <w:lvl w:ilvl="1">
      <w:start w:val="1"/>
      <w:numFmt w:val="lowerLetter"/>
      <w:lvlText w:val="%2."/>
      <w:lvlJc w:val="left"/>
      <w:pPr>
        <w:tabs>
          <w:tab w:val="num" w:pos="0"/>
        </w:tabs>
        <w:ind w:left="2160" w:hanging="360"/>
      </w:pPr>
    </w:lvl>
    <w:lvl w:ilvl="2">
      <w:start w:val="1"/>
      <w:numFmt w:val="lowerRoman"/>
      <w:lvlText w:val="%2.%3."/>
      <w:lvlJc w:val="right"/>
      <w:pPr>
        <w:tabs>
          <w:tab w:val="num" w:pos="0"/>
        </w:tabs>
        <w:ind w:left="2880" w:hanging="180"/>
      </w:pPr>
    </w:lvl>
    <w:lvl w:ilvl="3">
      <w:start w:val="1"/>
      <w:numFmt w:val="decimal"/>
      <w:lvlText w:val="%2.%3.%4."/>
      <w:lvlJc w:val="left"/>
      <w:pPr>
        <w:tabs>
          <w:tab w:val="num" w:pos="0"/>
        </w:tabs>
        <w:ind w:left="3600" w:hanging="360"/>
      </w:pPr>
    </w:lvl>
    <w:lvl w:ilvl="4">
      <w:start w:val="1"/>
      <w:numFmt w:val="lowerLetter"/>
      <w:lvlText w:val="%2.%3.%4.%5."/>
      <w:lvlJc w:val="left"/>
      <w:pPr>
        <w:tabs>
          <w:tab w:val="num" w:pos="0"/>
        </w:tabs>
        <w:ind w:left="4320" w:hanging="360"/>
      </w:pPr>
    </w:lvl>
    <w:lvl w:ilvl="5">
      <w:start w:val="1"/>
      <w:numFmt w:val="lowerRoman"/>
      <w:lvlText w:val="%2.%3.%4.%5.%6."/>
      <w:lvlJc w:val="right"/>
      <w:pPr>
        <w:tabs>
          <w:tab w:val="num" w:pos="0"/>
        </w:tabs>
        <w:ind w:left="5040" w:hanging="180"/>
      </w:pPr>
    </w:lvl>
    <w:lvl w:ilvl="6">
      <w:start w:val="1"/>
      <w:numFmt w:val="decimal"/>
      <w:lvlText w:val="%2.%3.%4.%5.%6.%7."/>
      <w:lvlJc w:val="left"/>
      <w:pPr>
        <w:tabs>
          <w:tab w:val="num" w:pos="0"/>
        </w:tabs>
        <w:ind w:left="5760" w:hanging="360"/>
      </w:pPr>
    </w:lvl>
    <w:lvl w:ilvl="7">
      <w:start w:val="1"/>
      <w:numFmt w:val="lowerLetter"/>
      <w:lvlText w:val="%2.%3.%4.%5.%6.%7.%8."/>
      <w:lvlJc w:val="left"/>
      <w:pPr>
        <w:tabs>
          <w:tab w:val="num" w:pos="0"/>
        </w:tabs>
        <w:ind w:left="6480" w:hanging="360"/>
      </w:pPr>
    </w:lvl>
    <w:lvl w:ilvl="8">
      <w:start w:val="1"/>
      <w:numFmt w:val="lowerRoman"/>
      <w:lvlText w:val="%2.%3.%4.%5.%6.%7.%8.%9."/>
      <w:lvlJc w:val="right"/>
      <w:pPr>
        <w:tabs>
          <w:tab w:val="num" w:pos="0"/>
        </w:tabs>
        <w:ind w:left="7200" w:hanging="180"/>
      </w:pPr>
    </w:lvl>
  </w:abstractNum>
  <w:abstractNum w:abstractNumId="2">
    <w:nsid w:val="00000004"/>
    <w:multiLevelType w:val="multilevel"/>
    <w:tmpl w:val="7C0E8EE6"/>
    <w:name w:val="WWNum4"/>
    <w:lvl w:ilvl="0">
      <w:start w:val="1"/>
      <w:numFmt w:val="decimal"/>
      <w:lvlText w:val="%1."/>
      <w:lvlJc w:val="left"/>
      <w:pPr>
        <w:tabs>
          <w:tab w:val="num" w:pos="0"/>
        </w:tabs>
        <w:ind w:left="1713" w:hanging="360"/>
      </w:pPr>
      <w:rPr>
        <w:rFonts w:ascii="Trebuchet MS" w:eastAsia="SimSun" w:hAnsi="Trebuchet MS" w:cs="font428"/>
        <w:b w:val="0"/>
      </w:rPr>
    </w:lvl>
    <w:lvl w:ilvl="1">
      <w:start w:val="1"/>
      <w:numFmt w:val="bullet"/>
      <w:lvlText w:val="o"/>
      <w:lvlJc w:val="left"/>
      <w:pPr>
        <w:tabs>
          <w:tab w:val="num" w:pos="0"/>
        </w:tabs>
        <w:ind w:left="2433" w:hanging="360"/>
      </w:pPr>
      <w:rPr>
        <w:rFonts w:ascii="Courier New" w:hAnsi="Courier New" w:cs="Courier New"/>
      </w:rPr>
    </w:lvl>
    <w:lvl w:ilvl="2">
      <w:start w:val="1"/>
      <w:numFmt w:val="bullet"/>
      <w:lvlText w:val=""/>
      <w:lvlJc w:val="left"/>
      <w:pPr>
        <w:tabs>
          <w:tab w:val="num" w:pos="0"/>
        </w:tabs>
        <w:ind w:left="3153" w:hanging="360"/>
      </w:pPr>
      <w:rPr>
        <w:rFonts w:ascii="Wingdings" w:hAnsi="Wingdings"/>
      </w:rPr>
    </w:lvl>
    <w:lvl w:ilvl="3">
      <w:start w:val="1"/>
      <w:numFmt w:val="bullet"/>
      <w:lvlText w:val=""/>
      <w:lvlJc w:val="left"/>
      <w:pPr>
        <w:tabs>
          <w:tab w:val="num" w:pos="0"/>
        </w:tabs>
        <w:ind w:left="3873" w:hanging="360"/>
      </w:pPr>
      <w:rPr>
        <w:rFonts w:ascii="Symbol" w:hAnsi="Symbol"/>
      </w:rPr>
    </w:lvl>
    <w:lvl w:ilvl="4">
      <w:start w:val="1"/>
      <w:numFmt w:val="bullet"/>
      <w:lvlText w:val="o"/>
      <w:lvlJc w:val="left"/>
      <w:pPr>
        <w:tabs>
          <w:tab w:val="num" w:pos="0"/>
        </w:tabs>
        <w:ind w:left="4593" w:hanging="360"/>
      </w:pPr>
      <w:rPr>
        <w:rFonts w:ascii="Courier New" w:hAnsi="Courier New" w:cs="Courier New"/>
      </w:rPr>
    </w:lvl>
    <w:lvl w:ilvl="5">
      <w:start w:val="1"/>
      <w:numFmt w:val="bullet"/>
      <w:lvlText w:val=""/>
      <w:lvlJc w:val="left"/>
      <w:pPr>
        <w:tabs>
          <w:tab w:val="num" w:pos="0"/>
        </w:tabs>
        <w:ind w:left="5313" w:hanging="360"/>
      </w:pPr>
      <w:rPr>
        <w:rFonts w:ascii="Wingdings" w:hAnsi="Wingdings"/>
      </w:rPr>
    </w:lvl>
    <w:lvl w:ilvl="6">
      <w:start w:val="1"/>
      <w:numFmt w:val="bullet"/>
      <w:lvlText w:val=""/>
      <w:lvlJc w:val="left"/>
      <w:pPr>
        <w:tabs>
          <w:tab w:val="num" w:pos="0"/>
        </w:tabs>
        <w:ind w:left="6033" w:hanging="360"/>
      </w:pPr>
      <w:rPr>
        <w:rFonts w:ascii="Symbol" w:hAnsi="Symbol"/>
      </w:rPr>
    </w:lvl>
    <w:lvl w:ilvl="7">
      <w:start w:val="1"/>
      <w:numFmt w:val="bullet"/>
      <w:lvlText w:val="o"/>
      <w:lvlJc w:val="left"/>
      <w:pPr>
        <w:tabs>
          <w:tab w:val="num" w:pos="0"/>
        </w:tabs>
        <w:ind w:left="6753" w:hanging="360"/>
      </w:pPr>
      <w:rPr>
        <w:rFonts w:ascii="Courier New" w:hAnsi="Courier New" w:cs="Courier New"/>
      </w:rPr>
    </w:lvl>
    <w:lvl w:ilvl="8">
      <w:start w:val="1"/>
      <w:numFmt w:val="bullet"/>
      <w:lvlText w:val=""/>
      <w:lvlJc w:val="left"/>
      <w:pPr>
        <w:tabs>
          <w:tab w:val="num" w:pos="0"/>
        </w:tabs>
        <w:ind w:left="7473" w:hanging="360"/>
      </w:pPr>
      <w:rPr>
        <w:rFonts w:ascii="Wingdings" w:hAnsi="Wingdings"/>
      </w:rPr>
    </w:lvl>
  </w:abstractNum>
  <w:abstractNum w:abstractNumId="3">
    <w:nsid w:val="00000005"/>
    <w:multiLevelType w:val="multilevel"/>
    <w:tmpl w:val="F9469B2A"/>
    <w:lvl w:ilvl="0">
      <w:start w:val="1"/>
      <w:numFmt w:val="decimal"/>
      <w:lvlText w:val="%1."/>
      <w:lvlJc w:val="left"/>
      <w:pPr>
        <w:tabs>
          <w:tab w:val="num" w:pos="720"/>
        </w:tabs>
        <w:ind w:left="720" w:hanging="360"/>
      </w:pPr>
      <w:rPr>
        <w:rFonts w:ascii="Trebuchet MS" w:eastAsia="SimSun" w:hAnsi="Trebuchet MS" w:cs="font428"/>
      </w:rPr>
    </w:lvl>
    <w:lvl w:ilvl="1">
      <w:start w:val="2"/>
      <w:numFmt w:val="decimal"/>
      <w:lvlText w:val="%2."/>
      <w:lvlJc w:val="left"/>
      <w:pPr>
        <w:tabs>
          <w:tab w:val="num" w:pos="1080"/>
        </w:tabs>
        <w:ind w:left="1080" w:hanging="360"/>
      </w:pPr>
    </w:lvl>
    <w:lvl w:ilvl="2">
      <w:start w:val="2"/>
      <w:numFmt w:val="decimal"/>
      <w:lvlText w:val="%3."/>
      <w:lvlJc w:val="left"/>
      <w:pPr>
        <w:tabs>
          <w:tab w:val="num" w:pos="1440"/>
        </w:tabs>
        <w:ind w:left="1440" w:hanging="360"/>
      </w:pPr>
    </w:lvl>
    <w:lvl w:ilvl="3">
      <w:start w:val="2"/>
      <w:numFmt w:val="decimal"/>
      <w:lvlText w:val="%4."/>
      <w:lvlJc w:val="left"/>
      <w:pPr>
        <w:tabs>
          <w:tab w:val="num" w:pos="1800"/>
        </w:tabs>
        <w:ind w:left="1800" w:hanging="360"/>
      </w:pPr>
    </w:lvl>
    <w:lvl w:ilvl="4">
      <w:start w:val="2"/>
      <w:numFmt w:val="decimal"/>
      <w:lvlText w:val="%5."/>
      <w:lvlJc w:val="left"/>
      <w:pPr>
        <w:tabs>
          <w:tab w:val="num" w:pos="2160"/>
        </w:tabs>
        <w:ind w:left="2160" w:hanging="360"/>
      </w:pPr>
    </w:lvl>
    <w:lvl w:ilvl="5">
      <w:start w:val="2"/>
      <w:numFmt w:val="decimal"/>
      <w:lvlText w:val="%6."/>
      <w:lvlJc w:val="left"/>
      <w:pPr>
        <w:tabs>
          <w:tab w:val="num" w:pos="2520"/>
        </w:tabs>
        <w:ind w:left="2520" w:hanging="360"/>
      </w:pPr>
    </w:lvl>
    <w:lvl w:ilvl="6">
      <w:start w:val="2"/>
      <w:numFmt w:val="decimal"/>
      <w:lvlText w:val="%7."/>
      <w:lvlJc w:val="left"/>
      <w:pPr>
        <w:tabs>
          <w:tab w:val="num" w:pos="2880"/>
        </w:tabs>
        <w:ind w:left="2880" w:hanging="360"/>
      </w:pPr>
    </w:lvl>
    <w:lvl w:ilvl="7">
      <w:start w:val="2"/>
      <w:numFmt w:val="decimal"/>
      <w:lvlText w:val="%8."/>
      <w:lvlJc w:val="left"/>
      <w:pPr>
        <w:tabs>
          <w:tab w:val="num" w:pos="3240"/>
        </w:tabs>
        <w:ind w:left="3240" w:hanging="360"/>
      </w:pPr>
    </w:lvl>
    <w:lvl w:ilvl="8">
      <w:start w:val="2"/>
      <w:numFmt w:val="decimal"/>
      <w:lvlText w:val="%9."/>
      <w:lvlJc w:val="left"/>
      <w:pPr>
        <w:tabs>
          <w:tab w:val="num" w:pos="3600"/>
        </w:tabs>
        <w:ind w:left="3600" w:hanging="360"/>
      </w:pPr>
    </w:lvl>
  </w:abstractNum>
  <w:abstractNum w:abstractNumId="4">
    <w:nsid w:val="00000006"/>
    <w:multiLevelType w:val="multilevel"/>
    <w:tmpl w:val="EDDA834C"/>
    <w:lvl w:ilvl="0">
      <w:start w:val="1"/>
      <w:numFmt w:val="decimal"/>
      <w:lvlText w:val="%1."/>
      <w:lvlJc w:val="left"/>
      <w:pPr>
        <w:tabs>
          <w:tab w:val="num" w:pos="720"/>
        </w:tabs>
        <w:ind w:left="720" w:hanging="360"/>
      </w:pPr>
      <w:rPr>
        <w:rFonts w:ascii="Trebuchet MS" w:eastAsia="SimSun" w:hAnsi="Trebuchet MS" w:cs="font428"/>
      </w:rPr>
    </w:lvl>
    <w:lvl w:ilvl="1">
      <w:start w:val="1"/>
      <w:numFmt w:val="bullet"/>
      <w:lvlText w:val="◦"/>
      <w:lvlJc w:val="left"/>
      <w:pPr>
        <w:tabs>
          <w:tab w:val="num" w:pos="1080"/>
        </w:tabs>
        <w:ind w:left="1080" w:hanging="360"/>
      </w:pPr>
      <w:rPr>
        <w:rFonts w:ascii="OpenSymbol" w:hAnsi="OpenSymbol" w:cs="OpenSymbol"/>
      </w:rPr>
    </w:lvl>
    <w:lvl w:ilvl="2">
      <w:start w:val="1"/>
      <w:numFmt w:val="bullet"/>
      <w:lvlText w:val="▪"/>
      <w:lvlJc w:val="left"/>
      <w:pPr>
        <w:tabs>
          <w:tab w:val="num" w:pos="1440"/>
        </w:tabs>
        <w:ind w:left="1440" w:hanging="360"/>
      </w:pPr>
      <w:rPr>
        <w:rFonts w:ascii="OpenSymbol" w:hAnsi="OpenSymbol" w:cs="OpenSymbol"/>
      </w:rPr>
    </w:lvl>
    <w:lvl w:ilvl="3">
      <w:start w:val="1"/>
      <w:numFmt w:val="bullet"/>
      <w:lvlText w:val=""/>
      <w:lvlJc w:val="left"/>
      <w:pPr>
        <w:tabs>
          <w:tab w:val="num" w:pos="1800"/>
        </w:tabs>
        <w:ind w:left="1800" w:hanging="360"/>
      </w:pPr>
      <w:rPr>
        <w:rFonts w:ascii="Symbol" w:hAnsi="Symbol" w:cs="OpenSymbol"/>
      </w:rPr>
    </w:lvl>
    <w:lvl w:ilvl="4">
      <w:start w:val="1"/>
      <w:numFmt w:val="bullet"/>
      <w:lvlText w:val="◦"/>
      <w:lvlJc w:val="left"/>
      <w:pPr>
        <w:tabs>
          <w:tab w:val="num" w:pos="2160"/>
        </w:tabs>
        <w:ind w:left="2160" w:hanging="360"/>
      </w:pPr>
      <w:rPr>
        <w:rFonts w:ascii="OpenSymbol" w:hAnsi="OpenSymbol" w:cs="OpenSymbol"/>
      </w:rPr>
    </w:lvl>
    <w:lvl w:ilvl="5">
      <w:start w:val="1"/>
      <w:numFmt w:val="bullet"/>
      <w:lvlText w:val="▪"/>
      <w:lvlJc w:val="left"/>
      <w:pPr>
        <w:tabs>
          <w:tab w:val="num" w:pos="2520"/>
        </w:tabs>
        <w:ind w:left="2520" w:hanging="360"/>
      </w:pPr>
      <w:rPr>
        <w:rFonts w:ascii="OpenSymbol" w:hAnsi="OpenSymbol" w:cs="OpenSymbol"/>
      </w:rPr>
    </w:lvl>
    <w:lvl w:ilvl="6">
      <w:start w:val="1"/>
      <w:numFmt w:val="bullet"/>
      <w:lvlText w:val=""/>
      <w:lvlJc w:val="left"/>
      <w:pPr>
        <w:tabs>
          <w:tab w:val="num" w:pos="2880"/>
        </w:tabs>
        <w:ind w:left="2880" w:hanging="360"/>
      </w:pPr>
      <w:rPr>
        <w:rFonts w:ascii="Symbol" w:hAnsi="Symbol" w:cs="OpenSymbol"/>
      </w:rPr>
    </w:lvl>
    <w:lvl w:ilvl="7">
      <w:start w:val="1"/>
      <w:numFmt w:val="bullet"/>
      <w:lvlText w:val="◦"/>
      <w:lvlJc w:val="left"/>
      <w:pPr>
        <w:tabs>
          <w:tab w:val="num" w:pos="3240"/>
        </w:tabs>
        <w:ind w:left="3240" w:hanging="360"/>
      </w:pPr>
      <w:rPr>
        <w:rFonts w:ascii="OpenSymbol" w:hAnsi="OpenSymbol" w:cs="OpenSymbol"/>
      </w:rPr>
    </w:lvl>
    <w:lvl w:ilvl="8">
      <w:start w:val="1"/>
      <w:numFmt w:val="bullet"/>
      <w:lvlText w:val="▪"/>
      <w:lvlJc w:val="left"/>
      <w:pPr>
        <w:tabs>
          <w:tab w:val="num" w:pos="3600"/>
        </w:tabs>
        <w:ind w:left="3600" w:hanging="360"/>
      </w:pPr>
      <w:rPr>
        <w:rFonts w:ascii="OpenSymbol" w:hAnsi="OpenSymbol" w:cs="OpenSymbol"/>
      </w:rPr>
    </w:lvl>
  </w:abstractNum>
  <w:abstractNum w:abstractNumId="5">
    <w:nsid w:val="00000007"/>
    <w:multiLevelType w:val="multilevel"/>
    <w:tmpl w:val="00000007"/>
    <w:lvl w:ilvl="0">
      <w:start w:val="1"/>
      <w:numFmt w:val="decimal"/>
      <w:lvlText w:val="%1."/>
      <w:lvlJc w:val="left"/>
      <w:pPr>
        <w:tabs>
          <w:tab w:val="num" w:pos="720"/>
        </w:tabs>
        <w:ind w:left="720" w:hanging="360"/>
      </w:p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6">
    <w:nsid w:val="00000009"/>
    <w:multiLevelType w:val="multilevel"/>
    <w:tmpl w:val="00000009"/>
    <w:lvl w:ilvl="0">
      <w:start w:val="1"/>
      <w:numFmt w:val="decimal"/>
      <w:lvlText w:val="%1."/>
      <w:lvlJc w:val="left"/>
      <w:pPr>
        <w:tabs>
          <w:tab w:val="num" w:pos="720"/>
        </w:tabs>
        <w:ind w:left="720" w:hanging="360"/>
      </w:p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7">
    <w:nsid w:val="0000000A"/>
    <w:multiLevelType w:val="multilevel"/>
    <w:tmpl w:val="899A561C"/>
    <w:lvl w:ilvl="0">
      <w:start w:val="1"/>
      <w:numFmt w:val="decimal"/>
      <w:lvlText w:val="%1."/>
      <w:lvlJc w:val="left"/>
      <w:pPr>
        <w:tabs>
          <w:tab w:val="num" w:pos="360"/>
        </w:tabs>
        <w:ind w:left="360" w:hanging="360"/>
      </w:pPr>
      <w:rPr>
        <w:rFonts w:ascii="Trebuchet MS" w:eastAsia="SimSun" w:hAnsi="Trebuchet MS" w:cs="font428"/>
        <w:b w:val="0"/>
      </w:rPr>
    </w:lvl>
    <w:lvl w:ilvl="1">
      <w:start w:val="1"/>
      <w:numFmt w:val="bullet"/>
      <w:lvlText w:val="◦"/>
      <w:lvlJc w:val="left"/>
      <w:pPr>
        <w:tabs>
          <w:tab w:val="num" w:pos="720"/>
        </w:tabs>
        <w:ind w:left="720" w:hanging="360"/>
      </w:pPr>
      <w:rPr>
        <w:rFonts w:ascii="OpenSymbol" w:hAnsi="OpenSymbol" w:cs="OpenSymbol"/>
      </w:rPr>
    </w:lvl>
    <w:lvl w:ilvl="2">
      <w:start w:val="1"/>
      <w:numFmt w:val="bullet"/>
      <w:lvlText w:val="▪"/>
      <w:lvlJc w:val="left"/>
      <w:pPr>
        <w:tabs>
          <w:tab w:val="num" w:pos="1080"/>
        </w:tabs>
        <w:ind w:left="1080" w:hanging="360"/>
      </w:pPr>
      <w:rPr>
        <w:rFonts w:ascii="OpenSymbol" w:hAnsi="OpenSymbol" w:cs="OpenSymbol"/>
      </w:rPr>
    </w:lvl>
    <w:lvl w:ilvl="3">
      <w:start w:val="1"/>
      <w:numFmt w:val="bullet"/>
      <w:lvlText w:val=""/>
      <w:lvlJc w:val="left"/>
      <w:pPr>
        <w:tabs>
          <w:tab w:val="num" w:pos="1440"/>
        </w:tabs>
        <w:ind w:left="1440" w:hanging="360"/>
      </w:pPr>
      <w:rPr>
        <w:rFonts w:ascii="Symbol" w:hAnsi="Symbol" w:cs="OpenSymbol"/>
      </w:rPr>
    </w:lvl>
    <w:lvl w:ilvl="4">
      <w:start w:val="1"/>
      <w:numFmt w:val="bullet"/>
      <w:lvlText w:val="◦"/>
      <w:lvlJc w:val="left"/>
      <w:pPr>
        <w:tabs>
          <w:tab w:val="num" w:pos="1800"/>
        </w:tabs>
        <w:ind w:left="1800" w:hanging="360"/>
      </w:pPr>
      <w:rPr>
        <w:rFonts w:ascii="OpenSymbol" w:hAnsi="OpenSymbol" w:cs="OpenSymbol"/>
      </w:rPr>
    </w:lvl>
    <w:lvl w:ilvl="5">
      <w:start w:val="1"/>
      <w:numFmt w:val="bullet"/>
      <w:lvlText w:val="▪"/>
      <w:lvlJc w:val="left"/>
      <w:pPr>
        <w:tabs>
          <w:tab w:val="num" w:pos="2160"/>
        </w:tabs>
        <w:ind w:left="2160" w:hanging="360"/>
      </w:pPr>
      <w:rPr>
        <w:rFonts w:ascii="OpenSymbol" w:hAnsi="OpenSymbol" w:cs="OpenSymbol"/>
      </w:rPr>
    </w:lvl>
    <w:lvl w:ilvl="6">
      <w:start w:val="1"/>
      <w:numFmt w:val="bullet"/>
      <w:lvlText w:val=""/>
      <w:lvlJc w:val="left"/>
      <w:pPr>
        <w:tabs>
          <w:tab w:val="num" w:pos="2520"/>
        </w:tabs>
        <w:ind w:left="2520" w:hanging="360"/>
      </w:pPr>
      <w:rPr>
        <w:rFonts w:ascii="Symbol" w:hAnsi="Symbol" w:cs="OpenSymbol"/>
      </w:rPr>
    </w:lvl>
    <w:lvl w:ilvl="7">
      <w:start w:val="1"/>
      <w:numFmt w:val="bullet"/>
      <w:lvlText w:val="◦"/>
      <w:lvlJc w:val="left"/>
      <w:pPr>
        <w:tabs>
          <w:tab w:val="num" w:pos="2880"/>
        </w:tabs>
        <w:ind w:left="2880" w:hanging="360"/>
      </w:pPr>
      <w:rPr>
        <w:rFonts w:ascii="OpenSymbol" w:hAnsi="OpenSymbol" w:cs="OpenSymbol"/>
      </w:rPr>
    </w:lvl>
    <w:lvl w:ilvl="8">
      <w:start w:val="1"/>
      <w:numFmt w:val="bullet"/>
      <w:lvlText w:val="▪"/>
      <w:lvlJc w:val="left"/>
      <w:pPr>
        <w:tabs>
          <w:tab w:val="num" w:pos="3240"/>
        </w:tabs>
        <w:ind w:left="3240" w:hanging="360"/>
      </w:pPr>
      <w:rPr>
        <w:rFonts w:ascii="OpenSymbol" w:hAnsi="OpenSymbol" w:cs="OpenSymbol"/>
      </w:rPr>
    </w:lvl>
  </w:abstractNum>
  <w:abstractNum w:abstractNumId="8">
    <w:nsid w:val="0000000E"/>
    <w:multiLevelType w:val="multilevel"/>
    <w:tmpl w:val="0AB4E488"/>
    <w:lvl w:ilvl="0">
      <w:start w:val="1"/>
      <w:numFmt w:val="decimal"/>
      <w:lvlText w:val="%1."/>
      <w:lvlJc w:val="left"/>
      <w:pPr>
        <w:tabs>
          <w:tab w:val="num" w:pos="720"/>
        </w:tabs>
        <w:ind w:left="720" w:hanging="360"/>
      </w:pPr>
      <w:rPr>
        <w:rFonts w:ascii="Trebuchet MS" w:eastAsia="SimSun" w:hAnsi="Trebuchet MS" w:cs="font428"/>
        <w:b w:val="0"/>
      </w:r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9">
    <w:nsid w:val="1AC77F90"/>
    <w:multiLevelType w:val="multilevel"/>
    <w:tmpl w:val="2C845168"/>
    <w:lvl w:ilvl="0">
      <w:start w:val="1"/>
      <w:numFmt w:val="decimal"/>
      <w:lvlText w:val="%1."/>
      <w:lvlJc w:val="left"/>
      <w:pPr>
        <w:tabs>
          <w:tab w:val="num" w:pos="720"/>
        </w:tabs>
        <w:ind w:left="720" w:hanging="360"/>
      </w:pPr>
      <w:rPr>
        <w:rFonts w:ascii="Trebuchet MS" w:hAnsi="Trebuchet MS"/>
        <w:sz w:val="20"/>
        <w:szCs w:val="20"/>
      </w:rPr>
    </w:lvl>
    <w:lvl w:ilvl="1">
      <w:start w:val="1"/>
      <w:numFmt w:val="decimal"/>
      <w:lvlText w:val="%2."/>
      <w:lvlJc w:val="left"/>
      <w:pPr>
        <w:tabs>
          <w:tab w:val="num" w:pos="1080"/>
        </w:tabs>
        <w:ind w:left="1080" w:hanging="360"/>
      </w:pPr>
      <w:rPr>
        <w:rFonts w:ascii="Trebuchet MS" w:hAnsi="Trebuchet MS"/>
        <w:sz w:val="20"/>
        <w:szCs w:val="20"/>
      </w:rPr>
    </w:lvl>
    <w:lvl w:ilvl="2">
      <w:start w:val="1"/>
      <w:numFmt w:val="decimal"/>
      <w:lvlText w:val="%3."/>
      <w:lvlJc w:val="left"/>
      <w:pPr>
        <w:tabs>
          <w:tab w:val="num" w:pos="1440"/>
        </w:tabs>
        <w:ind w:left="1440" w:hanging="360"/>
      </w:pPr>
      <w:rPr>
        <w:rFonts w:ascii="Trebuchet MS" w:hAnsi="Trebuchet MS"/>
        <w:sz w:val="20"/>
        <w:szCs w:val="20"/>
      </w:rPr>
    </w:lvl>
    <w:lvl w:ilvl="3">
      <w:start w:val="1"/>
      <w:numFmt w:val="decimal"/>
      <w:lvlText w:val="%4."/>
      <w:lvlJc w:val="left"/>
      <w:pPr>
        <w:tabs>
          <w:tab w:val="num" w:pos="1800"/>
        </w:tabs>
        <w:ind w:left="1800" w:hanging="360"/>
      </w:pPr>
      <w:rPr>
        <w:rFonts w:ascii="Trebuchet MS" w:hAnsi="Trebuchet MS"/>
        <w:sz w:val="20"/>
        <w:szCs w:val="20"/>
      </w:rPr>
    </w:lvl>
    <w:lvl w:ilvl="4">
      <w:start w:val="1"/>
      <w:numFmt w:val="decimal"/>
      <w:lvlText w:val="%5."/>
      <w:lvlJc w:val="left"/>
      <w:pPr>
        <w:tabs>
          <w:tab w:val="num" w:pos="2160"/>
        </w:tabs>
        <w:ind w:left="2160" w:hanging="360"/>
      </w:pPr>
      <w:rPr>
        <w:rFonts w:ascii="Trebuchet MS" w:hAnsi="Trebuchet MS"/>
        <w:sz w:val="20"/>
        <w:szCs w:val="20"/>
      </w:rPr>
    </w:lvl>
    <w:lvl w:ilvl="5">
      <w:start w:val="1"/>
      <w:numFmt w:val="decimal"/>
      <w:lvlText w:val="%6."/>
      <w:lvlJc w:val="left"/>
      <w:pPr>
        <w:tabs>
          <w:tab w:val="num" w:pos="2520"/>
        </w:tabs>
        <w:ind w:left="2520" w:hanging="360"/>
      </w:pPr>
      <w:rPr>
        <w:rFonts w:ascii="Trebuchet MS" w:hAnsi="Trebuchet MS"/>
        <w:sz w:val="20"/>
        <w:szCs w:val="20"/>
      </w:rPr>
    </w:lvl>
    <w:lvl w:ilvl="6">
      <w:start w:val="1"/>
      <w:numFmt w:val="decimal"/>
      <w:lvlText w:val="%7."/>
      <w:lvlJc w:val="left"/>
      <w:pPr>
        <w:tabs>
          <w:tab w:val="num" w:pos="2880"/>
        </w:tabs>
        <w:ind w:left="2880" w:hanging="360"/>
      </w:pPr>
      <w:rPr>
        <w:rFonts w:ascii="Trebuchet MS" w:hAnsi="Trebuchet MS"/>
        <w:sz w:val="20"/>
        <w:szCs w:val="20"/>
      </w:rPr>
    </w:lvl>
    <w:lvl w:ilvl="7">
      <w:start w:val="1"/>
      <w:numFmt w:val="decimal"/>
      <w:lvlText w:val="%8."/>
      <w:lvlJc w:val="left"/>
      <w:pPr>
        <w:tabs>
          <w:tab w:val="num" w:pos="3240"/>
        </w:tabs>
        <w:ind w:left="3240" w:hanging="360"/>
      </w:pPr>
      <w:rPr>
        <w:rFonts w:ascii="Trebuchet MS" w:hAnsi="Trebuchet MS"/>
        <w:sz w:val="20"/>
        <w:szCs w:val="20"/>
      </w:rPr>
    </w:lvl>
    <w:lvl w:ilvl="8">
      <w:start w:val="1"/>
      <w:numFmt w:val="decimal"/>
      <w:lvlText w:val="%9."/>
      <w:lvlJc w:val="left"/>
      <w:pPr>
        <w:tabs>
          <w:tab w:val="num" w:pos="3600"/>
        </w:tabs>
        <w:ind w:left="3600" w:hanging="360"/>
      </w:pPr>
      <w:rPr>
        <w:rFonts w:ascii="Trebuchet MS" w:hAnsi="Trebuchet MS"/>
        <w:sz w:val="20"/>
        <w:szCs w:val="20"/>
      </w:rPr>
    </w:lvl>
  </w:abstractNum>
  <w:abstractNum w:abstractNumId="10">
    <w:nsid w:val="230F2701"/>
    <w:multiLevelType w:val="multilevel"/>
    <w:tmpl w:val="195C3F40"/>
    <w:lvl w:ilvl="0">
      <w:start w:val="1"/>
      <w:numFmt w:val="decimal"/>
      <w:lvlText w:val="%1."/>
      <w:lvlJc w:val="left"/>
      <w:pPr>
        <w:tabs>
          <w:tab w:val="num" w:pos="0"/>
        </w:tabs>
        <w:ind w:left="720" w:hanging="360"/>
      </w:pPr>
      <w:rPr>
        <w:rFonts w:ascii="Trebuchet MS" w:hAnsi="Trebuchet MS"/>
        <w:sz w:val="20"/>
        <w:szCs w:val="20"/>
      </w:r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rPr>
        <w:sz w:val="20"/>
        <w:szCs w:val="20"/>
      </w:r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11">
    <w:nsid w:val="255A351B"/>
    <w:multiLevelType w:val="hybridMultilevel"/>
    <w:tmpl w:val="0CC2B4D4"/>
    <w:lvl w:ilvl="0" w:tplc="04150017">
      <w:start w:val="1"/>
      <w:numFmt w:val="lowerLetter"/>
      <w:lvlText w:val="%1)"/>
      <w:lvlJc w:val="left"/>
      <w:pPr>
        <w:ind w:left="1440" w:hanging="360"/>
      </w:pPr>
    </w:lvl>
    <w:lvl w:ilvl="1" w:tplc="04150019" w:tentative="1">
      <w:start w:val="1"/>
      <w:numFmt w:val="lowerLetter"/>
      <w:lvlText w:val="%2."/>
      <w:lvlJc w:val="left"/>
      <w:pPr>
        <w:ind w:left="2160" w:hanging="360"/>
      </w:pPr>
    </w:lvl>
    <w:lvl w:ilvl="2" w:tplc="0415001B" w:tentative="1">
      <w:start w:val="1"/>
      <w:numFmt w:val="lowerRoman"/>
      <w:lvlText w:val="%3."/>
      <w:lvlJc w:val="right"/>
      <w:pPr>
        <w:ind w:left="2880" w:hanging="180"/>
      </w:pPr>
    </w:lvl>
    <w:lvl w:ilvl="3" w:tplc="0415000F" w:tentative="1">
      <w:start w:val="1"/>
      <w:numFmt w:val="decimal"/>
      <w:lvlText w:val="%4."/>
      <w:lvlJc w:val="left"/>
      <w:pPr>
        <w:ind w:left="3600" w:hanging="360"/>
      </w:pPr>
    </w:lvl>
    <w:lvl w:ilvl="4" w:tplc="04150019" w:tentative="1">
      <w:start w:val="1"/>
      <w:numFmt w:val="lowerLetter"/>
      <w:lvlText w:val="%5."/>
      <w:lvlJc w:val="left"/>
      <w:pPr>
        <w:ind w:left="4320" w:hanging="360"/>
      </w:pPr>
    </w:lvl>
    <w:lvl w:ilvl="5" w:tplc="0415001B" w:tentative="1">
      <w:start w:val="1"/>
      <w:numFmt w:val="lowerRoman"/>
      <w:lvlText w:val="%6."/>
      <w:lvlJc w:val="right"/>
      <w:pPr>
        <w:ind w:left="5040" w:hanging="180"/>
      </w:pPr>
    </w:lvl>
    <w:lvl w:ilvl="6" w:tplc="0415000F" w:tentative="1">
      <w:start w:val="1"/>
      <w:numFmt w:val="decimal"/>
      <w:lvlText w:val="%7."/>
      <w:lvlJc w:val="left"/>
      <w:pPr>
        <w:ind w:left="5760" w:hanging="360"/>
      </w:pPr>
    </w:lvl>
    <w:lvl w:ilvl="7" w:tplc="04150019" w:tentative="1">
      <w:start w:val="1"/>
      <w:numFmt w:val="lowerLetter"/>
      <w:lvlText w:val="%8."/>
      <w:lvlJc w:val="left"/>
      <w:pPr>
        <w:ind w:left="6480" w:hanging="360"/>
      </w:pPr>
    </w:lvl>
    <w:lvl w:ilvl="8" w:tplc="0415001B" w:tentative="1">
      <w:start w:val="1"/>
      <w:numFmt w:val="lowerRoman"/>
      <w:lvlText w:val="%9."/>
      <w:lvlJc w:val="right"/>
      <w:pPr>
        <w:ind w:left="7200" w:hanging="180"/>
      </w:pPr>
    </w:lvl>
  </w:abstractNum>
  <w:abstractNum w:abstractNumId="12">
    <w:nsid w:val="277F7CAF"/>
    <w:multiLevelType w:val="multilevel"/>
    <w:tmpl w:val="3F16A8F8"/>
    <w:lvl w:ilvl="0">
      <w:start w:val="1"/>
      <w:numFmt w:val="bullet"/>
      <w:lvlText w:val=""/>
      <w:lvlJc w:val="left"/>
      <w:pPr>
        <w:tabs>
          <w:tab w:val="num" w:pos="973"/>
        </w:tabs>
        <w:ind w:left="973" w:hanging="360"/>
      </w:pPr>
      <w:rPr>
        <w:rFonts w:ascii="Symbol" w:hAnsi="Symbol" w:cs="Symbol" w:hint="default"/>
      </w:rPr>
    </w:lvl>
    <w:lvl w:ilvl="1">
      <w:start w:val="1"/>
      <w:numFmt w:val="bullet"/>
      <w:lvlText w:val=""/>
      <w:lvlJc w:val="left"/>
      <w:pPr>
        <w:tabs>
          <w:tab w:val="num" w:pos="1333"/>
        </w:tabs>
        <w:ind w:left="1333" w:hanging="360"/>
      </w:pPr>
      <w:rPr>
        <w:rFonts w:ascii="Symbol" w:hAnsi="Symbol" w:cs="Symbol" w:hint="default"/>
      </w:rPr>
    </w:lvl>
    <w:lvl w:ilvl="2">
      <w:start w:val="1"/>
      <w:numFmt w:val="bullet"/>
      <w:lvlText w:val="▪"/>
      <w:lvlJc w:val="left"/>
      <w:pPr>
        <w:tabs>
          <w:tab w:val="num" w:pos="1693"/>
        </w:tabs>
        <w:ind w:left="1693" w:hanging="360"/>
      </w:pPr>
      <w:rPr>
        <w:rFonts w:ascii="OpenSymbol" w:hAnsi="OpenSymbol" w:cs="OpenSymbol" w:hint="default"/>
      </w:rPr>
    </w:lvl>
    <w:lvl w:ilvl="3">
      <w:start w:val="1"/>
      <w:numFmt w:val="bullet"/>
      <w:lvlText w:val=""/>
      <w:lvlJc w:val="left"/>
      <w:pPr>
        <w:tabs>
          <w:tab w:val="num" w:pos="2053"/>
        </w:tabs>
        <w:ind w:left="2053" w:hanging="360"/>
      </w:pPr>
      <w:rPr>
        <w:rFonts w:ascii="Symbol" w:hAnsi="Symbol" w:cs="Symbol" w:hint="default"/>
      </w:rPr>
    </w:lvl>
    <w:lvl w:ilvl="4">
      <w:start w:val="1"/>
      <w:numFmt w:val="bullet"/>
      <w:lvlText w:val="◦"/>
      <w:lvlJc w:val="left"/>
      <w:pPr>
        <w:tabs>
          <w:tab w:val="num" w:pos="2413"/>
        </w:tabs>
        <w:ind w:left="2413" w:hanging="360"/>
      </w:pPr>
      <w:rPr>
        <w:rFonts w:ascii="OpenSymbol" w:hAnsi="OpenSymbol" w:cs="OpenSymbol" w:hint="default"/>
      </w:rPr>
    </w:lvl>
    <w:lvl w:ilvl="5">
      <w:start w:val="1"/>
      <w:numFmt w:val="bullet"/>
      <w:lvlText w:val="▪"/>
      <w:lvlJc w:val="left"/>
      <w:pPr>
        <w:tabs>
          <w:tab w:val="num" w:pos="2773"/>
        </w:tabs>
        <w:ind w:left="2773" w:hanging="360"/>
      </w:pPr>
      <w:rPr>
        <w:rFonts w:ascii="OpenSymbol" w:hAnsi="OpenSymbol" w:cs="OpenSymbol" w:hint="default"/>
      </w:rPr>
    </w:lvl>
    <w:lvl w:ilvl="6">
      <w:start w:val="1"/>
      <w:numFmt w:val="bullet"/>
      <w:lvlText w:val=""/>
      <w:lvlJc w:val="left"/>
      <w:pPr>
        <w:tabs>
          <w:tab w:val="num" w:pos="3133"/>
        </w:tabs>
        <w:ind w:left="3133" w:hanging="360"/>
      </w:pPr>
      <w:rPr>
        <w:rFonts w:ascii="Symbol" w:hAnsi="Symbol" w:cs="Symbol" w:hint="default"/>
      </w:rPr>
    </w:lvl>
    <w:lvl w:ilvl="7">
      <w:start w:val="1"/>
      <w:numFmt w:val="bullet"/>
      <w:lvlText w:val="◦"/>
      <w:lvlJc w:val="left"/>
      <w:pPr>
        <w:tabs>
          <w:tab w:val="num" w:pos="3493"/>
        </w:tabs>
        <w:ind w:left="3493" w:hanging="360"/>
      </w:pPr>
      <w:rPr>
        <w:rFonts w:ascii="OpenSymbol" w:hAnsi="OpenSymbol" w:cs="OpenSymbol" w:hint="default"/>
      </w:rPr>
    </w:lvl>
    <w:lvl w:ilvl="8">
      <w:start w:val="1"/>
      <w:numFmt w:val="bullet"/>
      <w:lvlText w:val="▪"/>
      <w:lvlJc w:val="left"/>
      <w:pPr>
        <w:tabs>
          <w:tab w:val="num" w:pos="3853"/>
        </w:tabs>
        <w:ind w:left="3853" w:hanging="360"/>
      </w:pPr>
      <w:rPr>
        <w:rFonts w:ascii="OpenSymbol" w:hAnsi="OpenSymbol" w:cs="OpenSymbol" w:hint="default"/>
      </w:rPr>
    </w:lvl>
  </w:abstractNum>
  <w:abstractNum w:abstractNumId="13">
    <w:nsid w:val="317B6D35"/>
    <w:multiLevelType w:val="multilevel"/>
    <w:tmpl w:val="95AC6C14"/>
    <w:lvl w:ilvl="0">
      <w:start w:val="1"/>
      <w:numFmt w:val="none"/>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none"/>
      <w:suff w:val="nothing"/>
      <w:lvlText w:val=""/>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14">
    <w:nsid w:val="340A14E2"/>
    <w:multiLevelType w:val="multilevel"/>
    <w:tmpl w:val="63589D36"/>
    <w:lvl w:ilvl="0">
      <w:start w:val="1"/>
      <w:numFmt w:val="bullet"/>
      <w:lvlText w:val="o"/>
      <w:lvlJc w:val="left"/>
      <w:pPr>
        <w:tabs>
          <w:tab w:val="num" w:pos="0"/>
        </w:tabs>
        <w:ind w:left="720" w:hanging="360"/>
      </w:pPr>
      <w:rPr>
        <w:rFonts w:ascii="Courier New" w:hAnsi="Courier New" w:cs="Courier New" w:hint="default"/>
      </w:rPr>
    </w:lvl>
    <w:lvl w:ilvl="1">
      <w:start w:val="1"/>
      <w:numFmt w:val="bullet"/>
      <w:lvlText w:val="o"/>
      <w:lvlJc w:val="left"/>
      <w:pPr>
        <w:tabs>
          <w:tab w:val="num" w:pos="0"/>
        </w:tabs>
        <w:ind w:left="1440" w:hanging="360"/>
      </w:pPr>
      <w:rPr>
        <w:rFonts w:ascii="Courier New" w:hAnsi="Courier New" w:cs="Courier New" w:hint="default"/>
      </w:rPr>
    </w:lvl>
    <w:lvl w:ilvl="2">
      <w:start w:val="1"/>
      <w:numFmt w:val="bullet"/>
      <w:lvlText w:val=""/>
      <w:lvlJc w:val="left"/>
      <w:pPr>
        <w:tabs>
          <w:tab w:val="num" w:pos="0"/>
        </w:tabs>
        <w:ind w:left="2160" w:hanging="360"/>
      </w:pPr>
      <w:rPr>
        <w:rFonts w:ascii="Wingdings" w:hAnsi="Wingdings" w:cs="Wingdings" w:hint="default"/>
      </w:rPr>
    </w:lvl>
    <w:lvl w:ilvl="3">
      <w:start w:val="1"/>
      <w:numFmt w:val="bullet"/>
      <w:lvlText w:val=""/>
      <w:lvlJc w:val="left"/>
      <w:pPr>
        <w:tabs>
          <w:tab w:val="num" w:pos="0"/>
        </w:tabs>
        <w:ind w:left="2880" w:hanging="360"/>
      </w:pPr>
      <w:rPr>
        <w:rFonts w:ascii="Symbol" w:hAnsi="Symbol" w:cs="Symbol" w:hint="default"/>
      </w:rPr>
    </w:lvl>
    <w:lvl w:ilvl="4">
      <w:start w:val="1"/>
      <w:numFmt w:val="bullet"/>
      <w:lvlText w:val="o"/>
      <w:lvlJc w:val="left"/>
      <w:pPr>
        <w:tabs>
          <w:tab w:val="num" w:pos="0"/>
        </w:tabs>
        <w:ind w:left="3600" w:hanging="360"/>
      </w:pPr>
      <w:rPr>
        <w:rFonts w:ascii="Courier New" w:hAnsi="Courier New" w:cs="Courier New" w:hint="default"/>
      </w:rPr>
    </w:lvl>
    <w:lvl w:ilvl="5">
      <w:start w:val="1"/>
      <w:numFmt w:val="bullet"/>
      <w:lvlText w:val=""/>
      <w:lvlJc w:val="left"/>
      <w:pPr>
        <w:tabs>
          <w:tab w:val="num" w:pos="0"/>
        </w:tabs>
        <w:ind w:left="4320" w:hanging="360"/>
      </w:pPr>
      <w:rPr>
        <w:rFonts w:ascii="Wingdings" w:hAnsi="Wingdings" w:cs="Wingdings" w:hint="default"/>
      </w:rPr>
    </w:lvl>
    <w:lvl w:ilvl="6">
      <w:start w:val="1"/>
      <w:numFmt w:val="bullet"/>
      <w:lvlText w:val=""/>
      <w:lvlJc w:val="left"/>
      <w:pPr>
        <w:tabs>
          <w:tab w:val="num" w:pos="0"/>
        </w:tabs>
        <w:ind w:left="5040" w:hanging="360"/>
      </w:pPr>
      <w:rPr>
        <w:rFonts w:ascii="Symbol" w:hAnsi="Symbol" w:cs="Symbol" w:hint="default"/>
      </w:rPr>
    </w:lvl>
    <w:lvl w:ilvl="7">
      <w:start w:val="1"/>
      <w:numFmt w:val="bullet"/>
      <w:lvlText w:val="o"/>
      <w:lvlJc w:val="left"/>
      <w:pPr>
        <w:tabs>
          <w:tab w:val="num" w:pos="0"/>
        </w:tabs>
        <w:ind w:left="5760" w:hanging="360"/>
      </w:pPr>
      <w:rPr>
        <w:rFonts w:ascii="Courier New" w:hAnsi="Courier New" w:cs="Courier New" w:hint="default"/>
      </w:rPr>
    </w:lvl>
    <w:lvl w:ilvl="8">
      <w:start w:val="1"/>
      <w:numFmt w:val="bullet"/>
      <w:lvlText w:val=""/>
      <w:lvlJc w:val="left"/>
      <w:pPr>
        <w:tabs>
          <w:tab w:val="num" w:pos="0"/>
        </w:tabs>
        <w:ind w:left="6480" w:hanging="360"/>
      </w:pPr>
      <w:rPr>
        <w:rFonts w:ascii="Wingdings" w:hAnsi="Wingdings" w:cs="Wingdings" w:hint="default"/>
      </w:rPr>
    </w:lvl>
  </w:abstractNum>
  <w:abstractNum w:abstractNumId="15">
    <w:nsid w:val="3DF22E64"/>
    <w:multiLevelType w:val="multilevel"/>
    <w:tmpl w:val="DF94D600"/>
    <w:lvl w:ilvl="0">
      <w:start w:val="1"/>
      <w:numFmt w:val="decimal"/>
      <w:lvlText w:val="%1."/>
      <w:lvlJc w:val="left"/>
      <w:pPr>
        <w:tabs>
          <w:tab w:val="num" w:pos="720"/>
        </w:tabs>
        <w:ind w:left="720" w:hanging="360"/>
      </w:pPr>
      <w:rPr>
        <w:rFonts w:ascii="Trebuchet MS" w:hAnsi="Trebuchet MS"/>
        <w:sz w:val="20"/>
        <w:szCs w:val="20"/>
      </w:rPr>
    </w:lvl>
    <w:lvl w:ilvl="1">
      <w:start w:val="1"/>
      <w:numFmt w:val="decimal"/>
      <w:lvlText w:val="%2."/>
      <w:lvlJc w:val="left"/>
      <w:pPr>
        <w:tabs>
          <w:tab w:val="num" w:pos="1080"/>
        </w:tabs>
        <w:ind w:left="1080" w:hanging="360"/>
      </w:pPr>
      <w:rPr>
        <w:rFonts w:ascii="Trebuchet MS" w:hAnsi="Trebuchet MS"/>
        <w:sz w:val="20"/>
        <w:szCs w:val="20"/>
      </w:rPr>
    </w:lvl>
    <w:lvl w:ilvl="2">
      <w:start w:val="1"/>
      <w:numFmt w:val="decimal"/>
      <w:lvlText w:val="%3."/>
      <w:lvlJc w:val="left"/>
      <w:pPr>
        <w:tabs>
          <w:tab w:val="num" w:pos="1440"/>
        </w:tabs>
        <w:ind w:left="1440" w:hanging="360"/>
      </w:pPr>
      <w:rPr>
        <w:rFonts w:ascii="Trebuchet MS" w:hAnsi="Trebuchet MS"/>
        <w:sz w:val="20"/>
        <w:szCs w:val="20"/>
      </w:rPr>
    </w:lvl>
    <w:lvl w:ilvl="3">
      <w:start w:val="1"/>
      <w:numFmt w:val="decimal"/>
      <w:lvlText w:val="%4."/>
      <w:lvlJc w:val="left"/>
      <w:pPr>
        <w:tabs>
          <w:tab w:val="num" w:pos="1800"/>
        </w:tabs>
        <w:ind w:left="1800" w:hanging="360"/>
      </w:pPr>
      <w:rPr>
        <w:rFonts w:ascii="Trebuchet MS" w:hAnsi="Trebuchet MS"/>
        <w:sz w:val="20"/>
        <w:szCs w:val="20"/>
      </w:rPr>
    </w:lvl>
    <w:lvl w:ilvl="4">
      <w:start w:val="1"/>
      <w:numFmt w:val="decimal"/>
      <w:lvlText w:val="%5."/>
      <w:lvlJc w:val="left"/>
      <w:pPr>
        <w:tabs>
          <w:tab w:val="num" w:pos="2160"/>
        </w:tabs>
        <w:ind w:left="2160" w:hanging="360"/>
      </w:pPr>
      <w:rPr>
        <w:rFonts w:ascii="Trebuchet MS" w:hAnsi="Trebuchet MS"/>
        <w:sz w:val="20"/>
        <w:szCs w:val="20"/>
      </w:rPr>
    </w:lvl>
    <w:lvl w:ilvl="5">
      <w:start w:val="1"/>
      <w:numFmt w:val="decimal"/>
      <w:lvlText w:val="%6."/>
      <w:lvlJc w:val="left"/>
      <w:pPr>
        <w:tabs>
          <w:tab w:val="num" w:pos="2520"/>
        </w:tabs>
        <w:ind w:left="2520" w:hanging="360"/>
      </w:pPr>
      <w:rPr>
        <w:rFonts w:ascii="Trebuchet MS" w:hAnsi="Trebuchet MS"/>
        <w:sz w:val="20"/>
        <w:szCs w:val="20"/>
      </w:rPr>
    </w:lvl>
    <w:lvl w:ilvl="6">
      <w:start w:val="1"/>
      <w:numFmt w:val="decimal"/>
      <w:lvlText w:val="%7."/>
      <w:lvlJc w:val="left"/>
      <w:pPr>
        <w:tabs>
          <w:tab w:val="num" w:pos="2880"/>
        </w:tabs>
        <w:ind w:left="2880" w:hanging="360"/>
      </w:pPr>
      <w:rPr>
        <w:rFonts w:ascii="Trebuchet MS" w:hAnsi="Trebuchet MS"/>
        <w:sz w:val="20"/>
        <w:szCs w:val="20"/>
      </w:rPr>
    </w:lvl>
    <w:lvl w:ilvl="7">
      <w:start w:val="1"/>
      <w:numFmt w:val="decimal"/>
      <w:lvlText w:val="%8."/>
      <w:lvlJc w:val="left"/>
      <w:pPr>
        <w:tabs>
          <w:tab w:val="num" w:pos="3240"/>
        </w:tabs>
        <w:ind w:left="3240" w:hanging="360"/>
      </w:pPr>
      <w:rPr>
        <w:rFonts w:ascii="Trebuchet MS" w:hAnsi="Trebuchet MS"/>
        <w:sz w:val="20"/>
        <w:szCs w:val="20"/>
      </w:rPr>
    </w:lvl>
    <w:lvl w:ilvl="8">
      <w:start w:val="1"/>
      <w:numFmt w:val="decimal"/>
      <w:lvlText w:val="%9."/>
      <w:lvlJc w:val="left"/>
      <w:pPr>
        <w:tabs>
          <w:tab w:val="num" w:pos="3600"/>
        </w:tabs>
        <w:ind w:left="3600" w:hanging="360"/>
      </w:pPr>
      <w:rPr>
        <w:rFonts w:ascii="Trebuchet MS" w:hAnsi="Trebuchet MS"/>
        <w:sz w:val="20"/>
        <w:szCs w:val="20"/>
      </w:rPr>
    </w:lvl>
  </w:abstractNum>
  <w:abstractNum w:abstractNumId="16">
    <w:nsid w:val="3F2120B6"/>
    <w:multiLevelType w:val="multilevel"/>
    <w:tmpl w:val="3FA03652"/>
    <w:lvl w:ilvl="0">
      <w:start w:val="1"/>
      <w:numFmt w:val="decimal"/>
      <w:lvlText w:val="%1."/>
      <w:lvlJc w:val="left"/>
      <w:pPr>
        <w:tabs>
          <w:tab w:val="num" w:pos="720"/>
        </w:tabs>
        <w:ind w:left="720" w:hanging="360"/>
      </w:pPr>
      <w:rPr>
        <w:rFonts w:ascii="Trebuchet MS" w:hAnsi="Trebuchet MS"/>
        <w:sz w:val="20"/>
        <w:szCs w:val="20"/>
      </w:rPr>
    </w:lvl>
    <w:lvl w:ilvl="1">
      <w:start w:val="1"/>
      <w:numFmt w:val="decimal"/>
      <w:lvlText w:val="%2)"/>
      <w:lvlJc w:val="left"/>
      <w:pPr>
        <w:tabs>
          <w:tab w:val="num" w:pos="1080"/>
        </w:tabs>
        <w:ind w:left="1080" w:hanging="360"/>
      </w:pPr>
      <w:rPr>
        <w:rFonts w:ascii="Trebuchet MS" w:hAnsi="Trebuchet MS"/>
        <w:sz w:val="20"/>
        <w:szCs w:val="20"/>
      </w:rPr>
    </w:lvl>
    <w:lvl w:ilvl="2">
      <w:start w:val="1"/>
      <w:numFmt w:val="decimal"/>
      <w:lvlText w:val="%3."/>
      <w:lvlJc w:val="left"/>
      <w:pPr>
        <w:tabs>
          <w:tab w:val="num" w:pos="1440"/>
        </w:tabs>
        <w:ind w:left="1440" w:hanging="360"/>
      </w:pPr>
      <w:rPr>
        <w:rFonts w:ascii="Trebuchet MS" w:hAnsi="Trebuchet MS"/>
        <w:sz w:val="20"/>
        <w:szCs w:val="20"/>
      </w:rPr>
    </w:lvl>
    <w:lvl w:ilvl="3">
      <w:start w:val="1"/>
      <w:numFmt w:val="decimal"/>
      <w:lvlText w:val="%4."/>
      <w:lvlJc w:val="left"/>
      <w:pPr>
        <w:tabs>
          <w:tab w:val="num" w:pos="1800"/>
        </w:tabs>
        <w:ind w:left="1800" w:hanging="360"/>
      </w:pPr>
      <w:rPr>
        <w:rFonts w:ascii="Trebuchet MS" w:hAnsi="Trebuchet MS"/>
        <w:sz w:val="20"/>
        <w:szCs w:val="20"/>
      </w:rPr>
    </w:lvl>
    <w:lvl w:ilvl="4">
      <w:start w:val="1"/>
      <w:numFmt w:val="decimal"/>
      <w:lvlText w:val="%5."/>
      <w:lvlJc w:val="left"/>
      <w:pPr>
        <w:tabs>
          <w:tab w:val="num" w:pos="2160"/>
        </w:tabs>
        <w:ind w:left="2160" w:hanging="360"/>
      </w:pPr>
      <w:rPr>
        <w:rFonts w:ascii="Trebuchet MS" w:hAnsi="Trebuchet MS"/>
        <w:sz w:val="20"/>
        <w:szCs w:val="20"/>
      </w:rPr>
    </w:lvl>
    <w:lvl w:ilvl="5">
      <w:start w:val="1"/>
      <w:numFmt w:val="decimal"/>
      <w:lvlText w:val="%6."/>
      <w:lvlJc w:val="left"/>
      <w:pPr>
        <w:tabs>
          <w:tab w:val="num" w:pos="2520"/>
        </w:tabs>
        <w:ind w:left="2520" w:hanging="360"/>
      </w:pPr>
      <w:rPr>
        <w:rFonts w:ascii="Trebuchet MS" w:hAnsi="Trebuchet MS"/>
        <w:sz w:val="20"/>
        <w:szCs w:val="20"/>
      </w:rPr>
    </w:lvl>
    <w:lvl w:ilvl="6">
      <w:start w:val="1"/>
      <w:numFmt w:val="decimal"/>
      <w:lvlText w:val="%7."/>
      <w:lvlJc w:val="left"/>
      <w:pPr>
        <w:tabs>
          <w:tab w:val="num" w:pos="2880"/>
        </w:tabs>
        <w:ind w:left="2880" w:hanging="360"/>
      </w:pPr>
      <w:rPr>
        <w:rFonts w:ascii="Trebuchet MS" w:hAnsi="Trebuchet MS"/>
        <w:sz w:val="20"/>
        <w:szCs w:val="20"/>
      </w:rPr>
    </w:lvl>
    <w:lvl w:ilvl="7">
      <w:start w:val="1"/>
      <w:numFmt w:val="decimal"/>
      <w:lvlText w:val="%8."/>
      <w:lvlJc w:val="left"/>
      <w:pPr>
        <w:tabs>
          <w:tab w:val="num" w:pos="3240"/>
        </w:tabs>
        <w:ind w:left="3240" w:hanging="360"/>
      </w:pPr>
      <w:rPr>
        <w:rFonts w:ascii="Trebuchet MS" w:hAnsi="Trebuchet MS"/>
        <w:sz w:val="20"/>
        <w:szCs w:val="20"/>
      </w:rPr>
    </w:lvl>
    <w:lvl w:ilvl="8">
      <w:start w:val="1"/>
      <w:numFmt w:val="decimal"/>
      <w:lvlText w:val="%9."/>
      <w:lvlJc w:val="left"/>
      <w:pPr>
        <w:tabs>
          <w:tab w:val="num" w:pos="3600"/>
        </w:tabs>
        <w:ind w:left="3600" w:hanging="360"/>
      </w:pPr>
      <w:rPr>
        <w:rFonts w:ascii="Trebuchet MS" w:hAnsi="Trebuchet MS"/>
        <w:sz w:val="20"/>
        <w:szCs w:val="20"/>
      </w:rPr>
    </w:lvl>
  </w:abstractNum>
  <w:abstractNum w:abstractNumId="17">
    <w:nsid w:val="466A10EC"/>
    <w:multiLevelType w:val="multilevel"/>
    <w:tmpl w:val="A99AE2FA"/>
    <w:lvl w:ilvl="0">
      <w:start w:val="1"/>
      <w:numFmt w:val="decimal"/>
      <w:lvlText w:val="%1."/>
      <w:lvlJc w:val="left"/>
      <w:pPr>
        <w:tabs>
          <w:tab w:val="num" w:pos="0"/>
        </w:tabs>
        <w:ind w:left="900" w:hanging="540"/>
      </w:p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18">
    <w:nsid w:val="63434E01"/>
    <w:multiLevelType w:val="multilevel"/>
    <w:tmpl w:val="A8AA0500"/>
    <w:lvl w:ilvl="0">
      <w:start w:val="1"/>
      <w:numFmt w:val="decimal"/>
      <w:lvlText w:val="%1."/>
      <w:lvlJc w:val="left"/>
      <w:pPr>
        <w:tabs>
          <w:tab w:val="num" w:pos="720"/>
        </w:tabs>
        <w:ind w:left="720" w:hanging="360"/>
      </w:pPr>
      <w:rPr>
        <w:rFonts w:ascii="Trebuchet MS" w:hAnsi="Trebuchet MS"/>
        <w:sz w:val="20"/>
        <w:szCs w:val="20"/>
      </w:rPr>
    </w:lvl>
    <w:lvl w:ilvl="1">
      <w:start w:val="1"/>
      <w:numFmt w:val="decimal"/>
      <w:lvlText w:val="%2."/>
      <w:lvlJc w:val="left"/>
      <w:pPr>
        <w:tabs>
          <w:tab w:val="num" w:pos="1080"/>
        </w:tabs>
        <w:ind w:left="1080" w:hanging="360"/>
      </w:pPr>
      <w:rPr>
        <w:rFonts w:ascii="Trebuchet MS" w:hAnsi="Trebuchet MS"/>
        <w:sz w:val="20"/>
        <w:szCs w:val="20"/>
      </w:rPr>
    </w:lvl>
    <w:lvl w:ilvl="2">
      <w:start w:val="1"/>
      <w:numFmt w:val="decimal"/>
      <w:lvlText w:val="%3."/>
      <w:lvlJc w:val="left"/>
      <w:pPr>
        <w:tabs>
          <w:tab w:val="num" w:pos="1440"/>
        </w:tabs>
        <w:ind w:left="1440" w:hanging="360"/>
      </w:pPr>
      <w:rPr>
        <w:rFonts w:ascii="Trebuchet MS" w:hAnsi="Trebuchet MS"/>
        <w:sz w:val="20"/>
        <w:szCs w:val="20"/>
      </w:rPr>
    </w:lvl>
    <w:lvl w:ilvl="3">
      <w:start w:val="1"/>
      <w:numFmt w:val="decimal"/>
      <w:lvlText w:val="%4."/>
      <w:lvlJc w:val="left"/>
      <w:pPr>
        <w:tabs>
          <w:tab w:val="num" w:pos="1800"/>
        </w:tabs>
        <w:ind w:left="1800" w:hanging="360"/>
      </w:pPr>
      <w:rPr>
        <w:rFonts w:ascii="Trebuchet MS" w:hAnsi="Trebuchet MS"/>
        <w:sz w:val="20"/>
        <w:szCs w:val="20"/>
      </w:rPr>
    </w:lvl>
    <w:lvl w:ilvl="4">
      <w:start w:val="1"/>
      <w:numFmt w:val="decimal"/>
      <w:lvlText w:val="%5."/>
      <w:lvlJc w:val="left"/>
      <w:pPr>
        <w:tabs>
          <w:tab w:val="num" w:pos="2160"/>
        </w:tabs>
        <w:ind w:left="2160" w:hanging="360"/>
      </w:pPr>
      <w:rPr>
        <w:rFonts w:ascii="Trebuchet MS" w:hAnsi="Trebuchet MS"/>
        <w:sz w:val="20"/>
        <w:szCs w:val="20"/>
      </w:rPr>
    </w:lvl>
    <w:lvl w:ilvl="5">
      <w:start w:val="1"/>
      <w:numFmt w:val="decimal"/>
      <w:lvlText w:val="%6."/>
      <w:lvlJc w:val="left"/>
      <w:pPr>
        <w:tabs>
          <w:tab w:val="num" w:pos="2520"/>
        </w:tabs>
        <w:ind w:left="2520" w:hanging="360"/>
      </w:pPr>
      <w:rPr>
        <w:rFonts w:ascii="Trebuchet MS" w:hAnsi="Trebuchet MS"/>
        <w:sz w:val="20"/>
        <w:szCs w:val="20"/>
      </w:rPr>
    </w:lvl>
    <w:lvl w:ilvl="6">
      <w:start w:val="1"/>
      <w:numFmt w:val="decimal"/>
      <w:lvlText w:val="%7."/>
      <w:lvlJc w:val="left"/>
      <w:pPr>
        <w:tabs>
          <w:tab w:val="num" w:pos="2880"/>
        </w:tabs>
        <w:ind w:left="2880" w:hanging="360"/>
      </w:pPr>
      <w:rPr>
        <w:rFonts w:ascii="Trebuchet MS" w:hAnsi="Trebuchet MS"/>
        <w:sz w:val="20"/>
        <w:szCs w:val="20"/>
      </w:rPr>
    </w:lvl>
    <w:lvl w:ilvl="7">
      <w:start w:val="1"/>
      <w:numFmt w:val="decimal"/>
      <w:lvlText w:val="%8."/>
      <w:lvlJc w:val="left"/>
      <w:pPr>
        <w:tabs>
          <w:tab w:val="num" w:pos="3240"/>
        </w:tabs>
        <w:ind w:left="3240" w:hanging="360"/>
      </w:pPr>
      <w:rPr>
        <w:rFonts w:ascii="Trebuchet MS" w:hAnsi="Trebuchet MS"/>
        <w:sz w:val="20"/>
        <w:szCs w:val="20"/>
      </w:rPr>
    </w:lvl>
    <w:lvl w:ilvl="8">
      <w:start w:val="1"/>
      <w:numFmt w:val="decimal"/>
      <w:lvlText w:val="%9."/>
      <w:lvlJc w:val="left"/>
      <w:pPr>
        <w:tabs>
          <w:tab w:val="num" w:pos="3600"/>
        </w:tabs>
        <w:ind w:left="3600" w:hanging="360"/>
      </w:pPr>
      <w:rPr>
        <w:rFonts w:ascii="Trebuchet MS" w:hAnsi="Trebuchet MS"/>
        <w:sz w:val="20"/>
        <w:szCs w:val="20"/>
      </w:rPr>
    </w:lvl>
  </w:abstractNum>
  <w:abstractNum w:abstractNumId="19">
    <w:nsid w:val="648A416F"/>
    <w:multiLevelType w:val="hybridMultilevel"/>
    <w:tmpl w:val="849826D4"/>
    <w:lvl w:ilvl="0" w:tplc="8098C516">
      <w:start w:val="1"/>
      <w:numFmt w:val="decimal"/>
      <w:lvlText w:val="%1."/>
      <w:lvlJc w:val="left"/>
      <w:pPr>
        <w:ind w:left="720" w:hanging="360"/>
      </w:pPr>
      <w:rPr>
        <w:rFonts w:hint="default"/>
        <w:i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0">
    <w:nsid w:val="6D7A2047"/>
    <w:multiLevelType w:val="multilevel"/>
    <w:tmpl w:val="E5908AA6"/>
    <w:lvl w:ilvl="0">
      <w:start w:val="1"/>
      <w:numFmt w:val="lowerLetter"/>
      <w:lvlText w:val="%1)"/>
      <w:lvlJc w:val="left"/>
      <w:pPr>
        <w:tabs>
          <w:tab w:val="num" w:pos="0"/>
        </w:tabs>
        <w:ind w:left="1069" w:hanging="360"/>
      </w:pPr>
    </w:lvl>
    <w:lvl w:ilvl="1">
      <w:start w:val="1"/>
      <w:numFmt w:val="lowerLetter"/>
      <w:lvlText w:val="%2."/>
      <w:lvlJc w:val="left"/>
      <w:pPr>
        <w:tabs>
          <w:tab w:val="num" w:pos="0"/>
        </w:tabs>
        <w:ind w:left="1789" w:hanging="360"/>
      </w:pPr>
    </w:lvl>
    <w:lvl w:ilvl="2">
      <w:start w:val="1"/>
      <w:numFmt w:val="lowerRoman"/>
      <w:lvlText w:val="%3."/>
      <w:lvlJc w:val="right"/>
      <w:pPr>
        <w:tabs>
          <w:tab w:val="num" w:pos="0"/>
        </w:tabs>
        <w:ind w:left="2509" w:hanging="180"/>
      </w:pPr>
    </w:lvl>
    <w:lvl w:ilvl="3">
      <w:start w:val="1"/>
      <w:numFmt w:val="decimal"/>
      <w:lvlText w:val="%4."/>
      <w:lvlJc w:val="left"/>
      <w:pPr>
        <w:tabs>
          <w:tab w:val="num" w:pos="0"/>
        </w:tabs>
        <w:ind w:left="3229" w:hanging="360"/>
      </w:pPr>
      <w:rPr>
        <w:rFonts w:ascii="Trebuchet MS" w:hAnsi="Trebuchet MS"/>
        <w:b w:val="0"/>
        <w:bCs w:val="0"/>
        <w:i w:val="0"/>
        <w:sz w:val="20"/>
        <w:szCs w:val="20"/>
      </w:rPr>
    </w:lvl>
    <w:lvl w:ilvl="4">
      <w:start w:val="1"/>
      <w:numFmt w:val="lowerLetter"/>
      <w:lvlText w:val="%5."/>
      <w:lvlJc w:val="left"/>
      <w:pPr>
        <w:tabs>
          <w:tab w:val="num" w:pos="0"/>
        </w:tabs>
        <w:ind w:left="3949" w:hanging="360"/>
      </w:pPr>
    </w:lvl>
    <w:lvl w:ilvl="5">
      <w:start w:val="1"/>
      <w:numFmt w:val="lowerRoman"/>
      <w:lvlText w:val="%6."/>
      <w:lvlJc w:val="right"/>
      <w:pPr>
        <w:tabs>
          <w:tab w:val="num" w:pos="0"/>
        </w:tabs>
        <w:ind w:left="4669" w:hanging="180"/>
      </w:pPr>
    </w:lvl>
    <w:lvl w:ilvl="6">
      <w:start w:val="1"/>
      <w:numFmt w:val="decimal"/>
      <w:lvlText w:val="%7."/>
      <w:lvlJc w:val="left"/>
      <w:pPr>
        <w:tabs>
          <w:tab w:val="num" w:pos="0"/>
        </w:tabs>
        <w:ind w:left="5389" w:hanging="360"/>
      </w:pPr>
    </w:lvl>
    <w:lvl w:ilvl="7">
      <w:start w:val="1"/>
      <w:numFmt w:val="lowerLetter"/>
      <w:lvlText w:val="%8."/>
      <w:lvlJc w:val="left"/>
      <w:pPr>
        <w:tabs>
          <w:tab w:val="num" w:pos="0"/>
        </w:tabs>
        <w:ind w:left="6109" w:hanging="360"/>
      </w:pPr>
    </w:lvl>
    <w:lvl w:ilvl="8">
      <w:start w:val="1"/>
      <w:numFmt w:val="lowerRoman"/>
      <w:lvlText w:val="%9."/>
      <w:lvlJc w:val="right"/>
      <w:pPr>
        <w:tabs>
          <w:tab w:val="num" w:pos="0"/>
        </w:tabs>
        <w:ind w:left="6829" w:hanging="180"/>
      </w:pPr>
    </w:lvl>
  </w:abstractNum>
  <w:abstractNum w:abstractNumId="21">
    <w:nsid w:val="7FC862D2"/>
    <w:multiLevelType w:val="hybridMultilevel"/>
    <w:tmpl w:val="C830949A"/>
    <w:lvl w:ilvl="0" w:tplc="3FEE0A14">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num w:numId="1">
    <w:abstractNumId w:val="14"/>
  </w:num>
  <w:num w:numId="2">
    <w:abstractNumId w:val="17"/>
  </w:num>
  <w:num w:numId="3">
    <w:abstractNumId w:val="10"/>
  </w:num>
  <w:num w:numId="4">
    <w:abstractNumId w:val="20"/>
  </w:num>
  <w:num w:numId="5">
    <w:abstractNumId w:val="16"/>
  </w:num>
  <w:num w:numId="6">
    <w:abstractNumId w:val="12"/>
  </w:num>
  <w:num w:numId="7">
    <w:abstractNumId w:val="18"/>
  </w:num>
  <w:num w:numId="8">
    <w:abstractNumId w:val="9"/>
  </w:num>
  <w:num w:numId="9">
    <w:abstractNumId w:val="15"/>
  </w:num>
  <w:num w:numId="10">
    <w:abstractNumId w:val="13"/>
  </w:num>
  <w:num w:numId="11">
    <w:abstractNumId w:val="0"/>
  </w:num>
  <w:num w:numId="12">
    <w:abstractNumId w:val="1"/>
  </w:num>
  <w:num w:numId="13">
    <w:abstractNumId w:val="2"/>
  </w:num>
  <w:num w:numId="14">
    <w:abstractNumId w:val="3"/>
  </w:num>
  <w:num w:numId="15">
    <w:abstractNumId w:val="4"/>
  </w:num>
  <w:num w:numId="16">
    <w:abstractNumId w:val="5"/>
  </w:num>
  <w:num w:numId="17">
    <w:abstractNumId w:val="6"/>
  </w:num>
  <w:num w:numId="18">
    <w:abstractNumId w:val="7"/>
  </w:num>
  <w:num w:numId="19">
    <w:abstractNumId w:val="8"/>
  </w:num>
  <w:num w:numId="20">
    <w:abstractNumId w:val="19"/>
  </w:num>
  <w:num w:numId="21">
    <w:abstractNumId w:val="21"/>
  </w:num>
  <w:num w:numId="22">
    <w:abstractNumId w:val="1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10"/>
  <w:proofState w:spelling="clean"/>
  <w:defaultTabStop w:val="709"/>
  <w:autoHyphenation/>
  <w:hyphenationZone w:val="425"/>
  <w:characterSpacingControl w:val="doNotCompress"/>
  <w:footnotePr>
    <w:footnote w:id="-1"/>
    <w:footnote w:id="0"/>
  </w:footnotePr>
  <w:endnotePr>
    <w:endnote w:id="-1"/>
    <w:endnote w:id="0"/>
  </w:endnotePr>
  <w:compat/>
  <w:rsids>
    <w:rsidRoot w:val="00A27290"/>
    <w:rsid w:val="00017AB8"/>
    <w:rsid w:val="00116FD9"/>
    <w:rsid w:val="00171F0F"/>
    <w:rsid w:val="002743AF"/>
    <w:rsid w:val="002962B7"/>
    <w:rsid w:val="002B5FBC"/>
    <w:rsid w:val="00342F49"/>
    <w:rsid w:val="0036343A"/>
    <w:rsid w:val="00482D57"/>
    <w:rsid w:val="00527888"/>
    <w:rsid w:val="00590A91"/>
    <w:rsid w:val="005A799F"/>
    <w:rsid w:val="007E14F4"/>
    <w:rsid w:val="007E16DB"/>
    <w:rsid w:val="00946533"/>
    <w:rsid w:val="00975E78"/>
    <w:rsid w:val="009A68FC"/>
    <w:rsid w:val="00A27290"/>
    <w:rsid w:val="00B62C9F"/>
    <w:rsid w:val="00D26B62"/>
    <w:rsid w:val="00E54E7E"/>
    <w:rsid w:val="00E55275"/>
    <w:rsid w:val="00E73435"/>
    <w:rsid w:val="00F16F12"/>
    <w:rsid w:val="00F376E4"/>
    <w:rsid w:val="00F955EF"/>
  </w:rsids>
  <m:mathPr>
    <m:mathFont m:val="Cambria Math"/>
    <m:brkBin m:val="before"/>
    <m:brkBinSub m:val="--"/>
    <m:smallFrac m:val="off"/>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rebuchet MS" w:eastAsiaTheme="minorHAnsi" w:hAnsi="Trebuchet MS" w:cstheme="minorBidi"/>
        <w:sz w:val="22"/>
        <w:szCs w:val="22"/>
        <w:lang w:val="pl-PL" w:eastAsia="en-US" w:bidi="ar-SA"/>
      </w:rPr>
    </w:rPrDefault>
    <w:pPrDefault>
      <w:pPr>
        <w:suppressAutoHyphens/>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header" w:uiPriority="0"/>
    <w:lsdException w:name="caption" w:uiPriority="35" w:qFormat="1"/>
    <w:lsdException w:name="footnote reference" w:uiPriority="0"/>
    <w:lsdException w:name="Title" w:semiHidden="0" w:uiPriority="10" w:unhideWhenUsed="0" w:qFormat="1"/>
    <w:lsdException w:name="Default Paragraph Font" w:uiPriority="1"/>
    <w:lsdException w:name="Body Text" w:uiPriority="0"/>
    <w:lsdException w:name="Subtitle" w:semiHidden="0" w:uiPriority="11" w:unhideWhenUsed="0" w:qFormat="1"/>
    <w:lsdException w:name="Body Text 2" w:uiPriority="0"/>
    <w:lsdException w:name="Strong" w:semiHidden="0" w:uiPriority="22" w:unhideWhenUsed="0" w:qFormat="1"/>
    <w:lsdException w:name="Emphasis" w:semiHidden="0" w:uiPriority="20" w:unhideWhenUsed="0" w:qFormat="1"/>
    <w:lsdException w:name="Normal (Web)" w:qFormat="1"/>
    <w:lsdException w:name="Table Grid" w:semiHidden="0" w:uiPriority="39" w:unhideWhenUsed="0"/>
    <w:lsdException w:name="Placeholder Text" w:unhideWhenUsed="0"/>
    <w:lsdException w:name="No Spacing" w:semiHidden="0"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rsid w:val="002211E1"/>
    <w:pPr>
      <w:spacing w:after="200" w:line="276" w:lineRule="auto"/>
    </w:pPr>
  </w:style>
  <w:style w:type="character" w:default="1" w:styleId="Domylnaczcionkaakapitu">
    <w:name w:val="Default Paragraph Font"/>
    <w:uiPriority w:val="1"/>
    <w:semiHidden/>
    <w:unhideWhenUsed/>
  </w:style>
  <w:style w:type="table" w:default="1" w:styleId="Standardowy">
    <w:name w:val="Normal Table"/>
    <w:uiPriority w:val="99"/>
    <w:semiHidden/>
    <w:unhideWhenUsed/>
    <w:qFormat/>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customStyle="1" w:styleId="Heading2">
    <w:name w:val="Heading 2"/>
    <w:basedOn w:val="Normalny"/>
    <w:link w:val="Nagwek2Znak"/>
    <w:uiPriority w:val="9"/>
    <w:qFormat/>
    <w:rsid w:val="00D32A87"/>
    <w:pPr>
      <w:spacing w:before="238" w:afterAutospacing="1" w:line="240" w:lineRule="auto"/>
      <w:outlineLvl w:val="1"/>
    </w:pPr>
    <w:rPr>
      <w:rFonts w:ascii="Times New Roman" w:eastAsia="Times New Roman" w:hAnsi="Times New Roman" w:cs="Times New Roman"/>
      <w:b/>
      <w:bCs/>
      <w:sz w:val="36"/>
      <w:szCs w:val="36"/>
      <w:lang w:eastAsia="pl-PL"/>
    </w:rPr>
  </w:style>
  <w:style w:type="paragraph" w:customStyle="1" w:styleId="Heading5">
    <w:name w:val="Heading 5"/>
    <w:basedOn w:val="Normalny"/>
    <w:link w:val="Nagwek5Znak"/>
    <w:uiPriority w:val="9"/>
    <w:qFormat/>
    <w:rsid w:val="00D32A87"/>
    <w:pPr>
      <w:spacing w:before="238" w:after="119" w:line="240" w:lineRule="auto"/>
      <w:outlineLvl w:val="4"/>
    </w:pPr>
    <w:rPr>
      <w:rFonts w:ascii="Times New Roman" w:eastAsia="Times New Roman" w:hAnsi="Times New Roman" w:cs="Times New Roman"/>
      <w:b/>
      <w:bCs/>
      <w:sz w:val="20"/>
      <w:szCs w:val="20"/>
      <w:lang w:eastAsia="pl-PL"/>
    </w:rPr>
  </w:style>
  <w:style w:type="character" w:customStyle="1" w:styleId="Nagwek2Znak">
    <w:name w:val="Nagłówek 2 Znak"/>
    <w:basedOn w:val="Domylnaczcionkaakapitu"/>
    <w:link w:val="Heading2"/>
    <w:uiPriority w:val="9"/>
    <w:qFormat/>
    <w:rsid w:val="00D32A87"/>
    <w:rPr>
      <w:rFonts w:ascii="Times New Roman" w:eastAsia="Times New Roman" w:hAnsi="Times New Roman" w:cs="Times New Roman"/>
      <w:b/>
      <w:bCs/>
      <w:sz w:val="36"/>
      <w:szCs w:val="36"/>
      <w:lang w:eastAsia="pl-PL"/>
    </w:rPr>
  </w:style>
  <w:style w:type="character" w:customStyle="1" w:styleId="Nagwek5Znak">
    <w:name w:val="Nagłówek 5 Znak"/>
    <w:basedOn w:val="Domylnaczcionkaakapitu"/>
    <w:link w:val="Heading5"/>
    <w:uiPriority w:val="9"/>
    <w:qFormat/>
    <w:rsid w:val="00D32A87"/>
    <w:rPr>
      <w:rFonts w:ascii="Times New Roman" w:eastAsia="Times New Roman" w:hAnsi="Times New Roman" w:cs="Times New Roman"/>
      <w:b/>
      <w:bCs/>
      <w:sz w:val="20"/>
      <w:szCs w:val="20"/>
      <w:lang w:eastAsia="pl-PL"/>
    </w:rPr>
  </w:style>
  <w:style w:type="character" w:customStyle="1" w:styleId="czeinternetowe">
    <w:name w:val="Łącze internetowe"/>
    <w:basedOn w:val="Domylnaczcionkaakapitu"/>
    <w:uiPriority w:val="99"/>
    <w:unhideWhenUsed/>
    <w:rsid w:val="00594EA4"/>
    <w:rPr>
      <w:color w:val="0000FF"/>
      <w:u w:val="single"/>
    </w:rPr>
  </w:style>
  <w:style w:type="character" w:customStyle="1" w:styleId="Odwiedzoneczeinternetowe">
    <w:name w:val="Odwiedzone łącze internetowe"/>
    <w:basedOn w:val="Domylnaczcionkaakapitu"/>
    <w:uiPriority w:val="99"/>
    <w:semiHidden/>
    <w:unhideWhenUsed/>
    <w:rsid w:val="00D32A87"/>
    <w:rPr>
      <w:color w:val="800080"/>
      <w:u w:val="single"/>
    </w:rPr>
  </w:style>
  <w:style w:type="character" w:customStyle="1" w:styleId="NagwekZnak">
    <w:name w:val="Nagłówek Znak"/>
    <w:basedOn w:val="Domylnaczcionkaakapitu"/>
    <w:link w:val="Nagwek"/>
    <w:qFormat/>
    <w:rsid w:val="007A3A4F"/>
  </w:style>
  <w:style w:type="character" w:customStyle="1" w:styleId="StopkaZnak">
    <w:name w:val="Stopka Znak"/>
    <w:basedOn w:val="Domylnaczcionkaakapitu"/>
    <w:link w:val="Footer"/>
    <w:uiPriority w:val="99"/>
    <w:qFormat/>
    <w:rsid w:val="007A3A4F"/>
  </w:style>
  <w:style w:type="character" w:customStyle="1" w:styleId="NormalnyWebZnak">
    <w:name w:val="Normalny (Web) Znak"/>
    <w:link w:val="NormalnyWeb"/>
    <w:uiPriority w:val="99"/>
    <w:qFormat/>
    <w:locked/>
    <w:rsid w:val="00A423EF"/>
    <w:rPr>
      <w:rFonts w:ascii="Times New Roman" w:eastAsia="Times New Roman" w:hAnsi="Times New Roman" w:cs="Times New Roman"/>
      <w:sz w:val="24"/>
      <w:szCs w:val="24"/>
      <w:lang w:eastAsia="pl-PL"/>
    </w:rPr>
  </w:style>
  <w:style w:type="character" w:customStyle="1" w:styleId="Tekstpodstawowy2Znak">
    <w:name w:val="Tekst podstawowy 2 Znak"/>
    <w:basedOn w:val="Domylnaczcionkaakapitu"/>
    <w:link w:val="Tekstpodstawowy2"/>
    <w:qFormat/>
    <w:rsid w:val="006B18ED"/>
    <w:rPr>
      <w:rFonts w:ascii="Times New Roman" w:eastAsia="Times New Roman" w:hAnsi="Times New Roman" w:cs="Times New Roman"/>
      <w:sz w:val="24"/>
      <w:szCs w:val="20"/>
      <w:lang w:eastAsia="pl-PL"/>
    </w:rPr>
  </w:style>
  <w:style w:type="character" w:customStyle="1" w:styleId="TekstpodstawowyZnak">
    <w:name w:val="Tekst podstawowy Znak"/>
    <w:basedOn w:val="Domylnaczcionkaakapitu"/>
    <w:link w:val="Tekstpodstawowy"/>
    <w:qFormat/>
    <w:rsid w:val="005F656D"/>
    <w:rPr>
      <w:rFonts w:ascii="Trebuchet MS" w:hAnsi="Trebuchet MS"/>
      <w:sz w:val="22"/>
    </w:rPr>
  </w:style>
  <w:style w:type="character" w:customStyle="1" w:styleId="AkapitzlistZnak">
    <w:name w:val="Akapit z listą Znak"/>
    <w:aliases w:val="wypunktowanie Znak"/>
    <w:link w:val="Akapitzlist"/>
    <w:uiPriority w:val="34"/>
    <w:qFormat/>
    <w:locked/>
    <w:rsid w:val="005D0EFD"/>
  </w:style>
  <w:style w:type="character" w:customStyle="1" w:styleId="Zakotwiczenieprzypisudolnego">
    <w:name w:val="Zakotwiczenie przypisu dolnego"/>
    <w:rsid w:val="002004F8"/>
    <w:rPr>
      <w:vertAlign w:val="superscript"/>
    </w:rPr>
  </w:style>
  <w:style w:type="character" w:customStyle="1" w:styleId="FootnoteCharacters">
    <w:name w:val="Footnote Characters"/>
    <w:qFormat/>
    <w:rsid w:val="00364526"/>
    <w:rPr>
      <w:vertAlign w:val="superscript"/>
    </w:rPr>
  </w:style>
  <w:style w:type="character" w:customStyle="1" w:styleId="TekstprzypisudolnegoZnak">
    <w:name w:val="Tekst przypisu dolnego Znak"/>
    <w:basedOn w:val="Domylnaczcionkaakapitu"/>
    <w:qFormat/>
    <w:rsid w:val="005D0EFD"/>
    <w:rPr>
      <w:rFonts w:ascii="Calibri" w:eastAsia="Calibri" w:hAnsi="Calibri" w:cs="Times New Roman"/>
      <w:sz w:val="20"/>
      <w:szCs w:val="20"/>
    </w:rPr>
  </w:style>
  <w:style w:type="character" w:customStyle="1" w:styleId="DeltaViewInsertion">
    <w:name w:val="DeltaView Insertion"/>
    <w:uiPriority w:val="99"/>
    <w:qFormat/>
    <w:rsid w:val="005D0EFD"/>
    <w:rPr>
      <w:b/>
      <w:i/>
      <w:spacing w:val="0"/>
    </w:rPr>
  </w:style>
  <w:style w:type="character" w:customStyle="1" w:styleId="Domylnaczcionkaakapitu2">
    <w:name w:val="Domyślna czcionka akapitu2"/>
    <w:uiPriority w:val="99"/>
    <w:qFormat/>
    <w:rsid w:val="00D20153"/>
  </w:style>
  <w:style w:type="character" w:customStyle="1" w:styleId="Tekstpodstawowywcity2Znak">
    <w:name w:val="Tekst podstawowy wcięty 2 Znak"/>
    <w:basedOn w:val="Domylnaczcionkaakapitu"/>
    <w:link w:val="Tekstpodstawowywcity2"/>
    <w:uiPriority w:val="99"/>
    <w:qFormat/>
    <w:rsid w:val="002F098F"/>
  </w:style>
  <w:style w:type="character" w:customStyle="1" w:styleId="Znakinumeracji">
    <w:name w:val="Znaki numeracji"/>
    <w:qFormat/>
    <w:rsid w:val="002004F8"/>
    <w:rPr>
      <w:rFonts w:ascii="Trebuchet MS" w:hAnsi="Trebuchet MS"/>
      <w:sz w:val="20"/>
      <w:szCs w:val="20"/>
    </w:rPr>
  </w:style>
  <w:style w:type="character" w:customStyle="1" w:styleId="ListParagraphChar1">
    <w:name w:val="List Paragraph Char1"/>
    <w:link w:val="Akapitzlist1"/>
    <w:qFormat/>
    <w:locked/>
    <w:rsid w:val="00983AEB"/>
    <w:rPr>
      <w:rFonts w:ascii="Times New Roman" w:eastAsia="Calibri" w:hAnsi="Times New Roman" w:cs="Times New Roman"/>
      <w:szCs w:val="20"/>
      <w:lang w:eastAsia="pl-PL"/>
    </w:rPr>
  </w:style>
  <w:style w:type="character" w:customStyle="1" w:styleId="Nagwek2Znak1">
    <w:name w:val="Nagłówek 2 Znak1"/>
    <w:basedOn w:val="Domylnaczcionkaakapitu"/>
    <w:uiPriority w:val="9"/>
    <w:semiHidden/>
    <w:qFormat/>
    <w:rsid w:val="00DF60EA"/>
    <w:rPr>
      <w:rFonts w:asciiTheme="majorHAnsi" w:eastAsiaTheme="majorEastAsia" w:hAnsiTheme="majorHAnsi" w:cstheme="majorBidi"/>
      <w:b/>
      <w:bCs/>
      <w:color w:val="4F81BD" w:themeColor="accent1"/>
      <w:sz w:val="26"/>
      <w:szCs w:val="26"/>
    </w:rPr>
  </w:style>
  <w:style w:type="character" w:customStyle="1" w:styleId="TekstprzypisudolnegoZnak1">
    <w:name w:val="Tekst przypisu dolnego Znak1"/>
    <w:basedOn w:val="Domylnaczcionkaakapitu"/>
    <w:link w:val="FootnoteText"/>
    <w:uiPriority w:val="99"/>
    <w:semiHidden/>
    <w:qFormat/>
    <w:rsid w:val="007D5C3C"/>
    <w:rPr>
      <w:szCs w:val="20"/>
    </w:rPr>
  </w:style>
  <w:style w:type="character" w:customStyle="1" w:styleId="StopkaZnak1">
    <w:name w:val="Stopka Znak1"/>
    <w:basedOn w:val="Domylnaczcionkaakapitu"/>
    <w:uiPriority w:val="99"/>
    <w:semiHidden/>
    <w:qFormat/>
    <w:rsid w:val="007D5C3C"/>
    <w:rPr>
      <w:sz w:val="22"/>
    </w:rPr>
  </w:style>
  <w:style w:type="character" w:customStyle="1" w:styleId="TekstdymkaZnak">
    <w:name w:val="Tekst dymka Znak"/>
    <w:basedOn w:val="Domylnaczcionkaakapitu"/>
    <w:link w:val="Tekstdymka"/>
    <w:uiPriority w:val="99"/>
    <w:semiHidden/>
    <w:qFormat/>
    <w:rsid w:val="001C3A86"/>
    <w:rPr>
      <w:rFonts w:ascii="Tahoma" w:hAnsi="Tahoma" w:cs="Tahoma"/>
      <w:sz w:val="16"/>
      <w:szCs w:val="16"/>
    </w:rPr>
  </w:style>
  <w:style w:type="character" w:styleId="Odwoaniedokomentarza">
    <w:name w:val="annotation reference"/>
    <w:basedOn w:val="Domylnaczcionkaakapitu"/>
    <w:uiPriority w:val="99"/>
    <w:semiHidden/>
    <w:unhideWhenUsed/>
    <w:qFormat/>
    <w:rsid w:val="006A6E9C"/>
    <w:rPr>
      <w:sz w:val="16"/>
      <w:szCs w:val="16"/>
    </w:rPr>
  </w:style>
  <w:style w:type="character" w:customStyle="1" w:styleId="TekstkomentarzaZnak">
    <w:name w:val="Tekst komentarza Znak"/>
    <w:basedOn w:val="Domylnaczcionkaakapitu"/>
    <w:link w:val="Tekstkomentarza"/>
    <w:uiPriority w:val="99"/>
    <w:semiHidden/>
    <w:qFormat/>
    <w:rsid w:val="006A6E9C"/>
    <w:rPr>
      <w:szCs w:val="20"/>
    </w:rPr>
  </w:style>
  <w:style w:type="character" w:customStyle="1" w:styleId="TematkomentarzaZnak">
    <w:name w:val="Temat komentarza Znak"/>
    <w:basedOn w:val="TekstkomentarzaZnak"/>
    <w:link w:val="Tematkomentarza"/>
    <w:uiPriority w:val="99"/>
    <w:semiHidden/>
    <w:qFormat/>
    <w:rsid w:val="006A6E9C"/>
    <w:rPr>
      <w:b/>
      <w:bCs/>
    </w:rPr>
  </w:style>
  <w:style w:type="character" w:customStyle="1" w:styleId="Znakiprzypiswdolnych">
    <w:name w:val="Znaki przypisów dolnych"/>
    <w:qFormat/>
    <w:rsid w:val="005273B9"/>
  </w:style>
  <w:style w:type="character" w:customStyle="1" w:styleId="Zakotwiczenieprzypisukocowego">
    <w:name w:val="Zakotwiczenie przypisu końcowego"/>
    <w:rsid w:val="005273B9"/>
    <w:rPr>
      <w:vertAlign w:val="superscript"/>
    </w:rPr>
  </w:style>
  <w:style w:type="character" w:customStyle="1" w:styleId="Znakiprzypiswkocowych">
    <w:name w:val="Znaki przypisów końcowych"/>
    <w:qFormat/>
    <w:rsid w:val="005273B9"/>
  </w:style>
  <w:style w:type="character" w:customStyle="1" w:styleId="StopkaZnak2">
    <w:name w:val="Stopka Znak2"/>
    <w:basedOn w:val="Domylnaczcionkaakapitu"/>
    <w:semiHidden/>
    <w:qFormat/>
    <w:rsid w:val="006B3F74"/>
    <w:rPr>
      <w:sz w:val="22"/>
    </w:rPr>
  </w:style>
  <w:style w:type="character" w:customStyle="1" w:styleId="WW8Num8z0">
    <w:name w:val="WW8Num8z0"/>
    <w:qFormat/>
    <w:rsid w:val="00C66283"/>
    <w:rPr>
      <w:rFonts w:ascii="Trebuchet MS" w:hAnsi="Trebuchet MS" w:cs="Trebuchet MS"/>
      <w:b w:val="0"/>
      <w:bCs w:val="0"/>
      <w:sz w:val="20"/>
      <w:szCs w:val="20"/>
    </w:rPr>
  </w:style>
  <w:style w:type="character" w:customStyle="1" w:styleId="ZwykytekstZnak">
    <w:name w:val="Zwykły tekst Znak"/>
    <w:basedOn w:val="Domylnaczcionkaakapitu"/>
    <w:link w:val="Zwykytekst"/>
    <w:uiPriority w:val="99"/>
    <w:qFormat/>
    <w:rsid w:val="00E770EB"/>
    <w:rPr>
      <w:rFonts w:ascii="Courier New" w:eastAsia="Times New Roman" w:hAnsi="Courier New" w:cs="Courier New"/>
      <w:sz w:val="20"/>
      <w:szCs w:val="20"/>
      <w:lang w:eastAsia="pl-PL"/>
    </w:rPr>
  </w:style>
  <w:style w:type="character" w:customStyle="1" w:styleId="StopkaZnak3">
    <w:name w:val="Stopka Znak3"/>
    <w:basedOn w:val="Domylnaczcionkaakapitu"/>
    <w:link w:val="Footer"/>
    <w:semiHidden/>
    <w:qFormat/>
    <w:rsid w:val="00594EA4"/>
  </w:style>
  <w:style w:type="character" w:customStyle="1" w:styleId="TekstprzypisukocowegoZnak">
    <w:name w:val="Tekst przypisu końcowego Znak"/>
    <w:basedOn w:val="Domylnaczcionkaakapitu"/>
    <w:link w:val="EndnoteText"/>
    <w:uiPriority w:val="99"/>
    <w:semiHidden/>
    <w:qFormat/>
    <w:rsid w:val="00443622"/>
    <w:rPr>
      <w:sz w:val="20"/>
      <w:szCs w:val="20"/>
    </w:rPr>
  </w:style>
  <w:style w:type="character" w:customStyle="1" w:styleId="EndnoteCharacters">
    <w:name w:val="Endnote Characters"/>
    <w:basedOn w:val="Domylnaczcionkaakapitu"/>
    <w:uiPriority w:val="99"/>
    <w:semiHidden/>
    <w:unhideWhenUsed/>
    <w:qFormat/>
    <w:rsid w:val="00443622"/>
    <w:rPr>
      <w:vertAlign w:val="superscript"/>
    </w:rPr>
  </w:style>
  <w:style w:type="character" w:customStyle="1" w:styleId="Znakiwypunktowania">
    <w:name w:val="Znaki wypunktowania"/>
    <w:qFormat/>
    <w:rsid w:val="00A27290"/>
    <w:rPr>
      <w:rFonts w:ascii="OpenSymbol" w:eastAsia="OpenSymbol" w:hAnsi="OpenSymbol" w:cs="OpenSymbol"/>
    </w:rPr>
  </w:style>
  <w:style w:type="paragraph" w:styleId="Nagwek">
    <w:name w:val="header"/>
    <w:basedOn w:val="Normalny"/>
    <w:next w:val="Tekstpodstawowy"/>
    <w:link w:val="NagwekZnak"/>
    <w:qFormat/>
    <w:rsid w:val="00A27290"/>
    <w:pPr>
      <w:keepNext/>
      <w:spacing w:before="240" w:after="120"/>
    </w:pPr>
    <w:rPr>
      <w:rFonts w:ascii="Liberation Sans" w:eastAsia="Microsoft YaHei" w:hAnsi="Liberation Sans" w:cs="Lucida Sans"/>
      <w:sz w:val="28"/>
      <w:szCs w:val="28"/>
    </w:rPr>
  </w:style>
  <w:style w:type="paragraph" w:styleId="Tekstpodstawowy">
    <w:name w:val="Body Text"/>
    <w:basedOn w:val="Normalny"/>
    <w:link w:val="TekstpodstawowyZnak"/>
    <w:unhideWhenUsed/>
    <w:rsid w:val="005F656D"/>
    <w:pPr>
      <w:tabs>
        <w:tab w:val="left" w:pos="567"/>
      </w:tabs>
      <w:spacing w:after="0" w:line="360" w:lineRule="auto"/>
      <w:jc w:val="both"/>
    </w:pPr>
    <w:rPr>
      <w:shd w:val="clear" w:color="auto" w:fill="FFFF00"/>
    </w:rPr>
  </w:style>
  <w:style w:type="paragraph" w:styleId="Lista">
    <w:name w:val="List"/>
    <w:basedOn w:val="Tekstpodstawowy"/>
    <w:rsid w:val="002004F8"/>
    <w:rPr>
      <w:rFonts w:cs="Lucida Sans"/>
    </w:rPr>
  </w:style>
  <w:style w:type="paragraph" w:customStyle="1" w:styleId="Caption">
    <w:name w:val="Caption"/>
    <w:basedOn w:val="Normalny"/>
    <w:qFormat/>
    <w:rsid w:val="002004F8"/>
    <w:pPr>
      <w:suppressLineNumbers/>
      <w:spacing w:before="120" w:after="120"/>
    </w:pPr>
    <w:rPr>
      <w:rFonts w:cs="Lucida Sans"/>
      <w:i/>
      <w:iCs/>
      <w:sz w:val="24"/>
      <w:szCs w:val="24"/>
    </w:rPr>
  </w:style>
  <w:style w:type="paragraph" w:customStyle="1" w:styleId="Indeks">
    <w:name w:val="Indeks"/>
    <w:basedOn w:val="Normalny"/>
    <w:qFormat/>
    <w:rsid w:val="002004F8"/>
    <w:pPr>
      <w:suppressLineNumbers/>
    </w:pPr>
    <w:rPr>
      <w:rFonts w:cs="Lucida Sans"/>
    </w:rPr>
  </w:style>
  <w:style w:type="paragraph" w:customStyle="1" w:styleId="Gwkaistopka">
    <w:name w:val="Główka i stopka"/>
    <w:basedOn w:val="Normalny"/>
    <w:qFormat/>
    <w:rsid w:val="002004F8"/>
  </w:style>
  <w:style w:type="paragraph" w:customStyle="1" w:styleId="Header">
    <w:name w:val="Header"/>
    <w:basedOn w:val="Normalny"/>
    <w:next w:val="Tekstpodstawowy"/>
    <w:link w:val="NagwekZnak"/>
    <w:uiPriority w:val="99"/>
    <w:unhideWhenUsed/>
    <w:rsid w:val="007A3A4F"/>
    <w:pPr>
      <w:tabs>
        <w:tab w:val="center" w:pos="4536"/>
        <w:tab w:val="right" w:pos="9072"/>
      </w:tabs>
      <w:spacing w:after="0" w:line="240" w:lineRule="auto"/>
    </w:pPr>
  </w:style>
  <w:style w:type="paragraph" w:styleId="NormalnyWeb">
    <w:name w:val="Normal (Web)"/>
    <w:basedOn w:val="Normalny"/>
    <w:link w:val="NormalnyWebZnak"/>
    <w:uiPriority w:val="99"/>
    <w:unhideWhenUsed/>
    <w:qFormat/>
    <w:rsid w:val="00D32A87"/>
    <w:pPr>
      <w:spacing w:beforeAutospacing="1" w:after="119" w:line="240" w:lineRule="auto"/>
    </w:pPr>
    <w:rPr>
      <w:rFonts w:ascii="Times New Roman" w:eastAsia="Times New Roman" w:hAnsi="Times New Roman" w:cs="Times New Roman"/>
      <w:sz w:val="24"/>
      <w:szCs w:val="24"/>
      <w:lang w:eastAsia="pl-PL"/>
    </w:rPr>
  </w:style>
  <w:style w:type="paragraph" w:styleId="Akapitzlist">
    <w:name w:val="List Paragraph"/>
    <w:aliases w:val="wypunktowanie"/>
    <w:basedOn w:val="Normalny"/>
    <w:link w:val="AkapitzlistZnak"/>
    <w:uiPriority w:val="34"/>
    <w:qFormat/>
    <w:rsid w:val="00BF4CB7"/>
    <w:pPr>
      <w:ind w:left="720"/>
      <w:contextualSpacing/>
    </w:pPr>
  </w:style>
  <w:style w:type="paragraph" w:customStyle="1" w:styleId="Footer">
    <w:name w:val="Footer"/>
    <w:basedOn w:val="Normalny"/>
    <w:link w:val="StopkaZnak3"/>
    <w:uiPriority w:val="99"/>
    <w:unhideWhenUsed/>
    <w:rsid w:val="00594EA4"/>
    <w:pPr>
      <w:tabs>
        <w:tab w:val="center" w:pos="4536"/>
        <w:tab w:val="right" w:pos="9072"/>
      </w:tabs>
      <w:suppressAutoHyphens w:val="0"/>
      <w:spacing w:after="0" w:line="240" w:lineRule="auto"/>
    </w:pPr>
    <w:rPr>
      <w:rFonts w:asciiTheme="minorHAnsi" w:hAnsiTheme="minorHAnsi"/>
    </w:rPr>
  </w:style>
  <w:style w:type="paragraph" w:styleId="Tekstpodstawowy2">
    <w:name w:val="Body Text 2"/>
    <w:basedOn w:val="Normalny"/>
    <w:link w:val="Tekstpodstawowy2Znak"/>
    <w:qFormat/>
    <w:rsid w:val="006B18ED"/>
    <w:pPr>
      <w:spacing w:after="0" w:line="240" w:lineRule="auto"/>
    </w:pPr>
    <w:rPr>
      <w:rFonts w:ascii="Times New Roman" w:eastAsia="Times New Roman" w:hAnsi="Times New Roman" w:cs="Times New Roman"/>
      <w:sz w:val="24"/>
      <w:szCs w:val="20"/>
      <w:lang w:eastAsia="pl-PL"/>
    </w:rPr>
  </w:style>
  <w:style w:type="paragraph" w:customStyle="1" w:styleId="FootnoteText">
    <w:name w:val="Footnote Text"/>
    <w:basedOn w:val="Normalny"/>
    <w:link w:val="TekstprzypisudolnegoZnak1"/>
    <w:unhideWhenUsed/>
    <w:rsid w:val="007D5C3C"/>
    <w:pPr>
      <w:suppressAutoHyphens w:val="0"/>
      <w:spacing w:after="0" w:line="240" w:lineRule="auto"/>
    </w:pPr>
    <w:rPr>
      <w:rFonts w:ascii="Calibri" w:eastAsia="Calibri" w:hAnsi="Calibri" w:cs="Times New Roman"/>
      <w:sz w:val="20"/>
      <w:szCs w:val="20"/>
    </w:rPr>
  </w:style>
  <w:style w:type="paragraph" w:customStyle="1" w:styleId="Normalny1">
    <w:name w:val="Normalny1"/>
    <w:uiPriority w:val="99"/>
    <w:qFormat/>
    <w:rsid w:val="00D20153"/>
    <w:pPr>
      <w:widowControl w:val="0"/>
      <w:spacing w:line="100" w:lineRule="atLeast"/>
      <w:textAlignment w:val="baseline"/>
    </w:pPr>
    <w:rPr>
      <w:rFonts w:ascii="Times New Roman" w:hAnsi="Times New Roman" w:cs="Tahoma"/>
      <w:kern w:val="2"/>
      <w:sz w:val="24"/>
      <w:szCs w:val="24"/>
      <w:lang w:eastAsia="pl-PL"/>
    </w:rPr>
  </w:style>
  <w:style w:type="paragraph" w:customStyle="1" w:styleId="Default">
    <w:name w:val="Default"/>
    <w:basedOn w:val="Normalny"/>
    <w:qFormat/>
    <w:rsid w:val="00D95193"/>
    <w:pPr>
      <w:spacing w:after="0" w:line="200" w:lineRule="atLeast"/>
    </w:pPr>
    <w:rPr>
      <w:rFonts w:eastAsia="Trebuchet MS" w:cs="Trebuchet MS"/>
      <w:color w:val="000000"/>
      <w:sz w:val="24"/>
      <w:szCs w:val="24"/>
      <w:lang w:eastAsia="hi-IN" w:bidi="hi-IN"/>
    </w:rPr>
  </w:style>
  <w:style w:type="paragraph" w:styleId="Bezodstpw">
    <w:name w:val="No Spacing"/>
    <w:uiPriority w:val="99"/>
    <w:qFormat/>
    <w:rsid w:val="005813C9"/>
    <w:rPr>
      <w:rFonts w:cs="Times New Roman"/>
    </w:rPr>
  </w:style>
  <w:style w:type="paragraph" w:customStyle="1" w:styleId="prs-noveltyLTUntertitel">
    <w:name w:val="prs-novelty~LT~Untertitel"/>
    <w:uiPriority w:val="99"/>
    <w:qFormat/>
    <w:rsid w:val="00377F95"/>
    <w:pPr>
      <w:jc w:val="center"/>
    </w:pPr>
    <w:rPr>
      <w:rFonts w:ascii="Albany" w:eastAsia="Calibri" w:hAnsi="Albany" w:cs="Albany"/>
      <w:color w:val="99284C"/>
      <w:sz w:val="64"/>
      <w:szCs w:val="64"/>
    </w:rPr>
  </w:style>
  <w:style w:type="paragraph" w:styleId="Tekstpodstawowywcity2">
    <w:name w:val="Body Text Indent 2"/>
    <w:basedOn w:val="Normalny"/>
    <w:link w:val="Tekstpodstawowywcity2Znak"/>
    <w:uiPriority w:val="99"/>
    <w:unhideWhenUsed/>
    <w:qFormat/>
    <w:rsid w:val="002F098F"/>
    <w:pPr>
      <w:spacing w:after="120" w:line="480" w:lineRule="auto"/>
      <w:ind w:left="283"/>
    </w:pPr>
  </w:style>
  <w:style w:type="paragraph" w:customStyle="1" w:styleId="Akapitzlist1">
    <w:name w:val="Akapit z listą1"/>
    <w:basedOn w:val="Normalny"/>
    <w:link w:val="ListParagraphChar1"/>
    <w:qFormat/>
    <w:rsid w:val="00983AEB"/>
    <w:pPr>
      <w:suppressAutoHyphens w:val="0"/>
      <w:spacing w:after="0" w:line="240" w:lineRule="auto"/>
      <w:ind w:left="720"/>
      <w:contextualSpacing/>
    </w:pPr>
    <w:rPr>
      <w:rFonts w:ascii="Times New Roman" w:eastAsia="Calibri" w:hAnsi="Times New Roman" w:cs="Times New Roman"/>
      <w:sz w:val="20"/>
      <w:szCs w:val="20"/>
      <w:lang w:eastAsia="pl-PL"/>
    </w:rPr>
  </w:style>
  <w:style w:type="paragraph" w:customStyle="1" w:styleId="Standard">
    <w:name w:val="Standard"/>
    <w:qFormat/>
    <w:rsid w:val="00983AEB"/>
    <w:pPr>
      <w:textAlignment w:val="baseline"/>
    </w:pPr>
    <w:rPr>
      <w:rFonts w:ascii="Times New Roman" w:eastAsia="Times New Roman" w:hAnsi="Times New Roman" w:cs="Times New Roman"/>
      <w:kern w:val="2"/>
      <w:szCs w:val="20"/>
      <w:lang w:eastAsia="zh-CN"/>
    </w:rPr>
  </w:style>
  <w:style w:type="paragraph" w:customStyle="1" w:styleId="western">
    <w:name w:val="western"/>
    <w:basedOn w:val="Normalny"/>
    <w:qFormat/>
    <w:rsid w:val="004A1E59"/>
    <w:pPr>
      <w:spacing w:before="280" w:after="280" w:line="100" w:lineRule="atLeast"/>
      <w:jc w:val="both"/>
    </w:pPr>
    <w:rPr>
      <w:rFonts w:ascii="Times New Roman" w:eastAsia="Times New Roman" w:hAnsi="Times New Roman" w:cs="Times New Roman"/>
      <w:kern w:val="2"/>
      <w:sz w:val="24"/>
      <w:szCs w:val="24"/>
      <w:lang w:eastAsia="hi-IN" w:bidi="hi-IN"/>
    </w:rPr>
  </w:style>
  <w:style w:type="paragraph" w:customStyle="1" w:styleId="Akapitzlist2">
    <w:name w:val="Akapit z listą2"/>
    <w:basedOn w:val="Normalny"/>
    <w:qFormat/>
    <w:rsid w:val="004A1E59"/>
    <w:pPr>
      <w:ind w:left="720"/>
    </w:pPr>
    <w:rPr>
      <w:rFonts w:ascii="Times New Roman" w:eastAsia="SimSun" w:hAnsi="Times New Roman" w:cs="Mangal"/>
      <w:kern w:val="2"/>
      <w:sz w:val="24"/>
      <w:szCs w:val="24"/>
      <w:lang w:eastAsia="hi-IN" w:bidi="hi-IN"/>
    </w:rPr>
  </w:style>
  <w:style w:type="paragraph" w:customStyle="1" w:styleId="TOC3">
    <w:name w:val="TOC 3"/>
    <w:basedOn w:val="Normalny"/>
    <w:next w:val="Normalny"/>
    <w:autoRedefine/>
    <w:uiPriority w:val="39"/>
    <w:semiHidden/>
    <w:unhideWhenUsed/>
    <w:rsid w:val="007D5C3C"/>
    <w:pPr>
      <w:suppressAutoHyphens w:val="0"/>
      <w:spacing w:after="100" w:line="259" w:lineRule="auto"/>
      <w:ind w:left="440"/>
    </w:pPr>
    <w:rPr>
      <w:rFonts w:ascii="Calibri" w:eastAsia="Calibri" w:hAnsi="Calibri" w:cs="Times New Roman"/>
    </w:rPr>
  </w:style>
  <w:style w:type="paragraph" w:styleId="Poprawka">
    <w:name w:val="Revision"/>
    <w:uiPriority w:val="99"/>
    <w:semiHidden/>
    <w:qFormat/>
    <w:rsid w:val="001C3A86"/>
    <w:pPr>
      <w:suppressAutoHyphens w:val="0"/>
    </w:pPr>
  </w:style>
  <w:style w:type="paragraph" w:styleId="Tekstdymka">
    <w:name w:val="Balloon Text"/>
    <w:basedOn w:val="Normalny"/>
    <w:link w:val="TekstdymkaZnak"/>
    <w:uiPriority w:val="99"/>
    <w:semiHidden/>
    <w:unhideWhenUsed/>
    <w:qFormat/>
    <w:rsid w:val="001C3A86"/>
    <w:pPr>
      <w:spacing w:after="0" w:line="240" w:lineRule="auto"/>
    </w:pPr>
    <w:rPr>
      <w:rFonts w:ascii="Tahoma" w:hAnsi="Tahoma" w:cs="Tahoma"/>
      <w:sz w:val="16"/>
      <w:szCs w:val="16"/>
    </w:rPr>
  </w:style>
  <w:style w:type="paragraph" w:styleId="Tekstkomentarza">
    <w:name w:val="annotation text"/>
    <w:basedOn w:val="Normalny"/>
    <w:link w:val="TekstkomentarzaZnak"/>
    <w:uiPriority w:val="99"/>
    <w:semiHidden/>
    <w:unhideWhenUsed/>
    <w:qFormat/>
    <w:rsid w:val="006A6E9C"/>
    <w:pPr>
      <w:spacing w:line="240" w:lineRule="auto"/>
    </w:pPr>
    <w:rPr>
      <w:sz w:val="20"/>
      <w:szCs w:val="20"/>
    </w:rPr>
  </w:style>
  <w:style w:type="paragraph" w:styleId="Tematkomentarza">
    <w:name w:val="annotation subject"/>
    <w:basedOn w:val="Tekstkomentarza"/>
    <w:next w:val="Tekstkomentarza"/>
    <w:link w:val="TematkomentarzaZnak"/>
    <w:uiPriority w:val="99"/>
    <w:semiHidden/>
    <w:unhideWhenUsed/>
    <w:qFormat/>
    <w:rsid w:val="006A6E9C"/>
    <w:rPr>
      <w:b/>
      <w:bCs/>
    </w:rPr>
  </w:style>
  <w:style w:type="paragraph" w:styleId="Zwykytekst">
    <w:name w:val="Plain Text"/>
    <w:basedOn w:val="Normalny"/>
    <w:link w:val="ZwykytekstZnak"/>
    <w:uiPriority w:val="99"/>
    <w:qFormat/>
    <w:rsid w:val="00E770EB"/>
    <w:pPr>
      <w:suppressAutoHyphens w:val="0"/>
      <w:spacing w:after="0" w:line="240" w:lineRule="auto"/>
    </w:pPr>
    <w:rPr>
      <w:rFonts w:ascii="Courier New" w:eastAsia="Times New Roman" w:hAnsi="Courier New" w:cs="Courier New"/>
      <w:sz w:val="20"/>
      <w:szCs w:val="20"/>
      <w:lang w:eastAsia="pl-PL"/>
    </w:rPr>
  </w:style>
  <w:style w:type="paragraph" w:customStyle="1" w:styleId="cjk">
    <w:name w:val="cjk"/>
    <w:basedOn w:val="Normalny"/>
    <w:qFormat/>
    <w:rsid w:val="00594EA4"/>
    <w:pPr>
      <w:suppressAutoHyphens w:val="0"/>
      <w:spacing w:beforeAutospacing="1" w:after="119" w:line="240" w:lineRule="auto"/>
    </w:pPr>
    <w:rPr>
      <w:rFonts w:ascii="Lucida Sans Unicode" w:eastAsia="Times New Roman" w:hAnsi="Lucida Sans Unicode" w:cs="Lucida Sans Unicode"/>
      <w:sz w:val="24"/>
      <w:szCs w:val="24"/>
      <w:lang w:eastAsia="pl-PL"/>
    </w:rPr>
  </w:style>
  <w:style w:type="paragraph" w:customStyle="1" w:styleId="ctl">
    <w:name w:val="ctl"/>
    <w:basedOn w:val="Normalny"/>
    <w:qFormat/>
    <w:rsid w:val="00594EA4"/>
    <w:pPr>
      <w:suppressAutoHyphens w:val="0"/>
      <w:spacing w:beforeAutospacing="1" w:after="119" w:line="240" w:lineRule="auto"/>
    </w:pPr>
    <w:rPr>
      <w:rFonts w:ascii="Tahoma" w:eastAsia="Times New Roman" w:hAnsi="Tahoma" w:cs="Tahoma"/>
      <w:sz w:val="24"/>
      <w:szCs w:val="24"/>
      <w:lang w:eastAsia="pl-PL"/>
    </w:rPr>
  </w:style>
  <w:style w:type="paragraph" w:customStyle="1" w:styleId="western1">
    <w:name w:val="western1"/>
    <w:basedOn w:val="Normalny"/>
    <w:qFormat/>
    <w:rsid w:val="00594EA4"/>
    <w:pPr>
      <w:suppressAutoHyphens w:val="0"/>
      <w:spacing w:beforeAutospacing="1" w:after="0" w:line="240" w:lineRule="auto"/>
    </w:pPr>
    <w:rPr>
      <w:rFonts w:ascii="Times New Roman" w:eastAsia="Times New Roman" w:hAnsi="Times New Roman" w:cs="Times New Roman"/>
      <w:sz w:val="24"/>
      <w:szCs w:val="24"/>
      <w:lang w:eastAsia="pl-PL"/>
    </w:rPr>
  </w:style>
  <w:style w:type="paragraph" w:customStyle="1" w:styleId="cjk1">
    <w:name w:val="cjk1"/>
    <w:basedOn w:val="Normalny"/>
    <w:qFormat/>
    <w:rsid w:val="00594EA4"/>
    <w:pPr>
      <w:suppressAutoHyphens w:val="0"/>
      <w:spacing w:beforeAutospacing="1" w:after="0" w:line="240" w:lineRule="auto"/>
    </w:pPr>
    <w:rPr>
      <w:rFonts w:ascii="Lucida Sans Unicode" w:eastAsia="Times New Roman" w:hAnsi="Lucida Sans Unicode" w:cs="Lucida Sans Unicode"/>
      <w:sz w:val="24"/>
      <w:szCs w:val="24"/>
      <w:lang w:eastAsia="pl-PL"/>
    </w:rPr>
  </w:style>
  <w:style w:type="paragraph" w:customStyle="1" w:styleId="ctl1">
    <w:name w:val="ctl1"/>
    <w:basedOn w:val="Normalny"/>
    <w:qFormat/>
    <w:rsid w:val="00594EA4"/>
    <w:pPr>
      <w:suppressAutoHyphens w:val="0"/>
      <w:spacing w:beforeAutospacing="1" w:after="0" w:line="240" w:lineRule="auto"/>
    </w:pPr>
    <w:rPr>
      <w:rFonts w:ascii="Tahoma" w:eastAsia="Times New Roman" w:hAnsi="Tahoma" w:cs="Tahoma"/>
      <w:sz w:val="24"/>
      <w:szCs w:val="24"/>
      <w:lang w:eastAsia="pl-PL"/>
    </w:rPr>
  </w:style>
  <w:style w:type="paragraph" w:customStyle="1" w:styleId="Textbody">
    <w:name w:val="Text body"/>
    <w:basedOn w:val="Normalny"/>
    <w:qFormat/>
    <w:rsid w:val="00594EA4"/>
    <w:pPr>
      <w:widowControl w:val="0"/>
      <w:spacing w:after="120" w:line="240" w:lineRule="auto"/>
      <w:textAlignment w:val="baseline"/>
    </w:pPr>
    <w:rPr>
      <w:rFonts w:ascii="Times New Roman" w:eastAsia="Lucida Sans Unicode" w:hAnsi="Times New Roman" w:cs="Tahoma"/>
      <w:kern w:val="2"/>
      <w:sz w:val="24"/>
      <w:szCs w:val="24"/>
      <w:lang w:eastAsia="pl-PL"/>
    </w:rPr>
  </w:style>
  <w:style w:type="paragraph" w:customStyle="1" w:styleId="EndnoteText">
    <w:name w:val="Endnote Text"/>
    <w:basedOn w:val="Normalny"/>
    <w:link w:val="TekstprzypisukocowegoZnak"/>
    <w:uiPriority w:val="99"/>
    <w:semiHidden/>
    <w:unhideWhenUsed/>
    <w:rsid w:val="00443622"/>
    <w:pPr>
      <w:spacing w:after="0" w:line="240" w:lineRule="auto"/>
    </w:pPr>
    <w:rPr>
      <w:sz w:val="20"/>
      <w:szCs w:val="20"/>
    </w:rPr>
  </w:style>
  <w:style w:type="numbering" w:customStyle="1" w:styleId="WW8Num8">
    <w:name w:val="WW8Num8"/>
    <w:qFormat/>
    <w:rsid w:val="00C66283"/>
  </w:style>
  <w:style w:type="numbering" w:customStyle="1" w:styleId="Punktor">
    <w:name w:val="Punktor •"/>
    <w:qFormat/>
    <w:rsid w:val="00D403A9"/>
  </w:style>
  <w:style w:type="table" w:styleId="Tabela-Siatka">
    <w:name w:val="Table Grid"/>
    <w:basedOn w:val="Standardowy"/>
    <w:uiPriority w:val="39"/>
    <w:rsid w:val="00B92276"/>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webSettings.xml><?xml version="1.0" encoding="utf-8"?>
<w:webSettings xmlns:r="http://schemas.openxmlformats.org/officeDocument/2006/relationships" xmlns:w="http://schemas.openxmlformats.org/wordprocessingml/2006/main"/>
</file>

<file path=word/_rels/document.xml.rels><?xml version="1.0" encoding="UTF-8" standalone="yes"?>
<Relationships xmlns="http://schemas.openxmlformats.org/package/2006/relationships"><Relationship Id="rId8" Type="http://schemas.openxmlformats.org/officeDocument/2006/relationships/hyperlink" Target="http://www.rudaslaska.bip.info.pl/" TargetMode="External"/><Relationship Id="rId13" Type="http://schemas.openxmlformats.org/officeDocument/2006/relationships/hyperlink" Target="mailto:abi@mops.rsl.pl"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s://miniportal.uzp.gov.pl/" TargetMode="Externa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biuletyn.abip.pl/mops_r_sl/" TargetMode="Externa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yperlink" Target="https://miniportal.uzp.gov.pl/" TargetMode="External"/><Relationship Id="rId4" Type="http://schemas.openxmlformats.org/officeDocument/2006/relationships/settings" Target="settings.xml"/><Relationship Id="rId9" Type="http://schemas.openxmlformats.org/officeDocument/2006/relationships/hyperlink" Target="mailto:zddtg@mops.rsl.pl" TargetMode="External"/><Relationship Id="rId14" Type="http://schemas.openxmlformats.org/officeDocument/2006/relationships/footer" Target="footer1.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2EF45934-BA0D-4BAC-959F-3018A287BA4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148</TotalTime>
  <Pages>40</Pages>
  <Words>12277</Words>
  <Characters>73666</Characters>
  <Application>Microsoft Office Word</Application>
  <DocSecurity>0</DocSecurity>
  <Lines>613</Lines>
  <Paragraphs>171</Paragraphs>
  <ScaleCrop>false</ScaleCrop>
  <HeadingPairs>
    <vt:vector size="2" baseType="variant">
      <vt:variant>
        <vt:lpstr>Tytuł</vt:lpstr>
      </vt:variant>
      <vt:variant>
        <vt:i4>1</vt:i4>
      </vt:variant>
    </vt:vector>
  </HeadingPairs>
  <TitlesOfParts>
    <vt:vector size="1" baseType="lpstr">
      <vt:lpstr/>
    </vt:vector>
  </TitlesOfParts>
  <Company>MOPS</Company>
  <LinksUpToDate>false</LinksUpToDate>
  <CharactersWithSpaces>85772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Dyrektor</dc:creator>
  <cp:lastModifiedBy>bdanko</cp:lastModifiedBy>
  <cp:revision>16</cp:revision>
  <cp:lastPrinted>2021-11-30T10:48:00Z</cp:lastPrinted>
  <dcterms:created xsi:type="dcterms:W3CDTF">2021-11-23T13:39:00Z</dcterms:created>
  <dcterms:modified xsi:type="dcterms:W3CDTF">2021-11-30T11:13:00Z</dcterms:modified>
  <dc:language>pl-PL</dc:languag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ppVersion">
    <vt:lpwstr>12.0000</vt:lpwstr>
  </property>
  <property fmtid="{D5CDD505-2E9C-101B-9397-08002B2CF9AE}" pid="3" name="Company">
    <vt:lpwstr>MOPS</vt:lpwstr>
  </property>
  <property fmtid="{D5CDD505-2E9C-101B-9397-08002B2CF9AE}" pid="4" name="DocSecurity">
    <vt:i4>0</vt:i4>
  </property>
  <property fmtid="{D5CDD505-2E9C-101B-9397-08002B2CF9AE}" pid="5" name="HyperlinksChanged">
    <vt:bool>false</vt:bool>
  </property>
  <property fmtid="{D5CDD505-2E9C-101B-9397-08002B2CF9AE}" pid="6" name="LinksUpToDate">
    <vt:bool>false</vt:bool>
  </property>
  <property fmtid="{D5CDD505-2E9C-101B-9397-08002B2CF9AE}" pid="7" name="ScaleCrop">
    <vt:bool>false</vt:bool>
  </property>
  <property fmtid="{D5CDD505-2E9C-101B-9397-08002B2CF9AE}" pid="8" name="ShareDoc">
    <vt:bool>false</vt:bool>
  </property>
</Properties>
</file>