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25D4CD11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5B1F1F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5B1F1F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6010C712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5B1F1F">
        <w:rPr>
          <w:rFonts w:asciiTheme="minorHAnsi" w:hAnsiTheme="minorHAnsi" w:cstheme="minorHAnsi"/>
        </w:rPr>
        <w:t>17</w:t>
      </w:r>
      <w:r w:rsidR="00BF7DFD">
        <w:rPr>
          <w:rFonts w:asciiTheme="minorHAnsi" w:hAnsiTheme="minorHAnsi" w:cstheme="minorHAnsi"/>
        </w:rPr>
        <w:t>.202</w:t>
      </w:r>
      <w:r w:rsidR="005B1F1F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33F94D6D" w:rsidR="00F44053" w:rsidRPr="001A5EBC" w:rsidRDefault="00883E89" w:rsidP="00F44053">
      <w:pPr>
        <w:jc w:val="both"/>
        <w:rPr>
          <w:rFonts w:ascii="Calibri" w:hAnsi="Calibri" w:cs="Calibri"/>
          <w:b/>
          <w:color w:val="000000" w:themeColor="text1"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</w:t>
      </w:r>
      <w:proofErr w:type="spellStart"/>
      <w:r>
        <w:rPr>
          <w:rFonts w:asciiTheme="minorHAnsi" w:hAnsiTheme="minorHAnsi" w:cstheme="minorHAnsi"/>
        </w:rPr>
        <w:t>pn</w:t>
      </w:r>
      <w:proofErr w:type="spellEnd"/>
      <w:r>
        <w:rPr>
          <w:rFonts w:asciiTheme="minorHAnsi" w:hAnsiTheme="minorHAnsi" w:cstheme="minorHAnsi"/>
        </w:rPr>
        <w:t xml:space="preserve">: </w:t>
      </w:r>
      <w:r w:rsidR="009D6C33">
        <w:rPr>
          <w:rFonts w:asciiTheme="minorHAnsi" w:hAnsiTheme="minorHAnsi" w:cstheme="minorHAnsi"/>
        </w:rPr>
        <w:t>„</w:t>
      </w:r>
      <w:r w:rsidR="009D6C33" w:rsidRPr="00E860C4">
        <w:rPr>
          <w:rFonts w:asciiTheme="minorHAnsi" w:hAnsiTheme="minorHAnsi" w:cstheme="minorHAnsi"/>
          <w:b/>
        </w:rPr>
        <w:t>Sukcesywn</w:t>
      </w:r>
      <w:r w:rsidR="009D6C33">
        <w:rPr>
          <w:rFonts w:asciiTheme="minorHAnsi" w:hAnsiTheme="minorHAnsi" w:cstheme="minorHAnsi"/>
          <w:b/>
        </w:rPr>
        <w:t>a</w:t>
      </w:r>
      <w:r w:rsidR="009D6C33" w:rsidRPr="00E860C4">
        <w:rPr>
          <w:rFonts w:asciiTheme="minorHAnsi" w:hAnsiTheme="minorHAnsi" w:cstheme="minorHAnsi"/>
          <w:b/>
        </w:rPr>
        <w:t xml:space="preserve"> dostaw</w:t>
      </w:r>
      <w:r w:rsidR="000F20A6">
        <w:rPr>
          <w:rFonts w:asciiTheme="minorHAnsi" w:hAnsiTheme="minorHAnsi" w:cstheme="minorHAnsi"/>
          <w:b/>
        </w:rPr>
        <w:t>a</w:t>
      </w:r>
      <w:r w:rsidR="009D6C33" w:rsidRPr="00E860C4">
        <w:rPr>
          <w:rFonts w:asciiTheme="minorHAnsi" w:hAnsiTheme="minorHAnsi" w:cstheme="minorHAnsi"/>
          <w:b/>
        </w:rPr>
        <w:t xml:space="preserve"> artykułów żywnościowych –</w:t>
      </w:r>
      <w:r w:rsidR="00642FD4">
        <w:rPr>
          <w:rFonts w:asciiTheme="minorHAnsi" w:hAnsiTheme="minorHAnsi" w:cstheme="minorHAnsi"/>
          <w:b/>
        </w:rPr>
        <w:t xml:space="preserve"> </w:t>
      </w:r>
      <w:r w:rsidR="00BF6555">
        <w:rPr>
          <w:rFonts w:asciiTheme="minorHAnsi" w:hAnsiTheme="minorHAnsi" w:cstheme="minorHAnsi"/>
          <w:b/>
        </w:rPr>
        <w:t xml:space="preserve">mięsa i wędlin </w:t>
      </w:r>
      <w:r w:rsidR="009D6C33" w:rsidRPr="00E860C4">
        <w:rPr>
          <w:rFonts w:asciiTheme="minorHAnsi" w:hAnsiTheme="minorHAnsi" w:cstheme="minorHAnsi"/>
          <w:b/>
        </w:rPr>
        <w:t>na okres od 01.01.202</w:t>
      </w:r>
      <w:r w:rsidR="005B1F1F">
        <w:rPr>
          <w:rFonts w:asciiTheme="minorHAnsi" w:hAnsiTheme="minorHAnsi" w:cstheme="minorHAnsi"/>
          <w:b/>
        </w:rPr>
        <w:t>6</w:t>
      </w:r>
      <w:r w:rsidR="009D6C33" w:rsidRPr="00E860C4">
        <w:rPr>
          <w:rFonts w:asciiTheme="minorHAnsi" w:hAnsiTheme="minorHAnsi" w:cstheme="minorHAnsi"/>
          <w:b/>
        </w:rPr>
        <w:t xml:space="preserve"> do 31.12.202</w:t>
      </w:r>
      <w:r w:rsidR="005B1F1F">
        <w:rPr>
          <w:rFonts w:asciiTheme="minorHAnsi" w:hAnsiTheme="minorHAnsi" w:cstheme="minorHAnsi"/>
          <w:b/>
        </w:rPr>
        <w:t>6</w:t>
      </w:r>
      <w:r w:rsidR="009D6C33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9D6C33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0B6D9E37" w14:textId="77777777" w:rsidR="005B1F1F" w:rsidRPr="006D3A18" w:rsidRDefault="005B1F1F" w:rsidP="00827CD1">
      <w:pPr>
        <w:pStyle w:val="Standard"/>
        <w:jc w:val="both"/>
        <w:rPr>
          <w:rFonts w:asciiTheme="minorHAnsi" w:hAnsiTheme="minorHAnsi" w:cstheme="minorHAnsi"/>
        </w:rPr>
      </w:pPr>
    </w:p>
    <w:p w14:paraId="48395197" w14:textId="34F256DE" w:rsidR="00440DA6" w:rsidRPr="000F20A6" w:rsidRDefault="005B1F1F" w:rsidP="000F20A6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5B1F1F">
        <w:rPr>
          <w:rFonts w:asciiTheme="minorHAnsi" w:hAnsiTheme="minorHAnsi" w:cstheme="minorHAnsi"/>
          <w:b/>
          <w:bCs/>
          <w:sz w:val="22"/>
          <w:szCs w:val="22"/>
        </w:rPr>
        <w:t>PPHU „ZAKŁAD MASARSKI” s. c. Henryka Ośliźlok, Stanisław Ośliźlok</w:t>
      </w:r>
      <w:r w:rsidR="00BF6555">
        <w:rPr>
          <w:rFonts w:asciiTheme="minorHAnsi" w:hAnsiTheme="minorHAnsi" w:cstheme="minorHAnsi"/>
        </w:rPr>
        <w:t xml:space="preserve"> </w:t>
      </w:r>
      <w:r w:rsidR="009D6C33">
        <w:rPr>
          <w:rFonts w:asciiTheme="minorHAnsi" w:hAnsiTheme="minorHAnsi" w:cstheme="minorHAnsi"/>
        </w:rPr>
        <w:t xml:space="preserve">- </w:t>
      </w:r>
      <w:r w:rsidR="006D3A18" w:rsidRPr="006D3A18">
        <w:rPr>
          <w:rFonts w:asciiTheme="minorHAnsi" w:hAnsiTheme="minorHAnsi" w:cstheme="minorHAnsi"/>
        </w:rPr>
        <w:t>Kwota br</w:t>
      </w:r>
      <w:r w:rsidR="00883E89">
        <w:rPr>
          <w:rFonts w:asciiTheme="minorHAnsi" w:hAnsiTheme="minorHAnsi" w:cstheme="minorHAnsi"/>
        </w:rPr>
        <w:t xml:space="preserve">utto: </w:t>
      </w:r>
      <w:r>
        <w:rPr>
          <w:rFonts w:asciiTheme="minorHAnsi" w:hAnsiTheme="minorHAnsi" w:cstheme="minorHAnsi"/>
          <w:b/>
          <w:bCs/>
        </w:rPr>
        <w:t xml:space="preserve">79 941,75 </w:t>
      </w:r>
      <w:r w:rsidR="00883E89" w:rsidRPr="00883E89">
        <w:rPr>
          <w:rFonts w:asciiTheme="minorHAnsi" w:hAnsiTheme="minorHAnsi" w:cstheme="minorHAnsi"/>
          <w:b/>
        </w:rPr>
        <w:t>zł</w:t>
      </w:r>
    </w:p>
    <w:p w14:paraId="6ECB1A88" w14:textId="77777777" w:rsidR="005B1F1F" w:rsidRDefault="005B1F1F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</w:p>
    <w:p w14:paraId="59FBE512" w14:textId="095A7870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2F8FCDDD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odrzuceniu.</w:t>
      </w:r>
    </w:p>
    <w:p w14:paraId="4162DAFB" w14:textId="14D7BCF6" w:rsidR="006D3A18" w:rsidRPr="006D3A18" w:rsidRDefault="000F20A6" w:rsidP="00827CD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Oferent uzyskał najwyższą ilość punktów. </w:t>
      </w:r>
      <w:r w:rsidR="005B1F1F">
        <w:rPr>
          <w:rFonts w:asciiTheme="minorHAnsi" w:hAnsiTheme="minorHAnsi" w:cstheme="minorHAnsi"/>
        </w:rPr>
        <w:t>Zaproponowana kwota mieści się w budżecie Zamawiającego.</w:t>
      </w:r>
    </w:p>
    <w:p w14:paraId="3906A009" w14:textId="49BB60C6" w:rsidR="000F20A6" w:rsidRDefault="006D3A18" w:rsidP="00642FD4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tbl>
      <w:tblPr>
        <w:tblStyle w:val="Tabela-Siatka"/>
        <w:tblpPr w:leftFromText="141" w:rightFromText="141" w:vertAnchor="text" w:tblpX="57" w:tblpY="1"/>
        <w:tblOverlap w:val="never"/>
        <w:tblW w:w="9434" w:type="dxa"/>
        <w:tblLayout w:type="fixed"/>
        <w:tblLook w:val="04A0" w:firstRow="1" w:lastRow="0" w:firstColumn="1" w:lastColumn="0" w:noHBand="0" w:noVBand="1"/>
      </w:tblPr>
      <w:tblGrid>
        <w:gridCol w:w="612"/>
        <w:gridCol w:w="2840"/>
        <w:gridCol w:w="1805"/>
        <w:gridCol w:w="1226"/>
        <w:gridCol w:w="1476"/>
        <w:gridCol w:w="1475"/>
      </w:tblGrid>
      <w:tr w:rsidR="000F20A6" w:rsidRPr="004556DB" w14:paraId="5CF2C407" w14:textId="77777777" w:rsidTr="00642FD4">
        <w:trPr>
          <w:trHeight w:val="899"/>
        </w:trPr>
        <w:tc>
          <w:tcPr>
            <w:tcW w:w="612" w:type="dxa"/>
            <w:shd w:val="pct12" w:color="auto" w:fill="auto"/>
            <w:vAlign w:val="center"/>
          </w:tcPr>
          <w:p w14:paraId="516D008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840" w:type="dxa"/>
            <w:shd w:val="pct12" w:color="auto" w:fill="auto"/>
            <w:vAlign w:val="center"/>
          </w:tcPr>
          <w:p w14:paraId="5DBA3447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805" w:type="dxa"/>
            <w:shd w:val="pct12" w:color="auto" w:fill="auto"/>
            <w:vAlign w:val="center"/>
          </w:tcPr>
          <w:p w14:paraId="4B745D96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226" w:type="dxa"/>
            <w:shd w:val="pct12" w:color="auto" w:fill="auto"/>
            <w:vAlign w:val="center"/>
          </w:tcPr>
          <w:p w14:paraId="4A371C82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76" w:type="dxa"/>
            <w:shd w:val="pct12" w:color="auto" w:fill="auto"/>
            <w:vAlign w:val="center"/>
          </w:tcPr>
          <w:p w14:paraId="3F4D78F9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75" w:type="dxa"/>
            <w:shd w:val="pct12" w:color="auto" w:fill="auto"/>
            <w:vAlign w:val="center"/>
          </w:tcPr>
          <w:p w14:paraId="1A26C8D1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642FD4">
        <w:trPr>
          <w:trHeight w:val="341"/>
        </w:trPr>
        <w:tc>
          <w:tcPr>
            <w:tcW w:w="612" w:type="dxa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840" w:type="dxa"/>
            <w:vAlign w:val="center"/>
          </w:tcPr>
          <w:p w14:paraId="744DA8B9" w14:textId="7555AE34" w:rsidR="000F20A6" w:rsidRPr="00642FD4" w:rsidRDefault="005B1F1F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sz w:val="20"/>
                <w:szCs w:val="20"/>
              </w:rPr>
              <w:t>PPHU „ZAKŁAD MASARSKI” s. c. Henryka Ośliźlok, Stanisław Ośliźlok</w:t>
            </w:r>
          </w:p>
        </w:tc>
        <w:tc>
          <w:tcPr>
            <w:tcW w:w="1805" w:type="dxa"/>
            <w:vAlign w:val="center"/>
          </w:tcPr>
          <w:p w14:paraId="73CE3AE5" w14:textId="77777777" w:rsidR="005B1F1F" w:rsidRPr="00642FD4" w:rsidRDefault="005B1F1F" w:rsidP="005B1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sz w:val="20"/>
                <w:szCs w:val="20"/>
              </w:rPr>
              <w:t>Ul. Powstańców Śląskich 24</w:t>
            </w:r>
          </w:p>
          <w:p w14:paraId="00566261" w14:textId="49B65DB3" w:rsidR="000F20A6" w:rsidRPr="00642FD4" w:rsidRDefault="005B1F1F" w:rsidP="005B1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sz w:val="20"/>
                <w:szCs w:val="20"/>
              </w:rPr>
              <w:t>44-348 Skrzyszów</w:t>
            </w:r>
          </w:p>
        </w:tc>
        <w:tc>
          <w:tcPr>
            <w:tcW w:w="1226" w:type="dxa"/>
            <w:vAlign w:val="center"/>
          </w:tcPr>
          <w:p w14:paraId="0D08CEDA" w14:textId="77777777" w:rsidR="000F20A6" w:rsidRPr="00642FD4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476" w:type="dxa"/>
            <w:vAlign w:val="center"/>
          </w:tcPr>
          <w:p w14:paraId="25F429BC" w14:textId="14137A5C" w:rsidR="000F20A6" w:rsidRPr="00642FD4" w:rsidRDefault="005B1F1F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76 135,00</w:t>
            </w:r>
          </w:p>
        </w:tc>
        <w:tc>
          <w:tcPr>
            <w:tcW w:w="1475" w:type="dxa"/>
            <w:vAlign w:val="center"/>
          </w:tcPr>
          <w:p w14:paraId="22F1DD6B" w14:textId="7DA54319" w:rsidR="000F20A6" w:rsidRPr="00642FD4" w:rsidRDefault="005B1F1F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79 941,75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6CF4B012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</w:t>
      </w:r>
      <w:r w:rsidR="00642FD4">
        <w:rPr>
          <w:rFonts w:asciiTheme="minorHAnsi" w:hAnsiTheme="minorHAnsi" w:cstheme="minorHAnsi"/>
        </w:rPr>
        <w:t xml:space="preserve">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3C712" w14:textId="77777777" w:rsidR="00005F41" w:rsidRDefault="00005F41" w:rsidP="00992F49">
      <w:r>
        <w:separator/>
      </w:r>
    </w:p>
  </w:endnote>
  <w:endnote w:type="continuationSeparator" w:id="0">
    <w:p w14:paraId="5F6AC39E" w14:textId="77777777" w:rsidR="00005F41" w:rsidRDefault="00005F41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11C36" w14:textId="77777777" w:rsidR="00005F41" w:rsidRDefault="00005F41" w:rsidP="00992F49">
      <w:r>
        <w:separator/>
      </w:r>
    </w:p>
  </w:footnote>
  <w:footnote w:type="continuationSeparator" w:id="0">
    <w:p w14:paraId="414AAD43" w14:textId="77777777" w:rsidR="00005F41" w:rsidRDefault="00005F41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05F41"/>
    <w:rsid w:val="00016047"/>
    <w:rsid w:val="00016C84"/>
    <w:rsid w:val="000556B0"/>
    <w:rsid w:val="00057391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5985"/>
    <w:rsid w:val="004F0152"/>
    <w:rsid w:val="00504E07"/>
    <w:rsid w:val="005141CA"/>
    <w:rsid w:val="005646B6"/>
    <w:rsid w:val="00584399"/>
    <w:rsid w:val="0059262C"/>
    <w:rsid w:val="005B1F1F"/>
    <w:rsid w:val="005E6ECD"/>
    <w:rsid w:val="005F67F8"/>
    <w:rsid w:val="0063303B"/>
    <w:rsid w:val="00642FD4"/>
    <w:rsid w:val="0065734A"/>
    <w:rsid w:val="006777DE"/>
    <w:rsid w:val="00684F54"/>
    <w:rsid w:val="00685708"/>
    <w:rsid w:val="006B7A4A"/>
    <w:rsid w:val="006D3A18"/>
    <w:rsid w:val="006E33EA"/>
    <w:rsid w:val="006F4F52"/>
    <w:rsid w:val="006F7A97"/>
    <w:rsid w:val="0074036C"/>
    <w:rsid w:val="00743B94"/>
    <w:rsid w:val="00745ECA"/>
    <w:rsid w:val="00782FDC"/>
    <w:rsid w:val="007B2406"/>
    <w:rsid w:val="007B2CCA"/>
    <w:rsid w:val="007D63A8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54E8"/>
    <w:rsid w:val="00A46402"/>
    <w:rsid w:val="00A9018F"/>
    <w:rsid w:val="00A90948"/>
    <w:rsid w:val="00A91D2E"/>
    <w:rsid w:val="00AB6F04"/>
    <w:rsid w:val="00B007F2"/>
    <w:rsid w:val="00B21277"/>
    <w:rsid w:val="00B4422D"/>
    <w:rsid w:val="00B5598E"/>
    <w:rsid w:val="00B56F42"/>
    <w:rsid w:val="00B67356"/>
    <w:rsid w:val="00B81A3D"/>
    <w:rsid w:val="00B85158"/>
    <w:rsid w:val="00BF6555"/>
    <w:rsid w:val="00BF7DFD"/>
    <w:rsid w:val="00C115AD"/>
    <w:rsid w:val="00C2555F"/>
    <w:rsid w:val="00C56B1B"/>
    <w:rsid w:val="00C93729"/>
    <w:rsid w:val="00CA6010"/>
    <w:rsid w:val="00CF261C"/>
    <w:rsid w:val="00CF5E75"/>
    <w:rsid w:val="00D15208"/>
    <w:rsid w:val="00D91903"/>
    <w:rsid w:val="00DC0A30"/>
    <w:rsid w:val="00E1718C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543ED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2025-12-08T08:54:00Z</cp:lastPrinted>
  <dcterms:created xsi:type="dcterms:W3CDTF">2025-12-08T09:08:00Z</dcterms:created>
  <dcterms:modified xsi:type="dcterms:W3CDTF">2025-12-08T09:08:00Z</dcterms:modified>
</cp:coreProperties>
</file>