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8B5" w:rsidRPr="00370222" w:rsidRDefault="00A9024C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70222">
        <w:rPr>
          <w:rFonts w:ascii="Times New Roman" w:eastAsia="Times New Roman" w:hAnsi="Times New Roman" w:cs="Times New Roman"/>
          <w:b/>
          <w:sz w:val="20"/>
          <w:szCs w:val="20"/>
        </w:rPr>
        <w:t xml:space="preserve">załącznik nr </w:t>
      </w:r>
      <w:r w:rsidR="008558B5" w:rsidRPr="00370222">
        <w:rPr>
          <w:rFonts w:ascii="Times New Roman" w:eastAsia="Times New Roman" w:hAnsi="Times New Roman" w:cs="Times New Roman"/>
          <w:b/>
          <w:sz w:val="20"/>
          <w:szCs w:val="20"/>
        </w:rPr>
        <w:t>5</w:t>
      </w:r>
    </w:p>
    <w:p w:rsidR="00244056" w:rsidRDefault="00A9024C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70222">
        <w:rPr>
          <w:rFonts w:ascii="Times New Roman" w:eastAsia="Times New Roman" w:hAnsi="Times New Roman" w:cs="Times New Roman"/>
          <w:b/>
          <w:sz w:val="20"/>
          <w:szCs w:val="20"/>
        </w:rPr>
        <w:t xml:space="preserve">do </w:t>
      </w:r>
      <w:r w:rsidR="008558B5" w:rsidRPr="00370222">
        <w:rPr>
          <w:rFonts w:ascii="Times New Roman" w:eastAsia="Times New Roman" w:hAnsi="Times New Roman" w:cs="Times New Roman"/>
          <w:b/>
          <w:sz w:val="20"/>
          <w:szCs w:val="20"/>
        </w:rPr>
        <w:t>SWZ</w:t>
      </w:r>
    </w:p>
    <w:p w:rsidR="00370222" w:rsidRPr="00370222" w:rsidRDefault="00370222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558B5" w:rsidRPr="00370222" w:rsidRDefault="008558B5" w:rsidP="0037022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 xml:space="preserve">PROJEKTOWANE POSTANOWIENIA </w:t>
      </w:r>
      <w:proofErr w:type="spellStart"/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>POSTANOWIENIA</w:t>
      </w:r>
      <w:proofErr w:type="spellEnd"/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 xml:space="preserve"> UMOWNE </w:t>
      </w:r>
    </w:p>
    <w:p w:rsidR="00244056" w:rsidRPr="00370222" w:rsidRDefault="008558B5" w:rsidP="0037022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>DOTYCZĄCE ZAMÓWIENIA PUBLICZNEGO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23F21" w:rsidRDefault="00123F21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23F21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1. Przedmiotem umowy jest świadczona przez Wykonawcę usługa w formie fizycznej ochrony obiektu i mienia  Domu Pomocy Społecznej Kombatant w Bytomiu przy 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br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ul. </w:t>
      </w:r>
      <w:proofErr w:type="spellStart"/>
      <w:r w:rsidRPr="00370222">
        <w:rPr>
          <w:rFonts w:ascii="Times New Roman" w:eastAsia="Times New Roman" w:hAnsi="Times New Roman" w:cs="Times New Roman"/>
          <w:sz w:val="24"/>
          <w:szCs w:val="24"/>
        </w:rPr>
        <w:t>Stolarzowickiej</w:t>
      </w:r>
      <w:proofErr w:type="spellEnd"/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 33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2.  Szczegółowy opis działań ochronnych oraz zakres obowiązków i uprawnień pracowników Wykonawcy  związany z realizacją przedmiotu umowy określony jest opracowanej przez Wykonawcę i zaakceptowanej przez Zamawiającego “instrukcji ochrony”, która stanowi </w:t>
      </w:r>
      <w:r w:rsidRPr="00CD761D">
        <w:rPr>
          <w:rFonts w:ascii="Times New Roman" w:eastAsia="Times New Roman" w:hAnsi="Times New Roman" w:cs="Times New Roman"/>
          <w:sz w:val="24"/>
          <w:szCs w:val="24"/>
        </w:rPr>
        <w:t>Załącznik nr 1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 – będący integralną częścią niniejszej umowy;</w:t>
      </w:r>
    </w:p>
    <w:p w:rsidR="00123F21" w:rsidRDefault="00123F21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2.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 Wykonawca zobowiązuje się realizować zadanie ochronne wymienione w § 1 pkt. 1 poprzez obsadzenie obiektu swoimi pracownikami w ilości 1 pracownik całodobowo w dni robocze i wolne.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 Wykonawca zobowiązuje się realizować zadanie ochronne wymienione w § 1 pkt. 1 w sposób zgodny z obowiązującymi w tym zakresie przepisami oraz zgodnie z ustalonymi z upoważnionym przedstawicielem Zamawiającego zasadami opisanymi w § 1 pkt 1.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4. Zamawiający  zobowiązany jest stworzyć warunki umożliwiające Wykonawcy skuteczną ochronę poprzez odpowiednie zabezpieczenie mienia, w szczególności przed kradzieżą z włamaniem.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5. Wykonawca  nie ponosi odpowiedzialności za wartości pieniężne przechowywane niezgodnie z Rozporządzeniem Ministra Spraw Wewnętrznych i Administracji z dnia 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br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7 września 2010 r. w sprawie wymagań, jakim powinna odpowiadać ochrona wartości pieniężnych przechowywanych i transportowanych przez przedsiębiorców i inne jednostki organizacyjne.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6. Z tytułu niewykonania lub nienależytego wykonywania niniejszej umowy, Wykonawca  ponosi odpowiedzialność na zasadzie winy.</w:t>
      </w:r>
    </w:p>
    <w:p w:rsidR="00370222" w:rsidRDefault="00370222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3.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Wykonawca  w czasie realizacji zadań ochronnych zobowiązuje się do prowadzenia dokumentacji z ich wykonania w sposób uzgodniony z Zamawiającym.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 Wykonawca wskaże Zamawiającemu przedstawiciela, który będzie reprezentował Wykonawcę w kontaktach roboczych ze Zamawiającym i nadzorował wdrażanie Instrukcji Ochrony oraz pracę ochrony na obiekcie.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 W ramach niniejszej umowy Wykonawca zobowiązuje się do: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- Kierowania do pracy w ramach niniejszej umowy wyłącznie pracowników ochrony po zasięgnięciu negatywnej opinii w Krajowym Rejestrze Karnym.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Bezwarunkowego przestrzegania regulaminów i zarządzeń Zamawiającego w zakresie organizacji bezpieczeństwa pracy na terenie obiektu Zamawiającego. 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4. Zabronione jest utrzymywanie kontaktów pozasłużbowych pracownikom Wykonawcy z pracownikami Zamawiającego.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5. Pracownicy Wykonawcy  nie mają prawa do przyjmowania osób postronnych, oglądania telewizji ani słuchania radia na terenie strzeżonego obiektu.</w:t>
      </w:r>
    </w:p>
    <w:p w:rsidR="00370222" w:rsidRDefault="00370222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4.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 Wykonawca zobowiązuje się posiadać przez cały okres trwania niniejszej umowy ważne ubezpieczenie OC odpowiedzialności kontraktowo – deliktowej.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 Zamawiający ma obowiązek zapewnić pracownikom Wykonawcy jedno ogrzewane pomieszczenie z dostępem do sanitariatu, spełniające wszelkie warunki określone w przepisach BHP i  przeciwpożarowych. Pomieszczenie to jest niezbędne do należytego wykonywania usługi przez Wykonawcę.</w:t>
      </w:r>
    </w:p>
    <w:p w:rsidR="00370222" w:rsidRDefault="00370222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5.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Wykonawca zobowiązuje się do zapewnienia swoim pracownikom wykonującym zadania ochronne na obiekcie Zamawiającego jednolitego ubioru oraz identyfikatorów osobistych i wyposażenia niezbędnego do prawidłowego wykonywania przydzielonych im zadań.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6.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Wykonawca w toku wykonywania umowy zobowiązuje się postępować z dołożeniem należytej staranności, z uwzględnieniem odpowiedzialności za szkody w mieniu Zamawiającego spowodowane nienależytym wykonywaniem niniejszej umowy na zasadzie winy.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7.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 Zamawiający zobowiązuje się do zapewnienia pracownikom Wykonawcy dostępu do środków łączności przewodowej zapewniających łączność z Wykonawcą oraz gwarantujących skuteczne wykonanie przedmiotu umowy, przy czym Zamawiający zobowiązany jest do przedstawienia Wykonawcy  wykazu numerów, z którymi połączenia traktowane będą jako służbowe. Każde inne połączenie powodować będzie naliczanie przez Zamawiającego opłat z tytułu korzystania z telefonu wg stawek obowiązujących u operatora Zamawiającego.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Podstawą do fakturowania opłat będzie przekazywany przez Zamawiającego comiesięczny billing tych połączeń. Zamawiający zobowiązuje się wystawiać i doręczać Wykonawcy fakturę dotyczącą należności z tego tytułu za każdy miesiąc do 30 dnia następnego miesiąca. Zamawiający przyjmuje do wiadomości, że faktury doręczone Wykonawcy po upływie w/w terminu będą Zamawiającemu zwracane a kwoty z nich wynikające nie będą opłacane.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2. Zamawiający zobowiązuje się zablokować w swoich telefonach wyjście na numery 0-700, 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8.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lastRenderedPageBreak/>
        <w:t>Upoważniony przedstawiciel Zamawiającego może wydawać dyspozycje pracownikom ochrony Wykonawcy. Dyspozycje takie muszą być zgodne z umową i przepisami prawa oraz nie mogą wpływać ujemnie na stan bezpieczeństwa chronionego obiektu.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9.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Ochrona obiektu na zasadach określonych w niniejszej umowie rozpoczyna się od dnia 01.0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.2021r. od godz. 0:00. Umowa zostaje zawarta na czas określony do 3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1.12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.2021r. 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do godz. 24:00.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10.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Umowa może ulec rozwiązaniu ze skutkiem natychmiastowym w przypadku: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 Spowodowania przez Wykonawcę szkody w mieniu Zamawiającego lub rażącego naruszenia przez pracowników Wykonawcy postanowień niniejszej umowy albo innych, istotnych dla jej prawidłowego wykonania uzgodnień.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 Cofnięcia Wykonawcy przez uprawniony organ koncesji na wykonywanie działalności w zakresie usług ochronnych.</w:t>
      </w:r>
    </w:p>
    <w:p w:rsidR="00370222" w:rsidRDefault="00370222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11.</w:t>
      </w:r>
    </w:p>
    <w:p w:rsidR="00370222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1.  Z tytułu zadań ochronnych wymienionych w § 1 Zamawiający zobowiązuje się płacić Wykonawcy kwotę ………. PLN miesięcznie; + 23 %podatku VAT, tj. ……… 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co łącznie daje kwotę …………… brutto /słownie: 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…………………………………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 Faktury wystawiane będą przez Wykonawcę z pierwszym dniem roboczym miesiąca następującego po miesiącu, w którym została wykonana usługa.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Wynagrodzenie za wykonanie usługi płatne będzie przelewem na konto Wykonawcy nr………………………………………………. w terminie do 30 dni od dnia doręczenia Zamawiającemu prawidłowo wystawionej faktury VAT oraz jeżeli dotyczy oświadczenia 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br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o treści jak  w załączniku do umowy.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4. Wykonawca oświadcza, że wskazany wyżej rachunek bankowy znajduje się na białej liście podatników, o której mowa w art. 96b ustawy o podatku od towarów i usług oraz, że jest prowadzony do niego rachunek VAT.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5. Strony dopuszczają fakturowanie elektroniczne – przesyłanie za pośrednictwem Platformy Elektronicznego Fakturowania, skrzynka PEPPOL nr 6262193836 lub pisemnie.</w:t>
      </w:r>
    </w:p>
    <w:p w:rsidR="00244056" w:rsidRPr="00370222" w:rsidRDefault="00370222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="00A9024C" w:rsidRPr="00370222">
        <w:rPr>
          <w:rFonts w:ascii="Times New Roman" w:eastAsia="Times New Roman" w:hAnsi="Times New Roman" w:cs="Times New Roman"/>
          <w:sz w:val="24"/>
          <w:szCs w:val="24"/>
        </w:rPr>
        <w:t>Wykonawca oświadcza, że właściwy jest dla niego Urząd Skarbowy w ………….…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Faktury winny być wstawione w następujący sposób: 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Nabywca: Gmina Bytom NIP 626-298-85-82, ul. Parkowa 2, 41-902 Bytom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Odbiorca: Dom Pomocy Społecznej Kombatant ul. </w:t>
      </w:r>
      <w:proofErr w:type="spellStart"/>
      <w:r w:rsidRPr="00370222">
        <w:rPr>
          <w:rFonts w:ascii="Times New Roman" w:eastAsia="Times New Roman" w:hAnsi="Times New Roman" w:cs="Times New Roman"/>
          <w:sz w:val="24"/>
          <w:szCs w:val="24"/>
        </w:rPr>
        <w:t>Stolarzowicka</w:t>
      </w:r>
      <w:proofErr w:type="spellEnd"/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 33, 41-908 Bytom</w:t>
      </w: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Za dzień zapłaty przyjmuje się dzień obciążenia rachunku bankowego Zamawiającego.</w:t>
      </w:r>
    </w:p>
    <w:p w:rsidR="00244056" w:rsidRPr="00370222" w:rsidRDefault="00A9024C" w:rsidP="00370222">
      <w:pPr>
        <w:suppressAutoHyphens/>
        <w:spacing w:after="0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pacing w:val="-3"/>
          <w:sz w:val="24"/>
          <w:szCs w:val="24"/>
        </w:rPr>
        <w:t>Zakazuje się przelewu wierzytelności i przejęcia długu z tytułu niniejszej umowy bez zgody Zamawiającego wyrażonej w formie pisemnej.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12.</w:t>
      </w:r>
    </w:p>
    <w:p w:rsidR="002D521D" w:rsidRPr="002D521D" w:rsidRDefault="002D521D" w:rsidP="002D521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21D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Strony przewidują możliwość dokonania zmiany zawartej umowy w przypadku, gdy konieczność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wprowadzenia zmian wynika z okoliczności, których nie można było przewidzieć w chwili zawarcia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 xml:space="preserve">umowy, tj. spowodowanych siłą wyższą - rozumianą jako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lastRenderedPageBreak/>
        <w:t>wystąpienie zdarzenia nadzwyczajnego,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zewnętrznego, niemożliwego do przewidzenia i zapobieżenia, którego nie dało się uniknąć nawet przy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zachowaniu najwyższej staranności, a które uniemożliwia Wykonawcy wykonanie jego zobowiązania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w całości lub części. W razie wystąpienia siły wyższej Strony umowy zobowiązane są dołożyć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wszelkich starań w celu ograniczenia do minimum opóźnienia w wykonywaniu swoich zobowiązań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umownych, powstałego na skutek działania siły wyższej.</w:t>
      </w:r>
      <w:bookmarkStart w:id="0" w:name="_GoBack"/>
      <w:bookmarkEnd w:id="0"/>
    </w:p>
    <w:p w:rsidR="002D521D" w:rsidRDefault="002D521D" w:rsidP="002D521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521D">
        <w:rPr>
          <w:rFonts w:ascii="Times New Roman" w:eastAsia="Times New Roman" w:hAnsi="Times New Roman" w:cs="Times New Roman"/>
          <w:sz w:val="24"/>
          <w:szCs w:val="24"/>
        </w:rPr>
        <w:t>2. Zmiana postanowień zawartej umowy może nastąpić, w przypadku wystąpienia okoliczności przewidzianych ar</w:t>
      </w:r>
      <w:r>
        <w:rPr>
          <w:rFonts w:ascii="Times New Roman" w:eastAsia="Times New Roman" w:hAnsi="Times New Roman" w:cs="Times New Roman"/>
          <w:sz w:val="24"/>
          <w:szCs w:val="24"/>
        </w:rPr>
        <w:t>t. 455</w:t>
      </w:r>
      <w:r w:rsidRPr="002D521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 xml:space="preserve">ust. 1 pkt 2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ustawy </w:t>
      </w:r>
      <w:r w:rsidRPr="002D521D">
        <w:rPr>
          <w:rFonts w:ascii="Times New Roman" w:eastAsia="Times New Roman" w:hAnsi="Times New Roman" w:cs="Times New Roman"/>
          <w:sz w:val="24"/>
          <w:szCs w:val="24"/>
        </w:rPr>
        <w:t>z dnia 11 września 2019 r</w:t>
      </w:r>
      <w:r>
        <w:rPr>
          <w:rFonts w:ascii="Times New Roman" w:eastAsia="Times New Roman" w:hAnsi="Times New Roman" w:cs="Times New Roman"/>
          <w:sz w:val="24"/>
          <w:szCs w:val="24"/>
        </w:rPr>
        <w:t>. Prawo zamówień publicznych.</w:t>
      </w:r>
    </w:p>
    <w:p w:rsidR="00244056" w:rsidRPr="00370222" w:rsidRDefault="002D521D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A9024C" w:rsidRPr="00370222">
        <w:rPr>
          <w:rFonts w:ascii="Times New Roman" w:eastAsia="Times New Roman" w:hAnsi="Times New Roman" w:cs="Times New Roman"/>
          <w:sz w:val="24"/>
          <w:szCs w:val="24"/>
        </w:rPr>
        <w:t>Wszelkie zmiany niniejszej umowy wymagają formy pisemnej pod rygorem ich nieważności.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 kwestiach nieuregulowanych niniejszą umową mają zastosowanie odpowiednie przepisy Kodeksu  Cywilnego.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Strony będą dążyć do polubownego rozstrzygnięcia ewentualnych sporów.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 przypadku braku porozumienia, spory rozstrzygane będą przez Sąd właściwy dla siedziby Zamawiającego.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§ 1</w:t>
      </w:r>
      <w:r w:rsidR="0037022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Umowę sporządzono w dwóch jednobrzmiących egzemplarzach, po jednym dla każdej ze stron.</w:t>
      </w:r>
    </w:p>
    <w:p w:rsidR="00244056" w:rsidRPr="00370222" w:rsidRDefault="00A9024C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244056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44056" w:rsidRPr="00370222" w:rsidRDefault="00A9024C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WYKONAWCA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ZAMAWIAJĄCY</w:t>
      </w: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58B5" w:rsidRPr="00370222" w:rsidRDefault="008558B5" w:rsidP="00370222">
      <w:pPr>
        <w:spacing w:after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761D" w:rsidRDefault="00CD761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558B5" w:rsidRPr="00370222" w:rsidRDefault="008558B5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Załącznik nr 1 </w:t>
      </w:r>
    </w:p>
    <w:p w:rsidR="008558B5" w:rsidRPr="00370222" w:rsidRDefault="008558B5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b/>
          <w:sz w:val="24"/>
          <w:szCs w:val="24"/>
        </w:rPr>
        <w:t>do Umowy</w:t>
      </w:r>
    </w:p>
    <w:p w:rsidR="00731E82" w:rsidRPr="00370222" w:rsidRDefault="00731E82" w:rsidP="00370222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1E82" w:rsidRPr="00370222" w:rsidRDefault="00731E82" w:rsidP="00370222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Przedmiotem zamówienia jest całodobowa, jednoosobowa ochrona obiektu, osób oraz mienia całości terenu i położonych na nim budynków Domu Pomocy Społecznej </w:t>
      </w:r>
      <w:r w:rsidRPr="00370222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Kombatant</w:t>
      </w: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41-908 Bytom, ul. </w:t>
      </w:r>
      <w:proofErr w:type="spellStart"/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Stolarzowicka</w:t>
      </w:r>
      <w:proofErr w:type="spellEnd"/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33</w:t>
      </w:r>
    </w:p>
    <w:p w:rsidR="00731E82" w:rsidRPr="00370222" w:rsidRDefault="00731E82" w:rsidP="00370222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Obiekt składa się z budynku głównego i socjalnego otoczonego ogrodem, całość jest ogrodzona płotem. Bramy wjazdowe (2</w:t>
      </w:r>
      <w:r w:rsidR="00370222"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szt</w:t>
      </w:r>
      <w:r w:rsidR="00370222"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) sterowane są pilotem zdalnego sterowania.</w:t>
      </w:r>
    </w:p>
    <w:p w:rsidR="00731E82" w:rsidRPr="00370222" w:rsidRDefault="00731E82" w:rsidP="00370222">
      <w:pPr>
        <w:numPr>
          <w:ilvl w:val="0"/>
          <w:numId w:val="4"/>
        </w:numPr>
        <w:spacing w:after="0"/>
        <w:ind w:left="426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370222">
        <w:rPr>
          <w:rFonts w:ascii="Times New Roman" w:eastAsia="Calibri" w:hAnsi="Times New Roman" w:cs="Times New Roman"/>
          <w:sz w:val="24"/>
          <w:szCs w:val="24"/>
          <w:lang w:eastAsia="en-US"/>
        </w:rPr>
        <w:t>Budynki wyposażone są w system sygnalizacji pożaru, monitoring p.poż oraz częściowo w system antywłamaniowy.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Do podstawowych obowiązków pracowników ochrony należy: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Kontrolowanie osób wchodzących na teren DPS oraz odnotowywanie w książce osób wchodzących i wychodzących z wyjątkiem pracowników DPS oraz przychodzących służbowo z innych instytucji; w przypadku przybycia osób w celach służbowych do DPS powiadamianie kierownictwa jednostki;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Nadzór nad wpisami w liście obecności pracowników – udostępnienie listy; 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Nadzór nad wpisami w rejestrze wyjść służbowych pracowników;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Nadzór nad ruchem mieszkańców – książka wyjść. Szczególna uwaga na mieszkańców z zaburzeniami psychicznymi, którzy nie powinni samodzielnie opuszczać domu bez osoby towarzyszącej z personelu;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Dozór sygnalizacji </w:t>
      </w:r>
      <w:proofErr w:type="spellStart"/>
      <w:r w:rsidRPr="00370222">
        <w:rPr>
          <w:rFonts w:ascii="Times New Roman" w:eastAsia="Times New Roman" w:hAnsi="Times New Roman" w:cs="Times New Roman"/>
          <w:sz w:val="24"/>
          <w:szCs w:val="24"/>
        </w:rPr>
        <w:t>przyzywowej</w:t>
      </w:r>
      <w:proofErr w:type="spellEnd"/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 – powiadamianie personelu opiekuńczego;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Obsługa klimatyzacji stołówki i kaplicy oraz radiowęzła  tj. włączanie/wyłączanie/;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Nie wpuszczanie pod żadnym pretekstem osób w stanie nietrzeźwym;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Obsługiwanie centrali sygnalizacji pożarowej, sprawdzanie i potwierdzanie przychodzących sygnałów z pomieszczeń, postępowanie zgodnie z instrukcją ppoż.;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9.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Obsługa centrali telefonicznej po godzinach pracy administracji tj. od 1500 - 730, w dni wolne od pracy, łączenie przychodzących rozmów pod wskazany adres, realizowanie połączeń zewnętrznych: dot. Pogotowia Ratunkowego, Policji i Straży Pożarnej i nagłych wypadków;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Obsługa oświetlenia; cisza nocna 22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00 - 6.00, zakaz odwiedzin. 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Wyjątek – w szczególnie uzasadnionych wypadkach rodzina na własną prośbę na prawo czuwać przy podopiecznych;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Prowadzenie stałej obserwacji przeciwpożarowej obiektów DPS, Postępowanie w przypadku pożaru, klęski żywiołowej  zgodnie z przepisami wewnętrznymi w jednostce;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12.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W godzinach 1600 – 600 co 2 godziny prowadzić obchód terenu DPS;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13.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Przeciwdziałanie wszelkim próbom kradzieży, bądź dewastacji mienia na terenie DPS;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14.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Zabranianie przebywania w recepcji osób postronnych, mieszkańców;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15.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Stale monitorowanie budynku i otoczenia;/budynek wyposażony w system monitoringu – 4szt zewnętrznych kamer/;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16.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Wykonywanie poleceń Zamawiającego dotyczących zapewnienia bezpieczeństwa w ochranianym obiekcie.;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17.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Odnotowanie uwag dotyczących pełnienia służby w książce objęcia – zdania służby i przekazywanie kierownictwu DPS;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lastRenderedPageBreak/>
        <w:t>18.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Powiadamianie kierownictwa DPS w przypadku awarii systemów: </w:t>
      </w:r>
      <w:proofErr w:type="spellStart"/>
      <w:r w:rsidRPr="00370222">
        <w:rPr>
          <w:rFonts w:ascii="Times New Roman" w:eastAsia="Times New Roman" w:hAnsi="Times New Roman" w:cs="Times New Roman"/>
          <w:sz w:val="24"/>
          <w:szCs w:val="24"/>
        </w:rPr>
        <w:t>ppoż</w:t>
      </w:r>
      <w:proofErr w:type="spellEnd"/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, antywłamaniowego, </w:t>
      </w:r>
      <w:proofErr w:type="spellStart"/>
      <w:r w:rsidRPr="00370222">
        <w:rPr>
          <w:rFonts w:ascii="Times New Roman" w:eastAsia="Times New Roman" w:hAnsi="Times New Roman" w:cs="Times New Roman"/>
          <w:sz w:val="24"/>
          <w:szCs w:val="24"/>
        </w:rPr>
        <w:t>przyzywowego</w:t>
      </w:r>
      <w:proofErr w:type="spellEnd"/>
      <w:r w:rsidRPr="00370222">
        <w:rPr>
          <w:rFonts w:ascii="Times New Roman" w:eastAsia="Times New Roman" w:hAnsi="Times New Roman" w:cs="Times New Roman"/>
          <w:sz w:val="24"/>
          <w:szCs w:val="24"/>
        </w:rPr>
        <w:t>, sieci elektrycznej, gazowej, wody, telefonów;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19.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Przyjmowanie towaru dostarczanego w godzinach wczesno porannych /nabiał, pieczywo/ zgodnie pod względem ilościowym z fakturą;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20.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Sprawdzanie pojazdów dostarczających zaopatrzenie oraz kierowanie do odpowiednich osób; 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21.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Zezwalanie na wjazd i parkowanie pojazdów pracownikom tylko w dniu ich pracy i tylko do ilości miejsc wyznaczonych do parkowania;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22.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Umożliwienie wjazdu pojazdom uprzywilejowanych  bez dodatkowej kontroli;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23.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Uniemożliwienie wynoszenia, wywożenia przedmiotów i rzeczy stanowiących własność DPS;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24.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Brama wjazdowa nie może być zastawiana, zamykanie bramy wjazdowej 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br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o godz. 21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25.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Utrzymywanie czystości  recepcji jej otoczeniu, w okresie zimowym odśnieżanie dojścia do budynku;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26.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Przestrzeganie przepisów RODO, postepowanie z procedurami funkcjonującymi  </w:t>
      </w:r>
      <w:r w:rsidR="00370222" w:rsidRPr="00370222">
        <w:rPr>
          <w:rFonts w:ascii="Times New Roman" w:eastAsia="Times New Roman" w:hAnsi="Times New Roman" w:cs="Times New Roman"/>
          <w:sz w:val="24"/>
          <w:szCs w:val="24"/>
        </w:rPr>
        <w:br/>
      </w:r>
      <w:r w:rsidRPr="00370222">
        <w:rPr>
          <w:rFonts w:ascii="Times New Roman" w:eastAsia="Times New Roman" w:hAnsi="Times New Roman" w:cs="Times New Roman"/>
          <w:sz w:val="24"/>
          <w:szCs w:val="24"/>
        </w:rPr>
        <w:t>u Zamawiającego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27.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Prowadzenie niżej wymienionej dokumentacji: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Książka zdania i objęcia służby.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b)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Książka wyjścia i wejścia z DPS.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Książka przyjęcia i wydania kluczy.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d)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Książka usterek.</w:t>
      </w:r>
    </w:p>
    <w:p w:rsidR="00731E82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e)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>Książka klucza centralnego.</w:t>
      </w:r>
    </w:p>
    <w:p w:rsidR="008558B5" w:rsidRPr="00370222" w:rsidRDefault="00731E82" w:rsidP="0037022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70222">
        <w:rPr>
          <w:rFonts w:ascii="Times New Roman" w:eastAsia="Times New Roman" w:hAnsi="Times New Roman" w:cs="Times New Roman"/>
          <w:sz w:val="24"/>
          <w:szCs w:val="24"/>
        </w:rPr>
        <w:t>f)</w:t>
      </w:r>
      <w:r w:rsidRPr="00370222">
        <w:rPr>
          <w:rFonts w:ascii="Times New Roman" w:eastAsia="Times New Roman" w:hAnsi="Times New Roman" w:cs="Times New Roman"/>
          <w:sz w:val="24"/>
          <w:szCs w:val="24"/>
        </w:rPr>
        <w:tab/>
        <w:t xml:space="preserve">Rejestr osób odwiedzających. </w:t>
      </w:r>
    </w:p>
    <w:sectPr w:rsidR="008558B5" w:rsidRPr="003702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C1038"/>
    <w:multiLevelType w:val="multilevel"/>
    <w:tmpl w:val="E89412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4C02EF"/>
    <w:multiLevelType w:val="hybridMultilevel"/>
    <w:tmpl w:val="88F21E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33420"/>
    <w:multiLevelType w:val="multilevel"/>
    <w:tmpl w:val="E24E474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DC375D8"/>
    <w:multiLevelType w:val="multilevel"/>
    <w:tmpl w:val="5CCC78B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56"/>
    <w:rsid w:val="00123F21"/>
    <w:rsid w:val="00244056"/>
    <w:rsid w:val="002D521D"/>
    <w:rsid w:val="00370222"/>
    <w:rsid w:val="00731E82"/>
    <w:rsid w:val="008558B5"/>
    <w:rsid w:val="009A3190"/>
    <w:rsid w:val="00A9024C"/>
    <w:rsid w:val="00C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1747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DPS-FX</cp:lastModifiedBy>
  <cp:revision>8</cp:revision>
  <dcterms:created xsi:type="dcterms:W3CDTF">2021-05-31T19:47:00Z</dcterms:created>
  <dcterms:modified xsi:type="dcterms:W3CDTF">2021-07-13T11:15:00Z</dcterms:modified>
</cp:coreProperties>
</file>