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46E3D8C9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Dostawa </w:t>
      </w:r>
      <w:proofErr w:type="spellStart"/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pieluchomajtek</w:t>
      </w:r>
      <w:proofErr w:type="spellEnd"/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C5E3431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677E7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066A9D8A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185005C" w14:textId="35D5453F" w:rsidR="00AA38E2" w:rsidRPr="00576B4C" w:rsidRDefault="00576B4C" w:rsidP="00576B4C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proofErr w:type="spellStart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innych wyrobów medycznych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dla dorosłych do Domu Pomocy Społecznej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Zamówienie określające wielkość dostawy na dany miesiąc składane będzie raz w miesiącu, do 25-ego dnia miesiąca poprzedzającego miesiąc zamówienia.</w:t>
      </w:r>
    </w:p>
    <w:p w14:paraId="7AADAF82" w14:textId="77777777" w:rsidR="00576B4C" w:rsidRPr="00576B4C" w:rsidRDefault="00576B4C" w:rsidP="00576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5DE3B93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</w:t>
      </w: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 Zamawiającego</w:t>
      </w:r>
      <w:r w:rsidR="00B20734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dnia </w:t>
      </w:r>
      <w:r w:rsidR="00FA0665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10 każdego miesiąca</w:t>
      </w:r>
    </w:p>
    <w:p w14:paraId="78F72C1F" w14:textId="2AFD4DC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34E095F0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6E4EF68" w14:textId="2411BA97" w:rsidR="00B20734" w:rsidRDefault="00B20734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996AD5" w:rsidRPr="00996AD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zobowiązuje się wystawiać faktury w których wyszczególniona zostanie kwota odpłatności do limitu przez Zamawiającego, kwota refundacji przez NFZ oraz kwota odpłatności przez mieszkańca w części dotyczącej należności nie objętej refundacją NFZ, zbiorcze zestawienie dostawy ze wskazaniem osób, kwot, ilości i numeru faktury.</w:t>
      </w:r>
    </w:p>
    <w:p w14:paraId="0EF5FFC7" w14:textId="48DF5B45" w:rsidR="00C14972" w:rsidRDefault="00C14972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Pieluchomajtki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muszą być dostarczone w oryginalnym, zamkniętym opakowaniu rynkowym, z podaną numeracją rozmiaru i instrukcją użytkowania w języku polskim oraz nazwą handlową produktu z określeniem producenta. </w:t>
      </w:r>
    </w:p>
    <w:p w14:paraId="3BBD43A7" w14:textId="1DD7213E" w:rsidR="0094786F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pokrywa koszty transportu oraz odpowiada za prawidłowe warunki przewozu przedmiotu zamówienia do siedziby Zamawiającego.</w:t>
      </w:r>
    </w:p>
    <w:p w14:paraId="61231AEB" w14:textId="4BBFBAE7" w:rsidR="0094786F" w:rsidRPr="00FA0665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gwarantuje niezmienność cen przez cały okres obowiązywania umowy.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1F2426E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innych wyrobów medycznych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3D7F7A9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1B514A7F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</w:t>
      </w:r>
    </w:p>
    <w:p w14:paraId="18A3A987" w14:textId="0E96DCA2" w:rsidR="004A05C3" w:rsidRPr="009E4589" w:rsidRDefault="004A05C3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nie zawierające lateksowych elem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ntów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7F5318FB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6F6649F" w14:textId="52AAD8FC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3. W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ofercie Wykonawca wskazuje pieluchy o anatomicznym kształcie, złożone ze wszystkich warstw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paraprzepuszczalnych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51C1981" w14:textId="6EB5E1F8" w:rsidR="004A05C3" w:rsidRDefault="0094786F" w:rsidP="00314308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4.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ieluchomajtki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powinny posiadać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minimum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E4820">
        <w:rPr>
          <w:rFonts w:ascii="Times New Roman" w:eastAsia="Times New Roman" w:hAnsi="Times New Roman" w:cs="Times New Roman"/>
          <w:sz w:val="24"/>
          <w:szCs w:val="20"/>
          <w:lang w:eastAsia="pl-PL"/>
        </w:rPr>
        <w:t>jeden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ściągacz elastyczn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y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dobrze przylegający do ciała pacjenta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oraz </w:t>
      </w:r>
      <w:proofErr w:type="spellStart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przylepcorzepy</w:t>
      </w:r>
      <w:proofErr w:type="spellEnd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>służące do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odpinania i zapinania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6295A407" w14:textId="653CF5FD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5. C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hłonność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pieluchmajtek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według normy ISO 11 948-1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zgodna ze szczegółowym opisem przedmiotu zamówienia – załącznik nr 1</w:t>
      </w:r>
      <w:r w:rsidR="00E84C5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formularz ofertowy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27FEE10" w14:textId="7B43706D" w:rsidR="0094786F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6.  Okres ważności produktów wynosić będzie nie mniej niż 12 miesięcy od daty dostawy.</w:t>
      </w:r>
    </w:p>
    <w:p w14:paraId="244EAED3" w14:textId="77777777" w:rsidR="00172FB5" w:rsidRDefault="00172FB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48EE048E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03DB0F4D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38491112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30FBA9E0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podpisana przez osobę upoważnioną</w:t>
      </w:r>
    </w:p>
    <w:p w14:paraId="5F7BF912" w14:textId="70D5FCCF" w:rsidR="00B151DF" w:rsidRPr="00CE15EB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748CFE1F" w14:textId="419BBD53" w:rsidR="00CE15EB" w:rsidRPr="00CE15EB" w:rsidRDefault="00CE15EB" w:rsidP="00CE15EB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wymaga od Wykonawców dostarczenia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bezzwrotnych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dziennych i nocnych z każdego rozm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aru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po 1 sztuce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zgodnie z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formularzem ofertowym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załącznik nr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 ofertowego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których złożyli ofertę cenową</w:t>
      </w:r>
    </w:p>
    <w:p w14:paraId="6B51B302" w14:textId="024BFD98" w:rsidR="00CE15EB" w:rsidRDefault="00CE15EB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Wykonawcy,  którzy nie dostarczą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oferowanych produktów będą podlegali jedynie ocenie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Zamawiającego pod względem oferowanej ceny</w:t>
      </w:r>
      <w:r w:rsidR="00E503B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tym samym nie uzyskają punktów w ocenie zapięć i wskaźnika wilgotności </w:t>
      </w:r>
    </w:p>
    <w:p w14:paraId="59C6C1D7" w14:textId="5B0BD563" w:rsidR="005254AE" w:rsidRDefault="005254AE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wymaga od Wykonawców dostarczenia kart technicznych oferowanych wyrobów</w:t>
      </w:r>
    </w:p>
    <w:p w14:paraId="700613A6" w14:textId="26EF5DE2" w:rsidR="0055094F" w:rsidRPr="00CE15EB" w:rsidRDefault="0055094F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5094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</w:p>
    <w:p w14:paraId="5C507B21" w14:textId="77777777" w:rsidR="00CE15EB" w:rsidRPr="00AA38E2" w:rsidRDefault="00CE15EB" w:rsidP="00572804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7CE8B815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314308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0144B7BB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fertę należy złożyć w siedzibie Zamawiającego w Kaliszu: Dom Pomocy Społecznej w Kaliszu ul. Winiarska 26,  – sekretariat, w terminie do dnia</w:t>
      </w:r>
      <w:r w:rsidR="000503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16.11.</w:t>
      </w:r>
      <w:r w:rsidR="009469CD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14308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</w:t>
      </w:r>
      <w:r w:rsidR="00A10FF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1D18C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EA9A4E3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16.11.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1430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A10FF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5C652054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2E963047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73D4CC5" w14:textId="77777777" w:rsidR="005254AE" w:rsidRDefault="002C446E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</w:t>
      </w:r>
      <w:r w:rsidR="005254A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</w:t>
      </w:r>
    </w:p>
    <w:p w14:paraId="4983E32F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67BC095" w14:textId="77777777" w:rsidR="005254AE" w:rsidRDefault="00FD412C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314308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 w:rsidRPr="005254AE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45A78A7B" w14:textId="6E31884F" w:rsidR="005254AE" w:rsidRDefault="003B3F75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7D473EE6" w14:textId="77777777" w:rsidR="002D2514" w:rsidRDefault="002D2514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3F6EE69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cena oferty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 xml:space="preserve">ksymalnie </w:t>
      </w:r>
      <w:r w:rsidRPr="00314308">
        <w:rPr>
          <w:rFonts w:ascii="Times New Roman" w:eastAsia="Times New Roman" w:hAnsi="Times New Roman" w:cs="Times New Roman"/>
          <w:lang w:eastAsia="zh-CN"/>
        </w:rPr>
        <w:t>70 pkt</w:t>
      </w:r>
    </w:p>
    <w:p w14:paraId="335D9219" w14:textId="0E5B6BE8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 xml:space="preserve">- wskaźnik wilgotności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314308">
        <w:rPr>
          <w:rFonts w:ascii="Times New Roman" w:eastAsia="Times New Roman" w:hAnsi="Times New Roman" w:cs="Times New Roman"/>
          <w:lang w:eastAsia="zh-CN"/>
        </w:rPr>
        <w:t>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20 pkt</w:t>
      </w:r>
    </w:p>
    <w:p w14:paraId="567FC0FE" w14:textId="2168E0B2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ocena zapięć</w:t>
      </w:r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314308">
        <w:rPr>
          <w:rFonts w:ascii="Times New Roman" w:eastAsia="Times New Roman" w:hAnsi="Times New Roman" w:cs="Times New Roman"/>
          <w:lang w:eastAsia="zh-CN"/>
        </w:rPr>
        <w:t xml:space="preserve">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10 pkt</w:t>
      </w:r>
    </w:p>
    <w:p w14:paraId="0A8CFBD8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E550D47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Wartość punktowa oferty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= wartość punktowa ceny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wskaźnika wilgotności 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+ wartość punktowa zapięć</w:t>
      </w:r>
    </w:p>
    <w:p w14:paraId="2AB8F7C3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60DA53F9" w14:textId="77777777" w:rsidR="005254AE" w:rsidRPr="005254AE" w:rsidRDefault="003B3F75" w:rsidP="005254AE">
      <w:pPr>
        <w:pStyle w:val="Akapitzlist"/>
        <w:numPr>
          <w:ilvl w:val="0"/>
          <w:numId w:val="45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Najniższa cena – 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>maksymalnie 70 punktów</w:t>
      </w:r>
    </w:p>
    <w:p w14:paraId="18A106DE" w14:textId="77777777" w:rsidR="005254AE" w:rsidRDefault="005254AE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B224427" w14:textId="00AC9D13" w:rsidR="00E84C5D" w:rsidRPr="005254AE" w:rsidRDefault="00E84C5D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Oferta najkorzystniejsza ( z najniższą ceną ) otrzyma 70,00 pkt, a każda następna oferta  otrzyma liczbę punktów proporcjonalnie mniejszą  (z dokładnością do dwóch miejsc po przecinku )  liczona wg wzoru:</w:t>
      </w:r>
    </w:p>
    <w:p w14:paraId="33B28C87" w14:textId="196A05BF" w:rsidR="000D10E3" w:rsidRDefault="000D10E3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71A2EC0" w14:textId="77777777" w:rsidR="002D2514" w:rsidRPr="002D2514" w:rsidRDefault="002D2514" w:rsidP="002D2514">
      <w:pPr>
        <w:numPr>
          <w:ilvl w:val="0"/>
          <w:numId w:val="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32803B7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C7520A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</w:t>
      </w:r>
      <w:bookmarkStart w:id="0" w:name="_Hlk51914202"/>
    </w:p>
    <w:p w14:paraId="3472DF98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cena najtańszej oferty</w:t>
      </w:r>
    </w:p>
    <w:p w14:paraId="35F888C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-------------------------------------- X 70 </w:t>
      </w:r>
    </w:p>
    <w:p w14:paraId="1AA4543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cena badanej oferty </w:t>
      </w:r>
    </w:p>
    <w:p w14:paraId="2D3EDF7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bookmarkEnd w:id="0"/>
    <w:p w14:paraId="600F1E16" w14:textId="6BC6F2ED" w:rsidR="002D2514" w:rsidRPr="002D2514" w:rsidRDefault="002D2514" w:rsidP="002D2514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Wskaźnik wilgotności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- 0 lub 20 punktów – będzie punktowana następująco :</w:t>
      </w:r>
    </w:p>
    <w:p w14:paraId="3F020D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Zamawiający informuje, że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pieluchomajtki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 które będą miały widoczny, nie rozmazany ( po napełnieniu płynem – 500 ml) wskaźnik wilgotności otrzymają 20 pkt, natomiast brak tego wskaźnika lub  jego rozmazanie zostanie ocenione na 0 pkt. </w:t>
      </w:r>
    </w:p>
    <w:p w14:paraId="4CD1B8F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4B1057D" w14:textId="73AF3385" w:rsidR="002D2514" w:rsidRPr="002D2514" w:rsidRDefault="002D2514" w:rsidP="002D2514">
      <w:pPr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Ocena zapięć</w:t>
      </w:r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– 0 lub 10 punktów będzie punktowana następująco:</w:t>
      </w:r>
    </w:p>
    <w:p w14:paraId="362C63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- przylepiec jednorazowego użytku  - 0 pkt</w:t>
      </w:r>
    </w:p>
    <w:p w14:paraId="5FF6DB7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przylepiec wielorazowego użytku – 5 pkt </w:t>
      </w:r>
    </w:p>
    <w:p w14:paraId="1C4D9AF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rzep samoprzylepny w dowolnym miejscu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>, wielorazowego użytku – 10 pkt</w:t>
      </w:r>
    </w:p>
    <w:p w14:paraId="683E43C0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4A6BF17" w14:textId="77777777" w:rsidR="002D2514" w:rsidRPr="002D2514" w:rsidRDefault="002D2514" w:rsidP="0055094F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BFDAC80" w14:textId="05E1E3C0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. Termin płatności faktury : </w:t>
      </w:r>
      <w:r w:rsidRPr="002D2514">
        <w:rPr>
          <w:rFonts w:ascii="Times New Roman" w:eastAsia="Times New Roman" w:hAnsi="Times New Roman" w:cs="Times New Roman"/>
          <w:lang w:eastAsia="zh-CN"/>
        </w:rPr>
        <w:t>30 dni od dnia otrzymania i przyjęcia do realizacji faktury VAT.</w:t>
      </w:r>
    </w:p>
    <w:p w14:paraId="6DCF677D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8C22111" w14:textId="0E556E28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X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5A7B705A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Zamawiającemu przysługuje prawo, z uzasadnionych przyczyn, zamknięcia niniejszego zapytania ofertowego, bez wybrania którejkolwiek z ofert</w:t>
      </w:r>
    </w:p>
    <w:p w14:paraId="4C920B1B" w14:textId="32DDFD10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Na podstawie art.2 ust.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ustawy z dnia 11 września 2019r – Prawo zamówień Publicznych (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. </w:t>
      </w:r>
      <w:bookmarkStart w:id="1" w:name="_Hlk85196734"/>
      <w:r w:rsidRPr="002D2514">
        <w:rPr>
          <w:rFonts w:ascii="Times New Roman" w:eastAsia="Times New Roman" w:hAnsi="Times New Roman" w:cs="Times New Roman"/>
          <w:lang w:eastAsia="zh-CN"/>
        </w:rPr>
        <w:t xml:space="preserve">Dz. U. z 2019, poz. 2019 </w:t>
      </w:r>
      <w:bookmarkEnd w:id="1"/>
      <w:r w:rsidR="000F37E4">
        <w:rPr>
          <w:rFonts w:ascii="Times New Roman" w:eastAsia="Times New Roman" w:hAnsi="Times New Roman" w:cs="Times New Roman"/>
          <w:lang w:eastAsia="zh-CN"/>
        </w:rPr>
        <w:t xml:space="preserve">z </w:t>
      </w:r>
      <w:proofErr w:type="spellStart"/>
      <w:r w:rsidR="000F37E4"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 w:rsidR="000F37E4">
        <w:rPr>
          <w:rFonts w:ascii="Times New Roman" w:eastAsia="Times New Roman" w:hAnsi="Times New Roman" w:cs="Times New Roman"/>
          <w:lang w:eastAsia="zh-CN"/>
        </w:rPr>
        <w:t>. zm.</w:t>
      </w:r>
      <w:r w:rsidRPr="002D2514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19C0DF8E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lastRenderedPageBreak/>
        <w:t>W przypadku niewybrania dostawcy (np. brak ofert, odrzucenie ofert) Zamawiający dopuszcza możliwość ponownego rozpoczęcia procedury zapytania ofertowego</w:t>
      </w:r>
    </w:p>
    <w:p w14:paraId="174D0EC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Jeżeli nie będzie można wybrać oferty najkorzystniejszej z uwagi na to, że zostały złożone oferty o takiej samej cenie, Zamawiający wezwie oferentów, którzy te oferty złożyli, do złożenia w terminie określonym przez Zamawiającego ofert dodatkowych. </w:t>
      </w:r>
    </w:p>
    <w:p w14:paraId="023C80A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620150D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7D48F21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3083DC0D" w14:textId="6D9755D2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Osoba upoważniona do porozumiewania się z Wykonawcami: Marlena Przybyła – tel. 0627673016, e-mail </w:t>
      </w:r>
      <w:hyperlink r:id="rId8" w:history="1">
        <w:r w:rsidR="0094786F" w:rsidRPr="00B67193">
          <w:rPr>
            <w:rStyle w:val="Hipercze"/>
            <w:rFonts w:ascii="Times New Roman" w:eastAsia="Times New Roman" w:hAnsi="Times New Roman" w:cs="Times New Roman"/>
            <w:lang w:eastAsia="zh-CN"/>
          </w:rPr>
          <w:t>zamowienia@dpskalisz.pl</w:t>
        </w:r>
      </w:hyperlink>
      <w:r w:rsidR="0094786F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4D9DAA5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49C168F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1A2EB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E7ECFE2" w14:textId="7E6FA7A1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X Załączniki</w:t>
      </w:r>
    </w:p>
    <w:p w14:paraId="61FA1426" w14:textId="77777777" w:rsidR="002D2514" w:rsidRP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1 – Szczegółowy opis przedmiotu zamówienia / formularz ofertowy</w:t>
      </w:r>
    </w:p>
    <w:p w14:paraId="51E3EA2B" w14:textId="77777777" w:rsidR="002D2514" w:rsidRP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2 – Wzór umowy</w:t>
      </w:r>
    </w:p>
    <w:p w14:paraId="2F9B50D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Dyrektor Domu Pomocy Społecznej                          </w:t>
      </w:r>
    </w:p>
    <w:p w14:paraId="7478D3B7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136B3912" w14:textId="5A5F199A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Marcin Ferenc</w:t>
      </w:r>
    </w:p>
    <w:sectPr w:rsidR="002D2514" w:rsidRPr="002D2514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1F749" w14:textId="77777777" w:rsidR="00944F57" w:rsidRDefault="00944F57" w:rsidP="009469CD">
      <w:pPr>
        <w:spacing w:after="0" w:line="240" w:lineRule="auto"/>
      </w:pPr>
      <w:r>
        <w:separator/>
      </w:r>
    </w:p>
  </w:endnote>
  <w:endnote w:type="continuationSeparator" w:id="0">
    <w:p w14:paraId="2EA91FE2" w14:textId="77777777" w:rsidR="00944F57" w:rsidRDefault="00944F57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944F5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944F5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8CEE7" w14:textId="77777777" w:rsidR="00944F57" w:rsidRDefault="00944F57" w:rsidP="009469CD">
      <w:pPr>
        <w:spacing w:after="0" w:line="240" w:lineRule="auto"/>
      </w:pPr>
      <w:r>
        <w:separator/>
      </w:r>
    </w:p>
  </w:footnote>
  <w:footnote w:type="continuationSeparator" w:id="0">
    <w:p w14:paraId="7497419E" w14:textId="77777777" w:rsidR="00944F57" w:rsidRDefault="00944F57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0C45B4D1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270F90">
      <w:rPr>
        <w:b/>
        <w:color w:val="000000"/>
      </w:rPr>
      <w:t>3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270F90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C584953"/>
    <w:multiLevelType w:val="hybridMultilevel"/>
    <w:tmpl w:val="ABAA0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244EC0"/>
    <w:multiLevelType w:val="hybridMultilevel"/>
    <w:tmpl w:val="E87C6ED6"/>
    <w:lvl w:ilvl="0" w:tplc="09F0C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29"/>
  </w:num>
  <w:num w:numId="4">
    <w:abstractNumId w:val="31"/>
  </w:num>
  <w:num w:numId="5">
    <w:abstractNumId w:val="43"/>
  </w:num>
  <w:num w:numId="6">
    <w:abstractNumId w:val="20"/>
  </w:num>
  <w:num w:numId="7">
    <w:abstractNumId w:val="17"/>
  </w:num>
  <w:num w:numId="8">
    <w:abstractNumId w:val="21"/>
  </w:num>
  <w:num w:numId="9">
    <w:abstractNumId w:val="36"/>
  </w:num>
  <w:num w:numId="10">
    <w:abstractNumId w:val="16"/>
  </w:num>
  <w:num w:numId="11">
    <w:abstractNumId w:val="19"/>
  </w:num>
  <w:num w:numId="12">
    <w:abstractNumId w:val="44"/>
  </w:num>
  <w:num w:numId="13">
    <w:abstractNumId w:val="42"/>
  </w:num>
  <w:num w:numId="14">
    <w:abstractNumId w:val="22"/>
  </w:num>
  <w:num w:numId="15">
    <w:abstractNumId w:val="23"/>
  </w:num>
  <w:num w:numId="16">
    <w:abstractNumId w:val="1"/>
  </w:num>
  <w:num w:numId="17">
    <w:abstractNumId w:val="37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5"/>
  </w:num>
  <w:num w:numId="23">
    <w:abstractNumId w:val="8"/>
  </w:num>
  <w:num w:numId="24">
    <w:abstractNumId w:val="6"/>
  </w:num>
  <w:num w:numId="25">
    <w:abstractNumId w:val="28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6"/>
  </w:num>
  <w:num w:numId="37">
    <w:abstractNumId w:val="27"/>
  </w:num>
  <w:num w:numId="38">
    <w:abstractNumId w:val="35"/>
  </w:num>
  <w:num w:numId="39">
    <w:abstractNumId w:val="30"/>
  </w:num>
  <w:num w:numId="40">
    <w:abstractNumId w:val="34"/>
  </w:num>
  <w:num w:numId="41">
    <w:abstractNumId w:val="39"/>
  </w:num>
  <w:num w:numId="42">
    <w:abstractNumId w:val="33"/>
  </w:num>
  <w:num w:numId="43">
    <w:abstractNumId w:val="40"/>
  </w:num>
  <w:num w:numId="44">
    <w:abstractNumId w:val="18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0329"/>
    <w:rsid w:val="00057EE7"/>
    <w:rsid w:val="00084FFA"/>
    <w:rsid w:val="000C4F27"/>
    <w:rsid w:val="000D10E3"/>
    <w:rsid w:val="000F37E4"/>
    <w:rsid w:val="001031A4"/>
    <w:rsid w:val="00141025"/>
    <w:rsid w:val="001549B6"/>
    <w:rsid w:val="00172FB5"/>
    <w:rsid w:val="001A094C"/>
    <w:rsid w:val="001A2007"/>
    <w:rsid w:val="001B06C4"/>
    <w:rsid w:val="001D18C0"/>
    <w:rsid w:val="001D7AAF"/>
    <w:rsid w:val="001F1E37"/>
    <w:rsid w:val="00224380"/>
    <w:rsid w:val="002709CC"/>
    <w:rsid w:val="00270F90"/>
    <w:rsid w:val="002B4882"/>
    <w:rsid w:val="002C446E"/>
    <w:rsid w:val="002C5935"/>
    <w:rsid w:val="002D2514"/>
    <w:rsid w:val="003130A5"/>
    <w:rsid w:val="00314308"/>
    <w:rsid w:val="003827D0"/>
    <w:rsid w:val="003A5687"/>
    <w:rsid w:val="003B3F75"/>
    <w:rsid w:val="003B454C"/>
    <w:rsid w:val="00412FB1"/>
    <w:rsid w:val="0043406C"/>
    <w:rsid w:val="00477273"/>
    <w:rsid w:val="004A05C3"/>
    <w:rsid w:val="004B4173"/>
    <w:rsid w:val="004C0FA8"/>
    <w:rsid w:val="004E4820"/>
    <w:rsid w:val="005114E4"/>
    <w:rsid w:val="005254AE"/>
    <w:rsid w:val="005350F8"/>
    <w:rsid w:val="00541DE6"/>
    <w:rsid w:val="0055094F"/>
    <w:rsid w:val="00572804"/>
    <w:rsid w:val="00576B4C"/>
    <w:rsid w:val="00596C77"/>
    <w:rsid w:val="005F3742"/>
    <w:rsid w:val="00656BEB"/>
    <w:rsid w:val="00677E7D"/>
    <w:rsid w:val="0068506A"/>
    <w:rsid w:val="006F357A"/>
    <w:rsid w:val="0075498D"/>
    <w:rsid w:val="007550F9"/>
    <w:rsid w:val="00794A17"/>
    <w:rsid w:val="00796486"/>
    <w:rsid w:val="007A62DA"/>
    <w:rsid w:val="007B79FA"/>
    <w:rsid w:val="007F2730"/>
    <w:rsid w:val="00897435"/>
    <w:rsid w:val="009146CB"/>
    <w:rsid w:val="00944F57"/>
    <w:rsid w:val="009469CD"/>
    <w:rsid w:val="0094786F"/>
    <w:rsid w:val="00966B4A"/>
    <w:rsid w:val="009717DD"/>
    <w:rsid w:val="00996AD5"/>
    <w:rsid w:val="009E4589"/>
    <w:rsid w:val="00A10FF7"/>
    <w:rsid w:val="00A3213A"/>
    <w:rsid w:val="00A3281A"/>
    <w:rsid w:val="00A549B1"/>
    <w:rsid w:val="00A960B1"/>
    <w:rsid w:val="00AA38E2"/>
    <w:rsid w:val="00AB0A21"/>
    <w:rsid w:val="00AB115B"/>
    <w:rsid w:val="00AF3A83"/>
    <w:rsid w:val="00B07458"/>
    <w:rsid w:val="00B151DF"/>
    <w:rsid w:val="00B20734"/>
    <w:rsid w:val="00B26495"/>
    <w:rsid w:val="00B42A9C"/>
    <w:rsid w:val="00B46D66"/>
    <w:rsid w:val="00B5088D"/>
    <w:rsid w:val="00B80E46"/>
    <w:rsid w:val="00B87DE3"/>
    <w:rsid w:val="00BA1730"/>
    <w:rsid w:val="00C14972"/>
    <w:rsid w:val="00C53CE4"/>
    <w:rsid w:val="00CB5243"/>
    <w:rsid w:val="00CC5120"/>
    <w:rsid w:val="00CE15EB"/>
    <w:rsid w:val="00CE3185"/>
    <w:rsid w:val="00CF36AC"/>
    <w:rsid w:val="00D63715"/>
    <w:rsid w:val="00D70FFA"/>
    <w:rsid w:val="00DE098E"/>
    <w:rsid w:val="00E349FD"/>
    <w:rsid w:val="00E503BB"/>
    <w:rsid w:val="00E84C5D"/>
    <w:rsid w:val="00F91BE9"/>
    <w:rsid w:val="00FA0665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8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2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dps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1281</Words>
  <Characters>7689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38</cp:revision>
  <cp:lastPrinted>2021-11-08T09:45:00Z</cp:lastPrinted>
  <dcterms:created xsi:type="dcterms:W3CDTF">2020-09-22T08:46:00Z</dcterms:created>
  <dcterms:modified xsi:type="dcterms:W3CDTF">2021-11-08T09:45:00Z</dcterms:modified>
</cp:coreProperties>
</file>