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6A028D52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Dostawa</w:t>
      </w:r>
      <w:r w:rsidR="00282745" w:rsidRPr="002827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leków dla mieszkańców Domu Pomocy Społecznej w Kaliszu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2021 roku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9951A33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(dot. postępowania o udzielenie zamówienia publicznego o wartości szacunkowej nieprzekraczającej  równowartości kwoty 30 000 euro)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5E1BEF94" w14:textId="04FEFD91" w:rsidR="009469CD" w:rsidRDefault="009469CD" w:rsidP="003D7F55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>dostawa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leków dla 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2021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Szczegółowy opis przedmiotu zamówienia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zawiera 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wykaz leków 100% najczęściej używanych przez mieszkańców DPS w Kaliszu oraz załącznik nr 2 - Warunki dostawy leków i współpracy</w:t>
      </w:r>
    </w:p>
    <w:p w14:paraId="1C15E296" w14:textId="77777777" w:rsidR="003D7F55" w:rsidRPr="009469CD" w:rsidRDefault="003D7F55" w:rsidP="003D7F55">
      <w:pPr>
        <w:spacing w:after="0" w:line="240" w:lineRule="auto"/>
        <w:ind w:left="720" w:right="-142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1EE8AB42" w14:textId="44E03563" w:rsidR="00AA38E2" w:rsidRDefault="009469CD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Hlk51674371"/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 – </w:t>
      </w:r>
      <w:r w:rsidR="003827D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bookmarkEnd w:id="0"/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od 1.01.2021r do 31.12.2021r</w:t>
      </w:r>
    </w:p>
    <w:p w14:paraId="7185005C" w14:textId="166BCC53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78F72C1F" w14:textId="4DD0EAF1" w:rsidR="00AA38E2" w:rsidRPr="002C446E" w:rsidRDefault="00AA38E2" w:rsidP="003D7F55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1F0B5636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ego towaru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 ul. Winiarska 26</w:t>
      </w:r>
    </w:p>
    <w:p w14:paraId="1F84BB2B" w14:textId="6C70C143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2AC501E8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</w:t>
      </w:r>
    </w:p>
    <w:p w14:paraId="08BE954F" w14:textId="74775D99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były dopuszczone do obrotu i stosowania na terenie Rzeczypospolitej Polskiej zgodnie z obowiązującymi przepisami prawa </w:t>
      </w:r>
    </w:p>
    <w:p w14:paraId="6061856C" w14:textId="112FAF84" w:rsidR="00633835" w:rsidRDefault="00282745" w:rsidP="00633835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posiadały datę ważności na opakowaniu – minimum </w:t>
      </w:r>
      <w:r w:rsidR="00C01BC2">
        <w:rPr>
          <w:rFonts w:ascii="Times New Roman" w:eastAsia="Times New Roman" w:hAnsi="Times New Roman" w:cs="Times New Roman"/>
          <w:sz w:val="24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miesięcy </w:t>
      </w:r>
      <w:r w:rsidR="00C01BC2">
        <w:rPr>
          <w:rFonts w:ascii="Times New Roman" w:eastAsia="Times New Roman" w:hAnsi="Times New Roman" w:cs="Times New Roman"/>
          <w:sz w:val="24"/>
          <w:szCs w:val="20"/>
          <w:lang w:eastAsia="pl-PL"/>
        </w:rPr>
        <w:t>od chwili dostawy</w:t>
      </w:r>
    </w:p>
    <w:p w14:paraId="6F264C21" w14:textId="5652563C" w:rsidR="00633835" w:rsidRDefault="00633835" w:rsidP="00633835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n</w:t>
      </w:r>
      <w:r w:rsidRPr="0063383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 opakowaniu powinna znajdować się etykieta określająca typ leku, dawkę leku, ilość, datę produkcji i ważność, nazwę i adres producenta. </w:t>
      </w:r>
    </w:p>
    <w:p w14:paraId="46EB58F0" w14:textId="23FCE47E" w:rsidR="00994A22" w:rsidRPr="00994A22" w:rsidRDefault="00994A22" w:rsidP="00994A22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3. </w:t>
      </w:r>
      <w:r w:rsidRPr="00994A22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Wykonawca zobowiązany jest do  sporządzania odrębnych zestawień faktur wystawianych w danym dniu na:</w:t>
      </w:r>
    </w:p>
    <w:p w14:paraId="4DBFC43B" w14:textId="77777777" w:rsidR="00994A22" w:rsidRPr="00994A22" w:rsidRDefault="00994A22" w:rsidP="00994A2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994A22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- Płatnika - Miasto Kalisz</w:t>
      </w:r>
    </w:p>
    <w:p w14:paraId="50D7EB7E" w14:textId="77777777" w:rsidR="00994A22" w:rsidRPr="00994A22" w:rsidRDefault="00994A22" w:rsidP="00994A2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994A22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- Nabywcę – mieszkańca za leki 100% płatne</w:t>
      </w:r>
    </w:p>
    <w:p w14:paraId="4E283DAE" w14:textId="4B681FD4" w:rsidR="00FA5646" w:rsidRDefault="00FA56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499DE1B" w14:textId="1AFB5A57" w:rsidR="00994A22" w:rsidRDefault="00994A22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94A22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Termin płatności faktury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</w:t>
      </w: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>30 dni od dnia dostarczenia towaru do Zamawiającego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lastRenderedPageBreak/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0871E24A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na formularzu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065046" w:rsidRP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wykaz leków 100% najczęściej używanych przez mieszkańców DPS w Kaliszu 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>-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>oraz na formularzu - warunki dostawy leków i współpracy – załącznik nr 2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niniejszego 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0CFFFE62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3CEA0D6" w14:textId="5E335030" w:rsidR="00994A22" w:rsidRDefault="00994A22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e.</w:t>
      </w:r>
      <w:r w:rsidRPr="00994A22"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</w:t>
      </w: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>ferta winna zwierać odpis z właściwego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640FC919" w14:textId="7B9F8E3E" w:rsidR="00136FD6" w:rsidRPr="00136FD6" w:rsidRDefault="00136FD6" w:rsidP="00136FD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36FD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4. </w:t>
      </w:r>
      <w:r w:rsidRPr="00994A22">
        <w:rPr>
          <w:rFonts w:ascii="Times New Roman" w:hAnsi="Times New Roman" w:cs="Times New Roman"/>
          <w:sz w:val="24"/>
          <w:szCs w:val="24"/>
        </w:rPr>
        <w:t xml:space="preserve">Zamawiający uzna 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złożoną </w:t>
      </w:r>
      <w:r w:rsidRPr="00994A22">
        <w:rPr>
          <w:rFonts w:ascii="Times New Roman" w:hAnsi="Times New Roman" w:cs="Times New Roman"/>
          <w:sz w:val="24"/>
          <w:szCs w:val="24"/>
        </w:rPr>
        <w:t>ofertę Wykonawcy z wypełnionymi wszystkimi pozycjami w formularzu– załącznik nr 1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 i załącznik nr 2</w:t>
      </w:r>
      <w:r w:rsidRPr="00994A22">
        <w:rPr>
          <w:rFonts w:ascii="Times New Roman" w:hAnsi="Times New Roman" w:cs="Times New Roman"/>
          <w:sz w:val="24"/>
          <w:szCs w:val="24"/>
        </w:rPr>
        <w:t>. Oferty złożone przez Wykonawców, które nie zawierają wszystkich pozycji w formularzu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 załącznik nr 1 i załącznik nr 2</w:t>
      </w:r>
      <w:r w:rsidRPr="00994A22">
        <w:rPr>
          <w:rFonts w:ascii="Times New Roman" w:hAnsi="Times New Roman" w:cs="Times New Roman"/>
          <w:sz w:val="24"/>
          <w:szCs w:val="24"/>
        </w:rPr>
        <w:t>, zostaną przez Zamawiającego odrzucone.</w:t>
      </w:r>
      <w:r>
        <w:t xml:space="preserve"> 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399D6780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Wypełniony formularz</w:t>
      </w:r>
      <w:r w:rsidR="003D7F5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załącznik nr </w:t>
      </w:r>
      <w:r w:rsidR="00282745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0650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 załącznik nr 2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</w:t>
      </w:r>
      <w:r w:rsidR="00A30354">
        <w:rPr>
          <w:rFonts w:ascii="Times New Roman" w:eastAsia="Times New Roman" w:hAnsi="Times New Roman" w:cs="Times New Roman"/>
          <w:sz w:val="24"/>
          <w:szCs w:val="24"/>
          <w:lang w:eastAsia="zh-CN"/>
        </w:rPr>
        <w:t>sekretariat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w terminie do dnia </w:t>
      </w:r>
      <w:r w:rsidR="0078512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7</w:t>
      </w:r>
      <w:r w:rsidR="009469CD" w:rsidRPr="00AB115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382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3D7F5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28274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godziny 9:00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02653895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78512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7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382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3D7F5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r., o godzinie 09:15,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2660FAA4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D01F8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5CFBF60C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61BE525C" w14:textId="3902F8F3" w:rsidR="003B3F75" w:rsidRPr="005A1FFA" w:rsidRDefault="00F05100" w:rsidP="005A1FFA">
      <w:pPr>
        <w:pStyle w:val="Akapitzlist"/>
        <w:keepNext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 w:rsidRPr="005A1FFA">
        <w:rPr>
          <w:rFonts w:ascii="Times New Roman" w:eastAsia="Times New Roman" w:hAnsi="Times New Roman" w:cs="Times New Roman"/>
          <w:b/>
          <w:bCs/>
          <w:lang w:eastAsia="zh-CN"/>
        </w:rPr>
        <w:t xml:space="preserve">Oferta cenowa na leki </w:t>
      </w:r>
      <w:r w:rsidR="0078512B">
        <w:rPr>
          <w:rFonts w:ascii="Times New Roman" w:eastAsia="Times New Roman" w:hAnsi="Times New Roman" w:cs="Times New Roman"/>
          <w:b/>
          <w:bCs/>
          <w:lang w:eastAsia="zh-CN"/>
        </w:rPr>
        <w:t xml:space="preserve">( wykaz leków </w:t>
      </w:r>
      <w:r w:rsidR="0078512B" w:rsidRPr="0078512B">
        <w:rPr>
          <w:rFonts w:ascii="Times New Roman" w:eastAsia="Times New Roman" w:hAnsi="Times New Roman" w:cs="Times New Roman"/>
          <w:b/>
          <w:bCs/>
          <w:lang w:eastAsia="zh-CN"/>
        </w:rPr>
        <w:t xml:space="preserve">100% najczęściej używanych przez mieszkańców DPS w Kaliszu </w:t>
      </w:r>
      <w:r w:rsidR="0078512B">
        <w:rPr>
          <w:rFonts w:ascii="Times New Roman" w:eastAsia="Times New Roman" w:hAnsi="Times New Roman" w:cs="Times New Roman"/>
          <w:b/>
          <w:bCs/>
          <w:lang w:eastAsia="zh-CN"/>
        </w:rPr>
        <w:t xml:space="preserve">– załącznik nr 1 do zapytania ofertowego ) </w:t>
      </w:r>
      <w:r w:rsidRPr="005A1FFA">
        <w:rPr>
          <w:rFonts w:ascii="Times New Roman" w:eastAsia="Times New Roman" w:hAnsi="Times New Roman" w:cs="Times New Roman"/>
          <w:b/>
          <w:bCs/>
          <w:lang w:eastAsia="zh-CN"/>
        </w:rPr>
        <w:t>– najniższa cena – 60%</w:t>
      </w:r>
    </w:p>
    <w:p w14:paraId="1E7B1AF3" w14:textId="73C5A3D5" w:rsidR="005A1FFA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BCA03C7" w14:textId="77777777" w:rsidR="005A1FFA" w:rsidRPr="005A1FFA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 w:rsidRPr="005A1FFA">
        <w:rPr>
          <w:rFonts w:ascii="Times New Roman" w:eastAsia="Times New Roman" w:hAnsi="Times New Roman" w:cs="Times New Roman"/>
          <w:b/>
          <w:bCs/>
          <w:lang w:eastAsia="zh-CN"/>
        </w:rPr>
        <w:t xml:space="preserve">Oferta najkorzystniejsza ( z najniższą ceną ) otrzyma 60,00 pkt, a każda następna oferta  otrzyma liczbę punktów proporcjonalnie mniejszą  (z dokładnością do dwóch miejsc po przecinku )  liczona wg wzoru: </w:t>
      </w:r>
    </w:p>
    <w:p w14:paraId="6FFFCDD8" w14:textId="77777777" w:rsidR="005A1FFA" w:rsidRPr="005A1FFA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4388CE88" w14:textId="77777777" w:rsidR="005A1FFA" w:rsidRPr="005A1FFA" w:rsidRDefault="005A1FFA" w:rsidP="005A1FFA">
      <w:pPr>
        <w:keepNext/>
        <w:numPr>
          <w:ilvl w:val="0"/>
          <w:numId w:val="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 w:rsidRPr="005A1FFA">
        <w:rPr>
          <w:rFonts w:ascii="Times New Roman" w:eastAsia="Times New Roman" w:hAnsi="Times New Roman" w:cs="Times New Roman"/>
          <w:b/>
          <w:bCs/>
          <w:lang w:eastAsia="zh-CN"/>
        </w:rPr>
        <w:t xml:space="preserve">kryterium Cena  - ilość punktów w tym kryterium wyliczona będzie według                                     następującego wzoru : </w:t>
      </w:r>
    </w:p>
    <w:p w14:paraId="72680302" w14:textId="77777777" w:rsidR="005A1FFA" w:rsidRPr="005A1FFA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B484822" w14:textId="77777777" w:rsidR="005A1FFA" w:rsidRPr="005A1FFA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 w:rsidRPr="005A1FFA">
        <w:rPr>
          <w:rFonts w:ascii="Times New Roman" w:eastAsia="Times New Roman" w:hAnsi="Times New Roman" w:cs="Times New Roman"/>
          <w:b/>
          <w:bCs/>
          <w:lang w:eastAsia="zh-CN"/>
        </w:rPr>
        <w:t xml:space="preserve">     </w:t>
      </w:r>
      <w:bookmarkStart w:id="1" w:name="_Hlk51914202"/>
    </w:p>
    <w:p w14:paraId="3F04031D" w14:textId="77777777" w:rsidR="005A1FFA" w:rsidRPr="005A1FFA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 w:rsidRPr="005A1FFA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cena najtańszej oferty</w:t>
      </w:r>
    </w:p>
    <w:p w14:paraId="17F8434F" w14:textId="77777777" w:rsidR="005A1FFA" w:rsidRPr="005A1FFA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 w:rsidRPr="005A1FFA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 -------------------------------------- X 60 </w:t>
      </w:r>
    </w:p>
    <w:p w14:paraId="2A3AE406" w14:textId="77777777" w:rsidR="005A1FFA" w:rsidRPr="005A1FFA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 w:rsidRPr="005A1FFA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 cena badanej oferty </w:t>
      </w:r>
    </w:p>
    <w:bookmarkEnd w:id="1"/>
    <w:p w14:paraId="002B0E21" w14:textId="0EC9C343" w:rsidR="005A1FFA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6D548874" w14:textId="5F03AB4D" w:rsidR="005A1FFA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22564492" w14:textId="553F5D81" w:rsidR="00F05100" w:rsidRDefault="00F05100" w:rsidP="005A1FFA">
      <w:pPr>
        <w:pStyle w:val="Akapitzlist"/>
        <w:keepNext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 w:rsidRPr="005A1FFA">
        <w:rPr>
          <w:rFonts w:ascii="Times New Roman" w:eastAsia="Times New Roman" w:hAnsi="Times New Roman" w:cs="Times New Roman"/>
          <w:b/>
          <w:bCs/>
          <w:lang w:eastAsia="zh-CN"/>
        </w:rPr>
        <w:t>Najkorzystniejsze warunki dostawy leków</w:t>
      </w:r>
      <w:r w:rsidR="005A1FFA">
        <w:rPr>
          <w:rFonts w:ascii="Times New Roman" w:eastAsia="Times New Roman" w:hAnsi="Times New Roman" w:cs="Times New Roman"/>
          <w:b/>
          <w:bCs/>
          <w:lang w:eastAsia="zh-CN"/>
        </w:rPr>
        <w:t xml:space="preserve"> i współpracy</w:t>
      </w:r>
      <w:r w:rsidRPr="005A1FFA">
        <w:rPr>
          <w:rFonts w:ascii="Times New Roman" w:eastAsia="Times New Roman" w:hAnsi="Times New Roman" w:cs="Times New Roman"/>
          <w:b/>
          <w:bCs/>
          <w:lang w:eastAsia="zh-CN"/>
        </w:rPr>
        <w:t xml:space="preserve"> – 40%</w:t>
      </w:r>
    </w:p>
    <w:p w14:paraId="58266E44" w14:textId="4822A094" w:rsidR="00437B17" w:rsidRDefault="0078512B" w:rsidP="00437B17">
      <w:pPr>
        <w:suppressAutoHyphens/>
        <w:rPr>
          <w:bCs/>
          <w:lang w:eastAsia="zh-CN"/>
        </w:rPr>
      </w:pPr>
      <w:r>
        <w:rPr>
          <w:bCs/>
          <w:lang w:eastAsia="zh-CN"/>
        </w:rPr>
        <w:t>O</w:t>
      </w:r>
      <w:r w:rsidR="00437B17">
        <w:rPr>
          <w:bCs/>
          <w:lang w:eastAsia="zh-CN"/>
        </w:rPr>
        <w:t>cena dokonana zostanie indywidualnie przez członków komisji –  pracowników Zamawiającego . W kryterium tym członkowie komisji przydzielą punkty zgodnie z tabelą:</w:t>
      </w:r>
    </w:p>
    <w:p w14:paraId="5561093C" w14:textId="64E9BD78" w:rsidR="00437B17" w:rsidRDefault="00437B17" w:rsidP="00437B17">
      <w:pPr>
        <w:suppressAutoHyphens/>
        <w:rPr>
          <w:bCs/>
          <w:lang w:eastAsia="zh-CN"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9"/>
        <w:gridCol w:w="3209"/>
        <w:gridCol w:w="3210"/>
      </w:tblGrid>
      <w:tr w:rsidR="0016484E" w:rsidRPr="0016484E" w14:paraId="441EB382" w14:textId="77777777" w:rsidTr="008C58D0">
        <w:trPr>
          <w:trHeight w:val="444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ED369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bookmarkStart w:id="2" w:name="_Hlk57378363"/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Warunki dostawy leków i współpracy:</w:t>
            </w:r>
          </w:p>
          <w:p w14:paraId="2BF15D21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E89BC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6EDD4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Przyznana liczba punktów</w:t>
            </w:r>
          </w:p>
        </w:tc>
      </w:tr>
      <w:tr w:rsidR="0016484E" w:rsidRPr="0016484E" w14:paraId="2CF154ED" w14:textId="77777777" w:rsidTr="008C58D0"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965BB" w14:textId="77777777" w:rsidR="0016484E" w:rsidRPr="0016484E" w:rsidRDefault="0016484E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Czas realizacji recept od momentu powiadomienia apteki</w:t>
            </w:r>
          </w:p>
          <w:p w14:paraId="77209929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BF1E" w14:textId="22EBD425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ciągu </w:t>
            </w:r>
            <w:r w:rsidR="007C0045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100 pkt</w:t>
            </w:r>
          </w:p>
          <w:p w14:paraId="09D0BA3E" w14:textId="10C63AFD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od </w:t>
            </w:r>
            <w:r w:rsidR="007C0045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do </w:t>
            </w:r>
            <w:r w:rsidR="007C0045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8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75pkt</w:t>
            </w:r>
          </w:p>
          <w:p w14:paraId="278595EC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ciągu tego samego dnia – 50 pkt</w:t>
            </w:r>
          </w:p>
          <w:p w14:paraId="502F3EFA" w14:textId="1DC8278C" w:rsidR="003A2E06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następnych dniach</w:t>
            </w:r>
            <w:r w:rsidR="003A2E06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nie dłużej niż 48 godziny </w:t>
            </w:r>
          </w:p>
          <w:p w14:paraId="4AD53774" w14:textId="4A844A9D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-25pkt</w:t>
            </w:r>
          </w:p>
          <w:p w14:paraId="70BD4A3C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5CB9F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16484E" w:rsidRPr="0016484E" w14:paraId="3DACA971" w14:textId="77777777" w:rsidTr="008C58D0"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3CA7C" w14:textId="77777777" w:rsidR="0016484E" w:rsidRPr="0016484E" w:rsidRDefault="0016484E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Czas realizacji recept na leki robione od momentu powiadomienia apteki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7AA88" w14:textId="28140493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następnym dniu </w:t>
            </w:r>
            <w:r w:rsidR="003A2E06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- 100 pkt</w:t>
            </w:r>
          </w:p>
          <w:p w14:paraId="15D615D3" w14:textId="2300449C" w:rsid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kolejnych dniach</w:t>
            </w:r>
            <w:r w:rsidR="003A2E06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nie dłużej niż 48 godzin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</w:t>
            </w:r>
            <w:r w:rsidR="003A2E06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65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pkt</w:t>
            </w:r>
          </w:p>
          <w:p w14:paraId="5C54D9E7" w14:textId="3FAFE03F" w:rsidR="003A2E06" w:rsidRDefault="003A2E06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od 48 godzin do 72 godzin -</w:t>
            </w:r>
          </w:p>
          <w:p w14:paraId="1300F2C7" w14:textId="27230292" w:rsidR="003A2E06" w:rsidRPr="0016484E" w:rsidRDefault="003A2E06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30 pkt</w:t>
            </w:r>
          </w:p>
          <w:p w14:paraId="51100137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  <w:p w14:paraId="6E0B7258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E923A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16484E" w:rsidRPr="0016484E" w14:paraId="2FED8D52" w14:textId="77777777" w:rsidTr="008C58D0">
        <w:trPr>
          <w:trHeight w:val="136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D1CE2" w14:textId="77777777" w:rsidR="0016484E" w:rsidRPr="0016484E" w:rsidRDefault="0016484E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Możliwość dostawy leków w dni wolne od pracy ( sobota, niedziela, święta), oraz w porze nocnej.</w:t>
            </w:r>
          </w:p>
          <w:p w14:paraId="5A79D2DB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B03B6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tak – 100 pkt</w:t>
            </w:r>
          </w:p>
          <w:p w14:paraId="6BEA2306" w14:textId="1FD1BF7F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</w:t>
            </w:r>
            <w:r w:rsidR="007C0045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nie – 0 pkt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E8914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16484E" w:rsidRPr="0016484E" w14:paraId="7AFBE8B0" w14:textId="77777777" w:rsidTr="008C58D0">
        <w:trPr>
          <w:trHeight w:val="1576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36073" w14:textId="77777777" w:rsidR="0016484E" w:rsidRPr="0016484E" w:rsidRDefault="0016484E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Czas odbioru recept z Domu Pomocy Społecznej w Kaliszu od momentu powiadomienia 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7F790" w14:textId="6F0A33DB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ciągu </w:t>
            </w:r>
            <w:r w:rsidR="007C0045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100 pkt</w:t>
            </w:r>
          </w:p>
          <w:p w14:paraId="1AD13CB6" w14:textId="379EE1FB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od </w:t>
            </w:r>
            <w:r w:rsidR="007C0045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do </w:t>
            </w:r>
            <w:r w:rsidR="007C0045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8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75 pkt</w:t>
            </w:r>
          </w:p>
          <w:p w14:paraId="6812CD15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ciągu tego samego dnia – 50 pkt</w:t>
            </w:r>
          </w:p>
          <w:p w14:paraId="34529CF6" w14:textId="396EEEBC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następnych dniach</w:t>
            </w:r>
            <w:r w:rsidR="003A2E06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nie dłużej niż 48 godzin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– 25 pkt</w:t>
            </w:r>
          </w:p>
          <w:p w14:paraId="605C4648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12BD8" w14:textId="77777777" w:rsidR="0016484E" w:rsidRPr="0016484E" w:rsidRDefault="0016484E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bookmarkEnd w:id="2"/>
    </w:tbl>
    <w:p w14:paraId="14F9C538" w14:textId="4D0FB6D5" w:rsidR="00437B17" w:rsidRDefault="00437B17" w:rsidP="00437B17">
      <w:pPr>
        <w:suppressAutoHyphens/>
        <w:rPr>
          <w:bCs/>
          <w:lang w:eastAsia="zh-CN"/>
        </w:rPr>
      </w:pPr>
    </w:p>
    <w:p w14:paraId="46FF380C" w14:textId="77777777" w:rsidR="00994A22" w:rsidRDefault="00994A22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>
        <w:rPr>
          <w:rFonts w:ascii="Times New Roman" w:eastAsia="Times New Roman" w:hAnsi="Times New Roman" w:cs="Times New Roman"/>
          <w:bCs/>
          <w:lang w:eastAsia="zh-CN"/>
        </w:rPr>
        <w:t xml:space="preserve">Maksymalna ilość punktów łącznie w warunkach dostawy leków i współpracy wynosi: 400 pkt. </w:t>
      </w:r>
    </w:p>
    <w:p w14:paraId="4D4252E7" w14:textId="37C2CB54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Liczba punktów przyznana przez członków komisji dokonujących oceny  w tym kryterium zostanie zsumowana, a następnie wartość punktowa kryterium oceny techniczno-jakościowej zostanie wyliczone według wzoru: </w:t>
      </w:r>
    </w:p>
    <w:p w14:paraId="5106C094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0B16C031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02D7C3CA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</w:t>
      </w: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Otrzymana ilość punktów badanej oferty</w:t>
      </w:r>
    </w:p>
    <w:p w14:paraId="2A7EC166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-------------------------------------------------------------------------------     X 40 </w:t>
      </w:r>
    </w:p>
    <w:p w14:paraId="5BCE358E" w14:textId="450C7CDC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Maksymalna ilość punktów </w:t>
      </w:r>
      <w:r w:rsidR="00994A22">
        <w:rPr>
          <w:rFonts w:ascii="Times New Roman" w:eastAsia="Times New Roman" w:hAnsi="Times New Roman" w:cs="Times New Roman"/>
          <w:bCs/>
          <w:lang w:eastAsia="zh-CN"/>
        </w:rPr>
        <w:t xml:space="preserve">otrzymana w warunkach dostawy leków </w:t>
      </w:r>
    </w:p>
    <w:p w14:paraId="10E96EB7" w14:textId="7B71790C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</w:t>
      </w:r>
      <w:r w:rsidR="00994A22">
        <w:rPr>
          <w:rFonts w:ascii="Times New Roman" w:eastAsia="Times New Roman" w:hAnsi="Times New Roman" w:cs="Times New Roman"/>
          <w:bCs/>
          <w:lang w:eastAsia="zh-CN"/>
        </w:rPr>
        <w:t xml:space="preserve">i współpracy </w:t>
      </w: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jaką Wykonawca może otrzymać </w:t>
      </w:r>
    </w:p>
    <w:p w14:paraId="66492C0F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202C2387" w14:textId="7ACCABEE" w:rsid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5FC625C6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Obliczenie całkowitej ilości punktów dla danej oferty (R ) nastąpi zgodnie z poniższym wzorem:</w:t>
      </w:r>
    </w:p>
    <w:p w14:paraId="4FA401A2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R= C+D</w:t>
      </w:r>
    </w:p>
    <w:p w14:paraId="61DF827C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Gdzie: C, D – wartości punktowe poszczególnych kryteriów:</w:t>
      </w:r>
    </w:p>
    <w:p w14:paraId="569DB8B2" w14:textId="4608C788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C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-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oferta cenowa na leki</w:t>
      </w:r>
    </w:p>
    <w:p w14:paraId="7BC362D8" w14:textId="08A7705F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D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 xml:space="preserve">- 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>warunki dostawy leków i współpracy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</w:p>
    <w:p w14:paraId="11B4050A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8ECC745" w14:textId="4EA554A4" w:rsidR="00994A22" w:rsidRDefault="00994A22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37AD08B8" w14:textId="77777777" w:rsidR="00994A22" w:rsidRPr="00437B17" w:rsidRDefault="00994A22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585BB0FB" w14:textId="3DA840D9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>W przypadku gdy dwie lub więcej ofert uzyskają taką sama liczbę punktów (R) Zamawiający wybierze spośród tych ofert ofertę z najniższą ceną.</w:t>
      </w:r>
    </w:p>
    <w:p w14:paraId="50A17D33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2C5D2923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AC8B31F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508C7311" w14:textId="5F063ADF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art.4 pkt 8 ustawy z dnia 25 stycznia 2004r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Dz. U. z 2019r poz. 1843)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11394672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>– tel. 0627673016, e-mail dpskalisz@poczta.fm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0ED0FF98" w:rsid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1 – </w:t>
      </w:r>
      <w:r w:rsidR="007C0045">
        <w:rPr>
          <w:rFonts w:ascii="Times New Roman" w:eastAsia="Times New Roman" w:hAnsi="Times New Roman" w:cs="Times New Roman"/>
          <w:sz w:val="24"/>
          <w:szCs w:val="20"/>
          <w:lang w:eastAsia="pl-PL"/>
        </w:rPr>
        <w:t>W</w:t>
      </w:r>
      <w:r w:rsidR="007C0045" w:rsidRPr="007C0045">
        <w:rPr>
          <w:rFonts w:ascii="Times New Roman" w:eastAsia="Times New Roman" w:hAnsi="Times New Roman" w:cs="Times New Roman"/>
          <w:sz w:val="24"/>
          <w:szCs w:val="20"/>
          <w:lang w:eastAsia="pl-PL"/>
        </w:rPr>
        <w:t>ykaz leków 100% najczęściej używanych przez mieszkańców DPS w Kaliszu</w:t>
      </w:r>
    </w:p>
    <w:p w14:paraId="02EA2365" w14:textId="4E2D1169" w:rsidR="007C0045" w:rsidRPr="003A5687" w:rsidRDefault="007C0045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2 – Warunki dostawy leków i współpracy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AB0240" w14:textId="77777777" w:rsidR="0000743A" w:rsidRDefault="0000743A" w:rsidP="009469CD">
      <w:pPr>
        <w:spacing w:after="0" w:line="240" w:lineRule="auto"/>
      </w:pPr>
      <w:r>
        <w:separator/>
      </w:r>
    </w:p>
  </w:endnote>
  <w:endnote w:type="continuationSeparator" w:id="0">
    <w:p w14:paraId="291BC3D2" w14:textId="77777777" w:rsidR="0000743A" w:rsidRDefault="0000743A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00743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00743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DD7F60" w14:textId="77777777" w:rsidR="0000743A" w:rsidRDefault="0000743A" w:rsidP="009469CD">
      <w:pPr>
        <w:spacing w:after="0" w:line="240" w:lineRule="auto"/>
      </w:pPr>
      <w:r>
        <w:separator/>
      </w:r>
    </w:p>
  </w:footnote>
  <w:footnote w:type="continuationSeparator" w:id="0">
    <w:p w14:paraId="1078D9FC" w14:textId="77777777" w:rsidR="0000743A" w:rsidRDefault="0000743A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058D1" w14:textId="7BAC67EB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0E6BF7">
      <w:rPr>
        <w:b/>
        <w:color w:val="000000"/>
      </w:rPr>
      <w:t>16</w:t>
    </w:r>
    <w:r>
      <w:rPr>
        <w:b/>
        <w:color w:val="000000"/>
      </w:rPr>
      <w:t>.20</w:t>
    </w:r>
    <w:r w:rsidR="009469CD">
      <w:rPr>
        <w:b/>
        <w:color w:val="00000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EE51711"/>
    <w:multiLevelType w:val="hybridMultilevel"/>
    <w:tmpl w:val="31F4AB6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1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327C67"/>
    <w:multiLevelType w:val="multilevel"/>
    <w:tmpl w:val="C414E6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6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9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8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D05A31"/>
    <w:multiLevelType w:val="hybridMultilevel"/>
    <w:tmpl w:val="B8762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15"/>
  </w:num>
  <w:num w:numId="3">
    <w:abstractNumId w:val="29"/>
  </w:num>
  <w:num w:numId="4">
    <w:abstractNumId w:val="31"/>
  </w:num>
  <w:num w:numId="5">
    <w:abstractNumId w:val="42"/>
  </w:num>
  <w:num w:numId="6">
    <w:abstractNumId w:val="20"/>
  </w:num>
  <w:num w:numId="7">
    <w:abstractNumId w:val="17"/>
  </w:num>
  <w:num w:numId="8">
    <w:abstractNumId w:val="21"/>
  </w:num>
  <w:num w:numId="9">
    <w:abstractNumId w:val="35"/>
  </w:num>
  <w:num w:numId="10">
    <w:abstractNumId w:val="16"/>
  </w:num>
  <w:num w:numId="11">
    <w:abstractNumId w:val="18"/>
  </w:num>
  <w:num w:numId="12">
    <w:abstractNumId w:val="43"/>
  </w:num>
  <w:num w:numId="13">
    <w:abstractNumId w:val="41"/>
  </w:num>
  <w:num w:numId="14">
    <w:abstractNumId w:val="22"/>
  </w:num>
  <w:num w:numId="15">
    <w:abstractNumId w:val="23"/>
  </w:num>
  <w:num w:numId="16">
    <w:abstractNumId w:val="1"/>
  </w:num>
  <w:num w:numId="17">
    <w:abstractNumId w:val="36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5"/>
  </w:num>
  <w:num w:numId="23">
    <w:abstractNumId w:val="8"/>
  </w:num>
  <w:num w:numId="24">
    <w:abstractNumId w:val="6"/>
  </w:num>
  <w:num w:numId="25">
    <w:abstractNumId w:val="28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39"/>
  </w:num>
  <w:num w:numId="34">
    <w:abstractNumId w:val="3"/>
  </w:num>
  <w:num w:numId="35">
    <w:abstractNumId w:val="37"/>
  </w:num>
  <w:num w:numId="36">
    <w:abstractNumId w:val="26"/>
  </w:num>
  <w:num w:numId="37">
    <w:abstractNumId w:val="27"/>
  </w:num>
  <w:num w:numId="38">
    <w:abstractNumId w:val="34"/>
  </w:num>
  <w:num w:numId="39">
    <w:abstractNumId w:val="30"/>
  </w:num>
  <w:num w:numId="40">
    <w:abstractNumId w:val="33"/>
  </w:num>
  <w:num w:numId="41">
    <w:abstractNumId w:val="38"/>
  </w:num>
  <w:num w:numId="42">
    <w:abstractNumId w:val="19"/>
  </w:num>
  <w:num w:numId="43">
    <w:abstractNumId w:val="40"/>
  </w:num>
  <w:num w:numId="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00BB9"/>
    <w:rsid w:val="0000743A"/>
    <w:rsid w:val="0002391D"/>
    <w:rsid w:val="00027D0D"/>
    <w:rsid w:val="00057EE7"/>
    <w:rsid w:val="00065046"/>
    <w:rsid w:val="0009305A"/>
    <w:rsid w:val="000A6D51"/>
    <w:rsid w:val="000D10E3"/>
    <w:rsid w:val="000E6BF7"/>
    <w:rsid w:val="0011661A"/>
    <w:rsid w:val="00136FD6"/>
    <w:rsid w:val="0016484E"/>
    <w:rsid w:val="00180C6B"/>
    <w:rsid w:val="001A094C"/>
    <w:rsid w:val="001A2007"/>
    <w:rsid w:val="001B6435"/>
    <w:rsid w:val="001D7AAF"/>
    <w:rsid w:val="001E6A7B"/>
    <w:rsid w:val="00224380"/>
    <w:rsid w:val="00262B5B"/>
    <w:rsid w:val="002635A1"/>
    <w:rsid w:val="002709CC"/>
    <w:rsid w:val="00282745"/>
    <w:rsid w:val="002C446E"/>
    <w:rsid w:val="002C524A"/>
    <w:rsid w:val="002C5935"/>
    <w:rsid w:val="002F5805"/>
    <w:rsid w:val="003130A5"/>
    <w:rsid w:val="003827D0"/>
    <w:rsid w:val="003A2E06"/>
    <w:rsid w:val="003A5687"/>
    <w:rsid w:val="003B3F75"/>
    <w:rsid w:val="003D7F55"/>
    <w:rsid w:val="00402F9F"/>
    <w:rsid w:val="0043406C"/>
    <w:rsid w:val="00437B17"/>
    <w:rsid w:val="004B4173"/>
    <w:rsid w:val="004D4544"/>
    <w:rsid w:val="005114E4"/>
    <w:rsid w:val="00544882"/>
    <w:rsid w:val="005A1FFA"/>
    <w:rsid w:val="00633835"/>
    <w:rsid w:val="00656BEB"/>
    <w:rsid w:val="006F357A"/>
    <w:rsid w:val="007550F9"/>
    <w:rsid w:val="0078512B"/>
    <w:rsid w:val="00794A17"/>
    <w:rsid w:val="007C0045"/>
    <w:rsid w:val="007F2730"/>
    <w:rsid w:val="00897435"/>
    <w:rsid w:val="009146CB"/>
    <w:rsid w:val="009469CD"/>
    <w:rsid w:val="009717DD"/>
    <w:rsid w:val="0097613F"/>
    <w:rsid w:val="00994A22"/>
    <w:rsid w:val="009E04B5"/>
    <w:rsid w:val="009E4589"/>
    <w:rsid w:val="00A11BF1"/>
    <w:rsid w:val="00A30354"/>
    <w:rsid w:val="00A3213A"/>
    <w:rsid w:val="00A549B1"/>
    <w:rsid w:val="00AA38E2"/>
    <w:rsid w:val="00AB0A21"/>
    <w:rsid w:val="00AB115B"/>
    <w:rsid w:val="00AF3A83"/>
    <w:rsid w:val="00B151DF"/>
    <w:rsid w:val="00B26495"/>
    <w:rsid w:val="00B3383F"/>
    <w:rsid w:val="00B42A9C"/>
    <w:rsid w:val="00B5088D"/>
    <w:rsid w:val="00B80E46"/>
    <w:rsid w:val="00BA1730"/>
    <w:rsid w:val="00C01BC2"/>
    <w:rsid w:val="00C53CE4"/>
    <w:rsid w:val="00CB5243"/>
    <w:rsid w:val="00CE1820"/>
    <w:rsid w:val="00D01F87"/>
    <w:rsid w:val="00DA29E6"/>
    <w:rsid w:val="00DA7D97"/>
    <w:rsid w:val="00E349FD"/>
    <w:rsid w:val="00F05100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4A22"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3383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3383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1234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35</cp:revision>
  <cp:lastPrinted>2020-09-22T08:34:00Z</cp:lastPrinted>
  <dcterms:created xsi:type="dcterms:W3CDTF">2020-09-22T08:46:00Z</dcterms:created>
  <dcterms:modified xsi:type="dcterms:W3CDTF">2020-11-27T13:08:00Z</dcterms:modified>
</cp:coreProperties>
</file>