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D7810F" w14:textId="1E1B5EB9" w:rsidR="00913413" w:rsidRDefault="00913413" w:rsidP="003843DD">
      <w:pPr>
        <w:jc w:val="center"/>
      </w:pPr>
      <w:r>
        <w:t>Dom Pomocy Społecznej ul. Winiarska 26, 62-800 Kalisz</w:t>
      </w:r>
    </w:p>
    <w:p w14:paraId="1B0D9FCC" w14:textId="77777777" w:rsidR="00E97873" w:rsidRDefault="00E97873" w:rsidP="003843DD">
      <w:pPr>
        <w:jc w:val="center"/>
      </w:pPr>
    </w:p>
    <w:p w14:paraId="243912E7" w14:textId="74B81E9C" w:rsidR="00913413" w:rsidRDefault="00913413" w:rsidP="00913413">
      <w:r>
        <w:t xml:space="preserve">Załącznik nr 1 Szczegółowy opis przedmiotu zamówienia </w:t>
      </w:r>
    </w:p>
    <w:p w14:paraId="567B4E24" w14:textId="77777777" w:rsidR="00E97873" w:rsidRDefault="00E97873" w:rsidP="00913413"/>
    <w:p w14:paraId="08CB84CD" w14:textId="0D1A0CC3" w:rsidR="003843DD" w:rsidRPr="008B216A" w:rsidRDefault="008B216A" w:rsidP="008B216A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8B216A">
        <w:rPr>
          <w:b/>
          <w:bCs/>
        </w:rPr>
        <w:t>Przedmiot zamówienia</w:t>
      </w:r>
    </w:p>
    <w:p w14:paraId="7B4E5E18" w14:textId="34E3B173" w:rsidR="00913413" w:rsidRDefault="004538AA" w:rsidP="00626182">
      <w:pPr>
        <w:jc w:val="both"/>
      </w:pPr>
      <w:r w:rsidRPr="004538AA">
        <w:t xml:space="preserve">Przedmiotem zamówienia jest </w:t>
      </w:r>
      <w:r>
        <w:t>remont</w:t>
      </w:r>
      <w:r w:rsidRPr="004538AA">
        <w:t xml:space="preserve"> systemu </w:t>
      </w:r>
      <w:proofErr w:type="spellStart"/>
      <w:r w:rsidRPr="004538AA">
        <w:t>przyzywowego</w:t>
      </w:r>
      <w:proofErr w:type="spellEnd"/>
      <w:r w:rsidRPr="004538AA">
        <w:t xml:space="preserve"> </w:t>
      </w:r>
      <w:r>
        <w:t xml:space="preserve">w </w:t>
      </w:r>
      <w:r w:rsidRPr="004538AA">
        <w:t>Domu Pomocy Społecznej w Kaliszu</w:t>
      </w:r>
      <w:r>
        <w:t xml:space="preserve"> w związku z awarią systemu, który jest niezbędny do zapewnienia należytej opieki nad mieszkańcami DPS</w:t>
      </w:r>
      <w:r w:rsidR="00C81746">
        <w:t xml:space="preserve">. </w:t>
      </w:r>
      <w:r w:rsidR="00626182" w:rsidRPr="00626182">
        <w:t xml:space="preserve">Remont dotyczy instalacji systemu </w:t>
      </w:r>
      <w:proofErr w:type="spellStart"/>
      <w:r w:rsidR="00626182" w:rsidRPr="00626182">
        <w:t>przy</w:t>
      </w:r>
      <w:r w:rsidR="005B3CF0">
        <w:t>zywowego</w:t>
      </w:r>
      <w:proofErr w:type="spellEnd"/>
      <w:r w:rsidR="00626182" w:rsidRPr="00626182">
        <w:t xml:space="preserve"> znajdującego się na II piętrze w Domu Pomocy Społecznej w Kaliszu. </w:t>
      </w:r>
      <w:r w:rsidR="00C81746">
        <w:t>W skład robót ww. instalacji wchodzi zarówno dostawa urządzeń elektronicznych i elektrycznych</w:t>
      </w:r>
      <w:r w:rsidR="005B3CF0">
        <w:t>, przygotowanie okablowania,</w:t>
      </w:r>
      <w:r w:rsidR="00C81746">
        <w:t xml:space="preserve"> jak i montaż wraz z uruchomieniem</w:t>
      </w:r>
      <w:r w:rsidR="005B3CF0">
        <w:t xml:space="preserve"> systemu</w:t>
      </w:r>
      <w:r w:rsidR="00E97873">
        <w:t xml:space="preserve">                                  </w:t>
      </w:r>
      <w:r w:rsidR="00C81746">
        <w:t xml:space="preserve"> i przeszkoleniem personelu w zakresie jego obsługi. Budynek Domu Pomocy Społecznej</w:t>
      </w:r>
      <w:r w:rsidR="005B3CF0">
        <w:t xml:space="preserve"> </w:t>
      </w:r>
      <w:r w:rsidR="00C81746">
        <w:t>w Kaliszu jest to budynek murowany i otynkowany. Posiada cztery kondygnacje</w:t>
      </w:r>
      <w:r w:rsidR="000A6B73">
        <w:t xml:space="preserve"> </w:t>
      </w:r>
      <w:r w:rsidR="00C81746">
        <w:t>- jedn</w:t>
      </w:r>
      <w:r w:rsidR="000A6B73">
        <w:t>ą</w:t>
      </w:r>
      <w:r w:rsidR="00C81746">
        <w:t xml:space="preserve"> podziemną i trzy nadziemne.</w:t>
      </w:r>
      <w:r w:rsidR="0099585F">
        <w:t xml:space="preserve"> </w:t>
      </w:r>
      <w:r w:rsidR="00C81746">
        <w:t xml:space="preserve"> Pokoje wszystkich zamieszkałych 180 mieszkańców oraz dostępne dla nich sanitariaty znajdują się na kondygnacjach 0,</w:t>
      </w:r>
      <w:r w:rsidR="00E97873">
        <w:t xml:space="preserve"> </w:t>
      </w:r>
      <w:r w:rsidR="00C81746">
        <w:t>1</w:t>
      </w:r>
      <w:r w:rsidR="00E97873">
        <w:t xml:space="preserve"> </w:t>
      </w:r>
      <w:r w:rsidR="00C81746">
        <w:t>i</w:t>
      </w:r>
      <w:r w:rsidR="00E97873">
        <w:t xml:space="preserve"> </w:t>
      </w:r>
      <w:r w:rsidR="00C81746">
        <w:t>2.</w:t>
      </w:r>
      <w:r w:rsidR="005B3CF0">
        <w:t xml:space="preserve"> Remont dotyczy instalacji znajdującej się na drugim piętrze przeznaczonej dla 60 mieszkańców.</w:t>
      </w:r>
      <w:r w:rsidR="00C81746">
        <w:t xml:space="preserve"> Przyciski </w:t>
      </w:r>
      <w:r w:rsidR="007275D0">
        <w:t>przywoławcze</w:t>
      </w:r>
      <w:r w:rsidR="00C81746">
        <w:t xml:space="preserve"> będą znajdować się</w:t>
      </w:r>
      <w:r w:rsidR="005B3CF0">
        <w:t xml:space="preserve"> </w:t>
      </w:r>
      <w:r w:rsidR="00C81746">
        <w:t>w pokojach lub sanitariatach</w:t>
      </w:r>
      <w:r w:rsidR="008B216A" w:rsidRPr="008B216A">
        <w:t xml:space="preserve"> w miejscach umożliwiających ich łatwe użycie</w:t>
      </w:r>
      <w:r w:rsidR="00C81746">
        <w:t>. Głównymi elementami instalacji będą przycisk</w:t>
      </w:r>
      <w:r w:rsidR="0099585F">
        <w:t>i</w:t>
      </w:r>
      <w:r w:rsidR="00C81746">
        <w:t xml:space="preserve"> przywołania</w:t>
      </w:r>
      <w:r w:rsidR="00CC2CC9">
        <w:t xml:space="preserve">                   </w:t>
      </w:r>
      <w:r w:rsidR="00C81746">
        <w:t xml:space="preserve"> </w:t>
      </w:r>
      <w:r w:rsidR="0092624C">
        <w:t xml:space="preserve">znajdujące się na drugim piętrze budynku </w:t>
      </w:r>
      <w:r w:rsidR="00C81746">
        <w:t xml:space="preserve">w sanitariatach w ilości </w:t>
      </w:r>
      <w:r w:rsidR="0092624C">
        <w:t xml:space="preserve">41 sztuk, </w:t>
      </w:r>
      <w:r w:rsidR="00C81746">
        <w:t>przycisk</w:t>
      </w:r>
      <w:r w:rsidR="008B216A">
        <w:t>i</w:t>
      </w:r>
      <w:r w:rsidR="00C81746">
        <w:t xml:space="preserve"> przywołania</w:t>
      </w:r>
      <w:r w:rsidR="00E97873">
        <w:t xml:space="preserve">                        </w:t>
      </w:r>
      <w:r w:rsidR="00C81746">
        <w:t xml:space="preserve"> z pilotem w pokojach mieszkańców w ilości</w:t>
      </w:r>
      <w:r w:rsidR="005B3CF0">
        <w:t xml:space="preserve"> </w:t>
      </w:r>
      <w:r w:rsidR="0092624C">
        <w:t>65 sztuk</w:t>
      </w:r>
      <w:r w:rsidR="00E97873">
        <w:t>,</w:t>
      </w:r>
      <w:r w:rsidR="0092624C">
        <w:t xml:space="preserve"> przyciski rozłączające przywołanie znajdujące się w przedpokojach mieszkańców w ilości </w:t>
      </w:r>
      <w:r w:rsidR="00E97873">
        <w:t>53 sztuk oraz sygnalizatory świetlne znajdujące się nad drzwiami wejściowymi do pokoi w ilości 41 sztuk.</w:t>
      </w:r>
      <w:r w:rsidR="0099585F">
        <w:t xml:space="preserve"> </w:t>
      </w:r>
      <w:r w:rsidR="00C81746">
        <w:t>W celu odbioru wezwań organizuje się centra</w:t>
      </w:r>
      <w:r w:rsidR="0099585F">
        <w:t>lę</w:t>
      </w:r>
      <w:r w:rsidR="00C81746">
        <w:t xml:space="preserve"> zgłoszeń </w:t>
      </w:r>
      <w:r w:rsidR="008F49F8">
        <w:t xml:space="preserve">w </w:t>
      </w:r>
      <w:r w:rsidR="00C81746">
        <w:t>dyżur</w:t>
      </w:r>
      <w:r w:rsidR="008F49F8">
        <w:t>ce</w:t>
      </w:r>
      <w:r w:rsidR="00C81746">
        <w:t xml:space="preserve"> pielęgniarsk</w:t>
      </w:r>
      <w:r w:rsidR="008F49F8">
        <w:t>iej</w:t>
      </w:r>
      <w:r w:rsidR="000A6B73">
        <w:t xml:space="preserve"> </w:t>
      </w:r>
      <w:r w:rsidR="00626182">
        <w:t>umieszczon</w:t>
      </w:r>
      <w:r w:rsidR="008F49F8">
        <w:t>ej</w:t>
      </w:r>
      <w:r w:rsidR="00626182">
        <w:t xml:space="preserve"> </w:t>
      </w:r>
      <w:r w:rsidR="000A6B73">
        <w:t>na drugim piętrze</w:t>
      </w:r>
      <w:r w:rsidR="00626182">
        <w:t xml:space="preserve"> w budynku. </w:t>
      </w:r>
    </w:p>
    <w:p w14:paraId="34A02A55" w14:textId="6169709C" w:rsidR="00913413" w:rsidRPr="008B216A" w:rsidRDefault="00913413" w:rsidP="008B216A">
      <w:pPr>
        <w:pStyle w:val="Akapitzlist"/>
        <w:numPr>
          <w:ilvl w:val="0"/>
          <w:numId w:val="2"/>
        </w:numPr>
        <w:rPr>
          <w:b/>
          <w:bCs/>
        </w:rPr>
      </w:pPr>
      <w:r w:rsidRPr="008B216A">
        <w:rPr>
          <w:b/>
          <w:bCs/>
        </w:rPr>
        <w:t>MINIMALNE PARAMETRY TECHNICZNE I FUNKCJONALNE SYSTEMU PRZYZYWOWEGO.</w:t>
      </w:r>
    </w:p>
    <w:p w14:paraId="7F84C588" w14:textId="25A81F69" w:rsidR="00913413" w:rsidRDefault="00913413" w:rsidP="004538AA">
      <w:pPr>
        <w:jc w:val="both"/>
      </w:pPr>
      <w:r>
        <w:t xml:space="preserve">Minimalne wymagania dla urządzeń systemu </w:t>
      </w:r>
      <w:proofErr w:type="spellStart"/>
      <w:r>
        <w:t>przyzywowego</w:t>
      </w:r>
      <w:proofErr w:type="spellEnd"/>
      <w:r>
        <w:t xml:space="preserve">:  - wszystkie urządzenia systemu </w:t>
      </w:r>
      <w:proofErr w:type="spellStart"/>
      <w:r>
        <w:t>przyzywowego</w:t>
      </w:r>
      <w:proofErr w:type="spellEnd"/>
      <w:r>
        <w:t xml:space="preserve"> muszą być zasilane napięciem bezpiecznym do 30V DC i ze względów bezpieczeństwa odseparowane galwanicznie od innych instalacji</w:t>
      </w:r>
      <w:r w:rsidR="002876DA">
        <w:t xml:space="preserve">, </w:t>
      </w:r>
      <w:r>
        <w:t xml:space="preserve">a także przełączników sieci budynkowej,  - system ma posiadać funkcję autodiagnostyki i pokazywać wszystkie informacje o uszkodzonych urządzeniach, modułach lampowych na wyświetlaczu terminala w dyżurce, - wszystkie gniazda urządzeń systemu </w:t>
      </w:r>
      <w:proofErr w:type="spellStart"/>
      <w:r>
        <w:t>przyzywowego</w:t>
      </w:r>
      <w:proofErr w:type="spellEnd"/>
      <w:r>
        <w:t xml:space="preserve"> wyposażone w mechanizm automatycznego wypięcia się wtyczki, chroniącego wtyczkę i gniazdo przed zniszczeniem, - wyzwalanie przywołań przez pacjentów, personel pielęgniarski lub lekarski DPS-u w każdym pomieszczeniu, - wszystkie przywołania mają być widoczne w obszarze danego oddziału (na wyświetlaczach terminali pokojowych i oddziałowych) lub na oddziałach wzajemnie połączonych, - wskazania przywołań mają następować automatycznie według ustawionych w systemie priorytetów, począwszy od największego zgodnie z normą DIN VDE 0834,  - informacja pokazana na wyświetlaczach powinna zawierać następujące informacje:  rodzaj przywołania, nazwa pomieszczenia - lampki sygnalizacyjne min 3 kolorowe wskazujące indywidualnie:  kolor zielony – obecność pielęgniarki w pomieszczeniu,  kolor czerwony ciągły – przywołanie z pomieszczenia uruchomione przez osobę potrzebującą pomocy w celu przywołania pielęgniarki, kolor biały – wezwanie łazienka WC.</w:t>
      </w:r>
    </w:p>
    <w:p w14:paraId="239AFDA0" w14:textId="7281AB02" w:rsidR="00913413" w:rsidRPr="004538AA" w:rsidRDefault="00913413" w:rsidP="008B216A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4538AA">
        <w:rPr>
          <w:b/>
          <w:bCs/>
        </w:rPr>
        <w:t xml:space="preserve">Wymagane dokumenty dla urządzeń systemu </w:t>
      </w:r>
      <w:proofErr w:type="spellStart"/>
      <w:r w:rsidRPr="004538AA">
        <w:rPr>
          <w:b/>
          <w:bCs/>
        </w:rPr>
        <w:t>przyzywowego</w:t>
      </w:r>
      <w:proofErr w:type="spellEnd"/>
      <w:r w:rsidRPr="004538AA">
        <w:rPr>
          <w:b/>
          <w:bCs/>
        </w:rPr>
        <w:t xml:space="preserve">. </w:t>
      </w:r>
    </w:p>
    <w:p w14:paraId="65872307" w14:textId="77777777" w:rsidR="007275D0" w:rsidRDefault="00913413" w:rsidP="004538AA">
      <w:pPr>
        <w:jc w:val="both"/>
      </w:pPr>
      <w:r>
        <w:t xml:space="preserve">System musi posiadać certyfikat potwierdzający spełnianie w pełnym zakresie normy i przepisów: </w:t>
      </w:r>
    </w:p>
    <w:p w14:paraId="0C00A97C" w14:textId="49232D21" w:rsidR="00913413" w:rsidRDefault="00913413" w:rsidP="004538AA">
      <w:pPr>
        <w:jc w:val="both"/>
      </w:pPr>
      <w:r>
        <w:t xml:space="preserve">DIN-VDE 0834 : 2000 – instalacje </w:t>
      </w:r>
      <w:proofErr w:type="spellStart"/>
      <w:r>
        <w:t>przyzywowe</w:t>
      </w:r>
      <w:proofErr w:type="spellEnd"/>
      <w:r>
        <w:t xml:space="preserve"> w szpitalach, domach opieki i tym podobnych instytucjach,    </w:t>
      </w:r>
    </w:p>
    <w:p w14:paraId="1072C308" w14:textId="7EDEFF79" w:rsidR="00913413" w:rsidRDefault="00913413" w:rsidP="004538AA">
      <w:pPr>
        <w:jc w:val="both"/>
      </w:pPr>
      <w:r>
        <w:lastRenderedPageBreak/>
        <w:t xml:space="preserve">DIN-VDE 0834 : 2000/ część 1 – wymogi dla urządzeń, ich produkcji i pracy w obiektach, obowiązuje od 1 kwietnia 2000  </w:t>
      </w:r>
    </w:p>
    <w:p w14:paraId="1745F401" w14:textId="5371A480" w:rsidR="00626182" w:rsidRDefault="00913413" w:rsidP="004538AA">
      <w:pPr>
        <w:jc w:val="both"/>
      </w:pPr>
      <w:r>
        <w:t>DIN-VDE 0834 :2000 / część 2 – kompatybilność elektromagnetyczna i wymogi środowiskowe</w:t>
      </w:r>
      <w:bookmarkStart w:id="0" w:name="_GoBack"/>
      <w:bookmarkEnd w:id="0"/>
    </w:p>
    <w:p w14:paraId="78BAED7E" w14:textId="0698B039" w:rsidR="004538AA" w:rsidRPr="004538AA" w:rsidRDefault="004538AA" w:rsidP="008B216A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4538AA">
        <w:rPr>
          <w:b/>
          <w:bCs/>
        </w:rPr>
        <w:t xml:space="preserve">Wymagana </w:t>
      </w:r>
      <w:r w:rsidR="00913413" w:rsidRPr="004538AA">
        <w:rPr>
          <w:b/>
          <w:bCs/>
        </w:rPr>
        <w:t>Norma DIN VDE 0834</w:t>
      </w:r>
      <w:r w:rsidRPr="004538AA">
        <w:rPr>
          <w:b/>
          <w:bCs/>
        </w:rPr>
        <w:t xml:space="preserve">. </w:t>
      </w:r>
    </w:p>
    <w:p w14:paraId="65FF8364" w14:textId="7F82AC0C" w:rsidR="00913413" w:rsidRDefault="00913413" w:rsidP="004538AA">
      <w:pPr>
        <w:jc w:val="both"/>
      </w:pPr>
      <w:r w:rsidRPr="00913413">
        <w:t xml:space="preserve">Norma DIN VDE 0834 opisuje środowisko, w którym osoba w potrzebie może wezwać pomoc. Norma obowiązuje obszary zastosowań takie jak szpitale, areszty i domy dla osób starszych. Instalacja </w:t>
      </w:r>
      <w:proofErr w:type="spellStart"/>
      <w:r w:rsidRPr="00913413">
        <w:t>przy</w:t>
      </w:r>
      <w:r w:rsidR="002876DA">
        <w:t>zywowa</w:t>
      </w:r>
      <w:proofErr w:type="spellEnd"/>
      <w:r w:rsidRPr="00913413">
        <w:t xml:space="preserve"> stanowi zamkniętą i samodzielną instalację i nie wolno w niej wykorzystywać linii przesyłowych instalacji. Instalacja </w:t>
      </w:r>
      <w:proofErr w:type="spellStart"/>
      <w:r w:rsidRPr="00913413">
        <w:t>przy</w:t>
      </w:r>
      <w:r w:rsidR="002876DA">
        <w:t>zywowa</w:t>
      </w:r>
      <w:proofErr w:type="spellEnd"/>
      <w:r w:rsidRPr="00913413">
        <w:t xml:space="preserve"> może przeprowadzać telekomunikację, media technologiczne i funkcje technologii informatycznych w celu zaoferowania użytkownikowi (np. pacjentowi) pełny i doskonale dopasowany pakiet usług. Te funkcje to na przykład lampka kontrolna, odbiór radiowy, pilot zdalnego sterowania i wyposażenie TV. Według normy VDE 0834, funkcje </w:t>
      </w:r>
      <w:proofErr w:type="spellStart"/>
      <w:r w:rsidRPr="00913413">
        <w:t>przy</w:t>
      </w:r>
      <w:r w:rsidR="002876DA">
        <w:t>zywowe</w:t>
      </w:r>
      <w:proofErr w:type="spellEnd"/>
      <w:r w:rsidRPr="00913413">
        <w:t xml:space="preserve"> muszą sprawować górę nad wszystkimi innymi serwisami. Operacje dotyczące ratowania życia są pierwszorzędne. System musi być zabezpieczony środkami umożliwiającymi zastosowanie punktów odcięcia niedozwolonych wysokich napięć i jego funkcjonalność musi być jednocześnie całkowicie niezależna od pozostałych podzespołów wchodzących w skład systemu </w:t>
      </w:r>
      <w:proofErr w:type="spellStart"/>
      <w:r w:rsidRPr="00913413">
        <w:t>przy</w:t>
      </w:r>
      <w:r w:rsidR="002876DA">
        <w:t>zywowego</w:t>
      </w:r>
      <w:proofErr w:type="spellEnd"/>
      <w:r w:rsidRPr="00913413">
        <w:t xml:space="preserve"> Wymiana danych z innymi systemami bezpieczeństwa i łączności może nastąpić wyłącznie za pośrednictwem interfejsów, które są certyﬁkowane przez producenta. Tak więc, na przykład przełączniki systemów telefonicznych, awarii TV lub zwarcia światła łóżkowego nie mogą w żadnym wypadku mieć wpływu na możliwości funkcjonalne systemu </w:t>
      </w:r>
      <w:proofErr w:type="spellStart"/>
      <w:r w:rsidRPr="00913413">
        <w:t>przy</w:t>
      </w:r>
      <w:r w:rsidR="002876DA">
        <w:t>zywowego</w:t>
      </w:r>
      <w:proofErr w:type="spellEnd"/>
      <w:r w:rsidRPr="00913413">
        <w:t xml:space="preserve">. Podczas używania sprzętu medycznego lub innych urządzeń intensywnej opieki, korzystanie z systemu </w:t>
      </w:r>
      <w:proofErr w:type="spellStart"/>
      <w:r w:rsidRPr="00913413">
        <w:t>pr</w:t>
      </w:r>
      <w:r w:rsidR="002876DA">
        <w:t>zyzywowego</w:t>
      </w:r>
      <w:proofErr w:type="spellEnd"/>
      <w:r w:rsidRPr="00913413">
        <w:t xml:space="preserve"> nie wyklucza zasad i przepisów stosowanych dla personelu i staranność przy eksploatacji takich urządzeń. System może jednak dodatkowo przesyłać wiadomości w celu przyspieszania przywołań i alarmów.</w:t>
      </w:r>
    </w:p>
    <w:sectPr w:rsidR="0091341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6D08CF" w14:textId="77777777" w:rsidR="00AB35B2" w:rsidRDefault="00AB35B2" w:rsidP="00F36E57">
      <w:pPr>
        <w:spacing w:after="0" w:line="240" w:lineRule="auto"/>
      </w:pPr>
      <w:r>
        <w:separator/>
      </w:r>
    </w:p>
  </w:endnote>
  <w:endnote w:type="continuationSeparator" w:id="0">
    <w:p w14:paraId="76A38DE0" w14:textId="77777777" w:rsidR="00AB35B2" w:rsidRDefault="00AB35B2" w:rsidP="00F36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0601A0" w14:textId="77777777" w:rsidR="00AB35B2" w:rsidRDefault="00AB35B2" w:rsidP="00F36E57">
      <w:pPr>
        <w:spacing w:after="0" w:line="240" w:lineRule="auto"/>
      </w:pPr>
      <w:r>
        <w:separator/>
      </w:r>
    </w:p>
  </w:footnote>
  <w:footnote w:type="continuationSeparator" w:id="0">
    <w:p w14:paraId="647AEF5C" w14:textId="77777777" w:rsidR="00AB35B2" w:rsidRDefault="00AB35B2" w:rsidP="00F36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BEE676" w14:textId="77777777" w:rsidR="00F36E57" w:rsidRPr="00F36E57" w:rsidRDefault="00F36E57" w:rsidP="00F36E57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color w:val="000000"/>
        <w:sz w:val="20"/>
        <w:szCs w:val="20"/>
        <w:lang w:eastAsia="pl-PL"/>
      </w:rPr>
    </w:pPr>
    <w:r w:rsidRPr="00F36E57">
      <w:rPr>
        <w:rFonts w:ascii="Times New Roman" w:eastAsia="Times New Roman" w:hAnsi="Times New Roman" w:cs="Times New Roman"/>
        <w:b/>
        <w:color w:val="000000"/>
        <w:sz w:val="20"/>
        <w:szCs w:val="20"/>
        <w:lang w:eastAsia="pl-PL"/>
      </w:rPr>
      <w:t>Nr sprawy: DPS-ST.270.3.2020</w:t>
    </w:r>
  </w:p>
  <w:p w14:paraId="0E5D4596" w14:textId="77777777" w:rsidR="00F36E57" w:rsidRDefault="00F36E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70916"/>
    <w:multiLevelType w:val="hybridMultilevel"/>
    <w:tmpl w:val="2F2AD570"/>
    <w:lvl w:ilvl="0" w:tplc="D8782B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34AC7"/>
    <w:multiLevelType w:val="hybridMultilevel"/>
    <w:tmpl w:val="3890487A"/>
    <w:lvl w:ilvl="0" w:tplc="AB3A66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243"/>
    <w:rsid w:val="000A6B73"/>
    <w:rsid w:val="000D0243"/>
    <w:rsid w:val="001A1B66"/>
    <w:rsid w:val="001E69D7"/>
    <w:rsid w:val="002876DA"/>
    <w:rsid w:val="003843DD"/>
    <w:rsid w:val="004538AA"/>
    <w:rsid w:val="005862A1"/>
    <w:rsid w:val="005B3CF0"/>
    <w:rsid w:val="005F415A"/>
    <w:rsid w:val="00626182"/>
    <w:rsid w:val="006B7923"/>
    <w:rsid w:val="007275D0"/>
    <w:rsid w:val="008B216A"/>
    <w:rsid w:val="008F49F8"/>
    <w:rsid w:val="00913413"/>
    <w:rsid w:val="0092624C"/>
    <w:rsid w:val="00955305"/>
    <w:rsid w:val="0099585F"/>
    <w:rsid w:val="00A47BF6"/>
    <w:rsid w:val="00AB35B2"/>
    <w:rsid w:val="00B166A8"/>
    <w:rsid w:val="00C81746"/>
    <w:rsid w:val="00CA6DDC"/>
    <w:rsid w:val="00CC2CC9"/>
    <w:rsid w:val="00D734AF"/>
    <w:rsid w:val="00DD1D63"/>
    <w:rsid w:val="00DD46C6"/>
    <w:rsid w:val="00E377D2"/>
    <w:rsid w:val="00E97873"/>
    <w:rsid w:val="00F36E57"/>
    <w:rsid w:val="00FB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37AF9"/>
  <w15:chartTrackingRefBased/>
  <w15:docId w15:val="{92DAFD51-2AF8-4A28-8D6F-4BE4F5158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6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6E57"/>
  </w:style>
  <w:style w:type="paragraph" w:styleId="Stopka">
    <w:name w:val="footer"/>
    <w:basedOn w:val="Normalny"/>
    <w:link w:val="StopkaZnak"/>
    <w:uiPriority w:val="99"/>
    <w:unhideWhenUsed/>
    <w:rsid w:val="00F36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6E57"/>
  </w:style>
  <w:style w:type="paragraph" w:styleId="Akapitzlist">
    <w:name w:val="List Paragraph"/>
    <w:basedOn w:val="Normalny"/>
    <w:uiPriority w:val="34"/>
    <w:qFormat/>
    <w:rsid w:val="004538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32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770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24</cp:revision>
  <cp:lastPrinted>2020-03-24T08:00:00Z</cp:lastPrinted>
  <dcterms:created xsi:type="dcterms:W3CDTF">2020-03-11T09:00:00Z</dcterms:created>
  <dcterms:modified xsi:type="dcterms:W3CDTF">2020-03-24T08:00:00Z</dcterms:modified>
</cp:coreProperties>
</file>