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11690" w14:textId="44A9E3EC" w:rsidR="00E351F0" w:rsidRPr="00DC27D6" w:rsidRDefault="005E0581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Bramki, dnia </w:t>
      </w:r>
      <w:r w:rsidR="006008C0">
        <w:rPr>
          <w:sz w:val="24"/>
          <w:szCs w:val="24"/>
        </w:rPr>
        <w:t>05</w:t>
      </w:r>
      <w:r w:rsidR="00465F9A">
        <w:rPr>
          <w:sz w:val="24"/>
          <w:szCs w:val="24"/>
        </w:rPr>
        <w:t>.0</w:t>
      </w:r>
      <w:r w:rsidR="006008C0">
        <w:rPr>
          <w:sz w:val="24"/>
          <w:szCs w:val="24"/>
        </w:rPr>
        <w:t>7</w:t>
      </w:r>
      <w:r w:rsidR="0050152C">
        <w:rPr>
          <w:sz w:val="24"/>
          <w:szCs w:val="24"/>
        </w:rPr>
        <w:t>.202</w:t>
      </w:r>
      <w:r w:rsidR="00DF0A33">
        <w:rPr>
          <w:sz w:val="24"/>
          <w:szCs w:val="24"/>
        </w:rPr>
        <w:t>4</w:t>
      </w:r>
      <w:r w:rsidR="00DC27D6" w:rsidRPr="00DC27D6">
        <w:rPr>
          <w:sz w:val="24"/>
          <w:szCs w:val="24"/>
        </w:rPr>
        <w:t xml:space="preserve"> r.</w:t>
      </w:r>
    </w:p>
    <w:p w14:paraId="4D2B7FB5" w14:textId="77777777" w:rsidR="00E351F0" w:rsidRDefault="00E351F0" w:rsidP="00E351F0">
      <w:pPr>
        <w:rPr>
          <w:b/>
          <w:sz w:val="22"/>
          <w:szCs w:val="22"/>
        </w:rPr>
      </w:pPr>
    </w:p>
    <w:p w14:paraId="18CF2417" w14:textId="77777777" w:rsidR="00E351F0" w:rsidRDefault="00E351F0" w:rsidP="00E351F0"/>
    <w:p w14:paraId="5DA837F5" w14:textId="250FA7F0" w:rsidR="00E351F0" w:rsidRDefault="00E351F0" w:rsidP="006E050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ZAPROSZENIE D</w:t>
      </w:r>
      <w:r w:rsidR="00997164">
        <w:rPr>
          <w:b/>
          <w:bCs/>
          <w:sz w:val="28"/>
          <w:szCs w:val="28"/>
          <w:u w:val="single"/>
        </w:rPr>
        <w:t xml:space="preserve">O SKŁADANIA OFERT  </w:t>
      </w:r>
      <w:r w:rsidR="004009D7">
        <w:rPr>
          <w:b/>
          <w:bCs/>
          <w:sz w:val="28"/>
          <w:szCs w:val="28"/>
          <w:u w:val="single"/>
        </w:rPr>
        <w:t>DA.26.</w:t>
      </w:r>
      <w:r w:rsidR="00F152AD">
        <w:rPr>
          <w:b/>
          <w:bCs/>
          <w:sz w:val="28"/>
          <w:szCs w:val="28"/>
          <w:u w:val="single"/>
        </w:rPr>
        <w:t>7</w:t>
      </w:r>
      <w:r w:rsidR="0050152C">
        <w:rPr>
          <w:b/>
          <w:bCs/>
          <w:sz w:val="28"/>
          <w:szCs w:val="28"/>
          <w:u w:val="single"/>
        </w:rPr>
        <w:t>.202</w:t>
      </w:r>
      <w:r w:rsidR="00F152AD">
        <w:rPr>
          <w:b/>
          <w:bCs/>
          <w:sz w:val="28"/>
          <w:szCs w:val="28"/>
          <w:u w:val="single"/>
        </w:rPr>
        <w:t>4</w:t>
      </w:r>
    </w:p>
    <w:p w14:paraId="19779549" w14:textId="77777777" w:rsidR="00E351F0" w:rsidRDefault="00E351F0" w:rsidP="00E351F0"/>
    <w:p w14:paraId="1BA6DED9" w14:textId="77777777"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6BBFEFB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14:paraId="3D5B305E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14:paraId="6E5B62AF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14:paraId="42E5B9ED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14:paraId="021A97BC" w14:textId="77777777"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14:paraId="513BCA95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14:paraId="7DD79450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14:paraId="5261BE44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14:paraId="0ACD24A0" w14:textId="77777777" w:rsidR="00E351F0" w:rsidRDefault="00E351F0" w:rsidP="00E351F0"/>
    <w:p w14:paraId="7B02D381" w14:textId="77777777"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14:paraId="10A3FF7B" w14:textId="77777777" w:rsidR="006008C0" w:rsidRPr="00CF0269" w:rsidRDefault="006008C0" w:rsidP="006008C0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Postępowanie prowadzone jest na podstawie przepisów ustawy z dnia 23 kwietnia 1964 r. - Kodeks cywilny (Dz.U. z 2020 r. poz. 1740 ze zm.), w związku z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 xml:space="preserve">nieobjęciem udzielenia zamówienia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przepisami ustawy z dnia 11 września 2019 r. - Prawo zamówień publicznych (tj. Dz.U. z 2021 r. poz. 1129 ze zm.), gdyż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>wartość zamówienia jest niższa od kwoty 130 000 złotych netto.</w:t>
      </w:r>
    </w:p>
    <w:p w14:paraId="5B901CBB" w14:textId="77777777" w:rsidR="00E351F0" w:rsidRDefault="00E351F0" w:rsidP="00E351F0">
      <w:pPr>
        <w:jc w:val="both"/>
        <w:rPr>
          <w:sz w:val="24"/>
          <w:szCs w:val="24"/>
        </w:rPr>
      </w:pPr>
    </w:p>
    <w:p w14:paraId="42AB13F1" w14:textId="77777777"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14:paraId="5DD4679D" w14:textId="01532EE7" w:rsidR="00C27A40" w:rsidRPr="003356EF" w:rsidRDefault="00C27A40" w:rsidP="00C27A40">
      <w:pPr>
        <w:pStyle w:val="Standard"/>
        <w:spacing w:line="360" w:lineRule="auto"/>
        <w:rPr>
          <w:b/>
        </w:rPr>
      </w:pPr>
      <w:r>
        <w:rPr>
          <w:b/>
        </w:rPr>
        <w:t>Wymiana</w:t>
      </w:r>
      <w:r w:rsidR="00F152AD">
        <w:rPr>
          <w:b/>
        </w:rPr>
        <w:t xml:space="preserve"> </w:t>
      </w:r>
      <w:r>
        <w:rPr>
          <w:b/>
        </w:rPr>
        <w:t xml:space="preserve">24  </w:t>
      </w:r>
      <w:proofErr w:type="spellStart"/>
      <w:r>
        <w:rPr>
          <w:b/>
        </w:rPr>
        <w:t>kpl</w:t>
      </w:r>
      <w:proofErr w:type="spellEnd"/>
      <w:r>
        <w:rPr>
          <w:b/>
        </w:rPr>
        <w:t>. drzwi z jednoczesnym poszerzeniem otworów w Zespole III.</w:t>
      </w:r>
    </w:p>
    <w:p w14:paraId="28674C92" w14:textId="77777777" w:rsidR="003B18C6" w:rsidRPr="003B18C6" w:rsidRDefault="003B18C6" w:rsidP="003B18C6">
      <w:pPr>
        <w:jc w:val="both"/>
        <w:rPr>
          <w:sz w:val="24"/>
          <w:szCs w:val="24"/>
        </w:rPr>
      </w:pPr>
      <w:r w:rsidRPr="003B18C6">
        <w:rPr>
          <w:sz w:val="24"/>
          <w:szCs w:val="24"/>
        </w:rPr>
        <w:t xml:space="preserve">W celu należytego wykonania prac budowlanych wszystkie roboty muszą być wykonywane </w:t>
      </w:r>
      <w:r>
        <w:rPr>
          <w:sz w:val="24"/>
          <w:szCs w:val="24"/>
        </w:rPr>
        <w:br/>
      </w:r>
      <w:r w:rsidRPr="003B18C6">
        <w:rPr>
          <w:sz w:val="24"/>
          <w:szCs w:val="24"/>
        </w:rPr>
        <w:t xml:space="preserve">z należytą starannością i zachowaniem zasad dobrej praktyki technicznej. Z uwagi na prace na istniejącym i użytkowanym obiekcie roboty należy prowadzi bardzo ostrożnie i z uwagą obserwując sąsiadujące z obszarem robót elementy budowalne, w przypadku stwierdzenia nieprzewidzianych pięknieć, </w:t>
      </w:r>
      <w:proofErr w:type="spellStart"/>
      <w:r w:rsidRPr="003B18C6">
        <w:rPr>
          <w:sz w:val="24"/>
          <w:szCs w:val="24"/>
        </w:rPr>
        <w:t>osiadań</w:t>
      </w:r>
      <w:proofErr w:type="spellEnd"/>
      <w:r w:rsidRPr="003B18C6">
        <w:rPr>
          <w:sz w:val="24"/>
          <w:szCs w:val="24"/>
        </w:rPr>
        <w:t xml:space="preserve"> czy innych niepożądanych skutków robót budowalnych prace należy bezwzględnie przerwać a obszar prac zabezpieczyć przed dalszym postępem uszkodzeń do czasu weryfikacji problemu przez uprawnionego  projektanta / kierownika robót.</w:t>
      </w:r>
    </w:p>
    <w:p w14:paraId="1DF14892" w14:textId="77777777" w:rsidR="003B18C6" w:rsidRPr="003A4E00" w:rsidRDefault="003B18C6" w:rsidP="003A4E00">
      <w:pPr>
        <w:pStyle w:val="Nagwek2"/>
        <w:numPr>
          <w:ilvl w:val="0"/>
          <w:numId w:val="11"/>
        </w:numPr>
        <w:suppressAutoHyphens w:val="0"/>
        <w:spacing w:before="120" w:line="276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450547387"/>
      <w:r w:rsidRPr="003A4E00">
        <w:rPr>
          <w:rFonts w:ascii="Times New Roman" w:hAnsi="Times New Roman" w:cs="Times New Roman"/>
          <w:b/>
          <w:color w:val="auto"/>
          <w:sz w:val="24"/>
          <w:szCs w:val="24"/>
        </w:rPr>
        <w:t>Nadproże w ścianie konstrukcyjnej.</w:t>
      </w:r>
      <w:bookmarkEnd w:id="0"/>
    </w:p>
    <w:p w14:paraId="4C79C01C" w14:textId="77777777" w:rsidR="003B18C6" w:rsidRPr="003A4E00" w:rsidRDefault="003B18C6" w:rsidP="003B18C6">
      <w:pPr>
        <w:rPr>
          <w:sz w:val="24"/>
        </w:rPr>
      </w:pPr>
      <w:r w:rsidRPr="003A4E00">
        <w:rPr>
          <w:sz w:val="24"/>
        </w:rPr>
        <w:t>Kolejność prac budowalnych:</w:t>
      </w:r>
    </w:p>
    <w:p w14:paraId="75CBDF6A" w14:textId="77777777" w:rsidR="003B18C6" w:rsidRPr="003A4E00" w:rsidRDefault="003B18C6" w:rsidP="000C175B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3A4E00">
        <w:rPr>
          <w:sz w:val="24"/>
        </w:rPr>
        <w:t>Zdemontować istniejące drzwi wraz z ościeżnicą.</w:t>
      </w:r>
    </w:p>
    <w:p w14:paraId="2946DF45" w14:textId="77777777" w:rsidR="003B18C6" w:rsidRPr="003A4E00" w:rsidRDefault="003B18C6" w:rsidP="000C175B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3A4E00">
        <w:rPr>
          <w:sz w:val="24"/>
        </w:rPr>
        <w:t xml:space="preserve">Zweryfikować czy wysokość istniejącego otworu odpowiada wymaganiom nowej stolarki przewidzianej do zamontowania. Jeśli nie to krok następny (3) podzielić na dwie fazy, </w:t>
      </w:r>
      <w:r w:rsidR="000C175B">
        <w:rPr>
          <w:sz w:val="24"/>
        </w:rPr>
        <w:br/>
      </w:r>
      <w:r w:rsidRPr="003A4E00">
        <w:rPr>
          <w:sz w:val="24"/>
        </w:rPr>
        <w:t>w pierwszej wyprzeć 50% szerokości a pozostałą część podkuć (podciąć) do żądanej wysokości, wyprzeć podwyższoną część i podwyższenia otworu dokonać na pozostałej części.</w:t>
      </w:r>
    </w:p>
    <w:p w14:paraId="1EF013FD" w14:textId="77777777" w:rsidR="003B18C6" w:rsidRPr="003A4E00" w:rsidRDefault="003B18C6" w:rsidP="000C175B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3A4E00">
        <w:rPr>
          <w:sz w:val="24"/>
        </w:rPr>
        <w:t>W sposób stabilny i bezpieczny wyprzeć istniejące nadproże belką drewnianą o grubości co najmniej 5cm. Belkę należy podeprzeć co najmniej w trzech miejscach – przy glifach</w:t>
      </w:r>
      <w:r w:rsidR="000C175B">
        <w:rPr>
          <w:sz w:val="24"/>
        </w:rPr>
        <w:br/>
      </w:r>
      <w:r w:rsidRPr="003A4E00">
        <w:rPr>
          <w:sz w:val="24"/>
        </w:rPr>
        <w:t xml:space="preserve"> i w środku rozpiętości.</w:t>
      </w:r>
    </w:p>
    <w:p w14:paraId="7B3B940B" w14:textId="77777777" w:rsidR="003B18C6" w:rsidRDefault="003B18C6" w:rsidP="003B18C6">
      <w:pPr>
        <w:pStyle w:val="Akapitzlist"/>
        <w:ind w:left="360"/>
      </w:pPr>
    </w:p>
    <w:p w14:paraId="37AB609C" w14:textId="77777777" w:rsidR="003B18C6" w:rsidRDefault="003B18C6" w:rsidP="003B18C6">
      <w:pPr>
        <w:pStyle w:val="Akapitzlist"/>
        <w:ind w:left="360"/>
      </w:pPr>
      <w:r>
        <w:object w:dxaOrig="23625" w:dyaOrig="12345" w14:anchorId="2FABF1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05pt;height:140.1pt" o:ole="">
            <v:imagedata r:id="rId8" o:title=""/>
          </v:shape>
          <o:OLEObject Type="Embed" ProgID="AutoCAD.Drawing.19" ShapeID="_x0000_i1025" DrawAspect="Content" ObjectID="_1782025832" r:id="rId9"/>
        </w:object>
      </w:r>
    </w:p>
    <w:p w14:paraId="44A608D4" w14:textId="77777777" w:rsidR="003B18C6" w:rsidRPr="000C175B" w:rsidRDefault="003B18C6" w:rsidP="000C175B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0C175B">
        <w:rPr>
          <w:sz w:val="24"/>
        </w:rPr>
        <w:t>Wykuć w istniejącym nadprożu bruzdę na głębokość 120mm i wysokość około 250mm. Bruzdę należy wykonać na szerokość docelowego otworu poszerzając ją o co najmniej 12-13cm na każdą stronę. Na przedłużeniach poza istniejący otwór wykonać pogłębienia poniżej góry planowanego otworu na głębokość 2-3cm. Ułożyć poduszkę z betonu co najmniej C20/25 (B25) i osadzić nadproże opierając je stabilnie na wykonanych wcześniej belkach, długość oparcia to co najmniej 10cm. Przestrzeń i ponad belką wypełnić betonem co najmniej C20/25 (B25), prace należy wykonać staranie tak aby całą przestrzeń wypełnić należycie zagęszczonym betonem.</w:t>
      </w:r>
    </w:p>
    <w:p w14:paraId="30AD83C9" w14:textId="77777777" w:rsidR="003B18C6" w:rsidRPr="000C175B" w:rsidRDefault="003B18C6" w:rsidP="000C175B">
      <w:pPr>
        <w:pStyle w:val="Akapitzlist"/>
        <w:ind w:left="360"/>
        <w:jc w:val="both"/>
        <w:rPr>
          <w:sz w:val="24"/>
        </w:rPr>
      </w:pPr>
      <w:r w:rsidRPr="000C175B">
        <w:rPr>
          <w:sz w:val="24"/>
        </w:rPr>
        <w:t>Zaleca się stosowanie gotowych mieszanek betonowych.</w:t>
      </w:r>
    </w:p>
    <w:p w14:paraId="0BA57689" w14:textId="77777777" w:rsidR="003B18C6" w:rsidRDefault="003B18C6" w:rsidP="003B18C6">
      <w:pPr>
        <w:pStyle w:val="Akapitzlist"/>
        <w:ind w:left="360"/>
      </w:pPr>
    </w:p>
    <w:p w14:paraId="65C1284E" w14:textId="77777777" w:rsidR="003B18C6" w:rsidRDefault="003B18C6" w:rsidP="003B18C6">
      <w:pPr>
        <w:pStyle w:val="Akapitzlist"/>
        <w:ind w:left="360"/>
        <w:jc w:val="center"/>
      </w:pPr>
      <w:r>
        <w:object w:dxaOrig="23625" w:dyaOrig="12345" w14:anchorId="725BFBBC">
          <v:shape id="_x0000_i1026" type="#_x0000_t75" style="width:202.1pt;height:105.5pt" o:ole="">
            <v:imagedata r:id="rId10" o:title=""/>
          </v:shape>
          <o:OLEObject Type="Embed" ProgID="AutoCAD.Drawing.19" ShapeID="_x0000_i1026" DrawAspect="Content" ObjectID="_1782025833" r:id="rId11"/>
        </w:object>
      </w:r>
    </w:p>
    <w:p w14:paraId="3E341D91" w14:textId="77777777" w:rsidR="003B18C6" w:rsidRDefault="003B18C6" w:rsidP="003B18C6">
      <w:pPr>
        <w:pStyle w:val="Akapitzlist"/>
        <w:ind w:left="360"/>
        <w:jc w:val="center"/>
      </w:pPr>
      <w:r>
        <w:object w:dxaOrig="9015" w:dyaOrig="11670" w14:anchorId="4DD54565">
          <v:shape id="_x0000_i1027" type="#_x0000_t75" style="width:270.9pt;height:351.1pt" o:ole="">
            <v:imagedata r:id="rId12" o:title=""/>
          </v:shape>
          <o:OLEObject Type="Embed" ProgID="AutoCAD.Drawing.19" ShapeID="_x0000_i1027" DrawAspect="Content" ObjectID="_1782025834" r:id="rId13"/>
        </w:object>
      </w:r>
    </w:p>
    <w:p w14:paraId="705F065C" w14:textId="77777777" w:rsidR="003B18C6" w:rsidRPr="000C175B" w:rsidRDefault="003B18C6" w:rsidP="003B18C6">
      <w:pPr>
        <w:pStyle w:val="Akapitzlist"/>
        <w:numPr>
          <w:ilvl w:val="0"/>
          <w:numId w:val="10"/>
        </w:numPr>
        <w:suppressAutoHyphens w:val="0"/>
        <w:spacing w:after="200" w:line="276" w:lineRule="auto"/>
        <w:rPr>
          <w:sz w:val="24"/>
        </w:rPr>
      </w:pPr>
      <w:r w:rsidRPr="000C175B">
        <w:rPr>
          <w:sz w:val="24"/>
        </w:rPr>
        <w:t>Wykonać przerwę technologiczną minimum 48H aż beton częściowo zwiąże.</w:t>
      </w:r>
    </w:p>
    <w:p w14:paraId="0883EA97" w14:textId="77777777" w:rsidR="003B18C6" w:rsidRPr="000C175B" w:rsidRDefault="003B18C6" w:rsidP="000C175B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0C175B">
        <w:rPr>
          <w:sz w:val="24"/>
        </w:rPr>
        <w:t xml:space="preserve">Po wstępnym związaniu betonu powtórzyć krok 4 wykuwając pozostałą część nadproża </w:t>
      </w:r>
      <w:r w:rsidR="000C175B">
        <w:rPr>
          <w:sz w:val="24"/>
        </w:rPr>
        <w:br/>
      </w:r>
      <w:r w:rsidRPr="000C175B">
        <w:rPr>
          <w:sz w:val="24"/>
        </w:rPr>
        <w:t xml:space="preserve">i osadzając pozostałe belki L19. Po osadzeniu pierwszej przestrzeń za nią i ponad nią wypełnić betonem analogicznie do kroku 4, następnie w podobny sposób osadzić drugą belkę. </w:t>
      </w:r>
    </w:p>
    <w:p w14:paraId="47CB5D60" w14:textId="77777777" w:rsidR="003B18C6" w:rsidRDefault="003B18C6" w:rsidP="003B18C6">
      <w:pPr>
        <w:pStyle w:val="Akapitzlist"/>
        <w:ind w:left="360"/>
      </w:pPr>
      <w:r>
        <w:object w:dxaOrig="19395" w:dyaOrig="7770" w14:anchorId="09D41554">
          <v:shape id="_x0000_i1028" type="#_x0000_t75" style="width:236.65pt;height:95.15pt" o:ole="">
            <v:imagedata r:id="rId14" o:title=""/>
          </v:shape>
          <o:OLEObject Type="Embed" ProgID="AutoCAD.Drawing.19" ShapeID="_x0000_i1028" DrawAspect="Content" ObjectID="_1782025835" r:id="rId15"/>
        </w:object>
      </w:r>
    </w:p>
    <w:p w14:paraId="5FCA0064" w14:textId="77777777" w:rsidR="003B18C6" w:rsidRPr="002E0DB2" w:rsidRDefault="003B18C6" w:rsidP="002E0DB2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proofErr w:type="spellStart"/>
      <w:r w:rsidRPr="002E0DB2">
        <w:rPr>
          <w:sz w:val="24"/>
        </w:rPr>
        <w:t>Rozszalowania</w:t>
      </w:r>
      <w:proofErr w:type="spellEnd"/>
      <w:r w:rsidRPr="002E0DB2">
        <w:rPr>
          <w:sz w:val="24"/>
        </w:rPr>
        <w:t xml:space="preserve"> i powiększenia otworu można dokonać po co najmniej 14dniach.</w:t>
      </w:r>
    </w:p>
    <w:p w14:paraId="637DF855" w14:textId="77777777" w:rsidR="003B18C6" w:rsidRPr="002E0DB2" w:rsidRDefault="003B18C6" w:rsidP="002E0DB2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  <w:rPr>
          <w:sz w:val="24"/>
        </w:rPr>
      </w:pPr>
      <w:r w:rsidRPr="002E0DB2">
        <w:rPr>
          <w:sz w:val="24"/>
        </w:rPr>
        <w:t>Wykonane nadproże należy wykończyć analogicznie do sąsiadujących powierzchni – np. tynkowanie i malowanie. Ościeżnicę należy osadzić przed lub po otynkowaniu glifów, zależnie od jej typu i sposobu osadzenia.</w:t>
      </w:r>
    </w:p>
    <w:p w14:paraId="72ACC651" w14:textId="77777777" w:rsidR="003B18C6" w:rsidRDefault="003B18C6" w:rsidP="002E0DB2">
      <w:pPr>
        <w:pStyle w:val="Akapitzlist"/>
        <w:numPr>
          <w:ilvl w:val="0"/>
          <w:numId w:val="10"/>
        </w:numPr>
        <w:suppressAutoHyphens w:val="0"/>
        <w:spacing w:after="200" w:line="276" w:lineRule="auto"/>
        <w:jc w:val="both"/>
      </w:pPr>
      <w:r w:rsidRPr="002E0DB2">
        <w:rPr>
          <w:sz w:val="24"/>
        </w:rPr>
        <w:t xml:space="preserve">W przypadku jeśli w tracie prac rozbiórkowych okaże się że cegły powyżej nadproża są zbyt słabo związane i istnieje ryzyko ich odspojenia należy je wzmocnić kątownikami </w:t>
      </w:r>
      <w:r w:rsidRPr="002E0DB2">
        <w:rPr>
          <w:sz w:val="24"/>
          <w:szCs w:val="24"/>
        </w:rPr>
        <w:t xml:space="preserve">stalowymi. Dwa kątowniki stalowe np. L50x50x4 osadzić w spoinie ponad rozkuwanym fragmentem </w:t>
      </w:r>
      <w:r w:rsidRPr="002E0DB2">
        <w:rPr>
          <w:sz w:val="24"/>
          <w:szCs w:val="24"/>
        </w:rPr>
        <w:lastRenderedPageBreak/>
        <w:t xml:space="preserve">muru wysuwając poza krawędź planowanego otworu o co najmniej 25cm. Kątowniki zamocować do muru na ich końcach kotwą mechaniczną co najmniej M10. Kątowniki zdemontować po </w:t>
      </w:r>
      <w:proofErr w:type="spellStart"/>
      <w:r w:rsidRPr="002E0DB2">
        <w:rPr>
          <w:sz w:val="24"/>
          <w:szCs w:val="24"/>
        </w:rPr>
        <w:t>rozszalowaniu</w:t>
      </w:r>
      <w:proofErr w:type="spellEnd"/>
      <w:r w:rsidRPr="002E0DB2">
        <w:rPr>
          <w:sz w:val="24"/>
          <w:szCs w:val="24"/>
        </w:rPr>
        <w:t xml:space="preserve"> nadproża.</w:t>
      </w:r>
    </w:p>
    <w:p w14:paraId="694111C7" w14:textId="77777777" w:rsidR="003B18C6" w:rsidRDefault="003B18C6" w:rsidP="003B18C6">
      <w:pPr>
        <w:pStyle w:val="Akapitzlist"/>
        <w:ind w:left="360"/>
      </w:pPr>
    </w:p>
    <w:p w14:paraId="0053DEFB" w14:textId="77777777" w:rsidR="003B18C6" w:rsidRDefault="003B18C6" w:rsidP="003B18C6">
      <w:pPr>
        <w:pStyle w:val="Akapitzlist"/>
        <w:ind w:left="360"/>
      </w:pPr>
      <w:r>
        <w:object w:dxaOrig="22905" w:dyaOrig="11670" w14:anchorId="2842DEA1">
          <v:shape id="_x0000_i1029" type="#_x0000_t75" style="width:404.2pt;height:205.3pt" o:ole="">
            <v:imagedata r:id="rId16" o:title=""/>
          </v:shape>
          <o:OLEObject Type="Embed" ProgID="AutoCAD.Drawing.19" ShapeID="_x0000_i1029" DrawAspect="Content" ObjectID="_1782025836" r:id="rId17"/>
        </w:object>
      </w:r>
    </w:p>
    <w:p w14:paraId="2C9DF4F0" w14:textId="77777777" w:rsidR="003B18C6" w:rsidRDefault="003B18C6" w:rsidP="003B18C6">
      <w:pPr>
        <w:jc w:val="center"/>
      </w:pPr>
    </w:p>
    <w:p w14:paraId="42CA660B" w14:textId="77777777" w:rsidR="003B18C6" w:rsidRPr="002E0DB2" w:rsidRDefault="003B18C6" w:rsidP="002E0DB2">
      <w:pPr>
        <w:pStyle w:val="Nagwek2"/>
        <w:numPr>
          <w:ilvl w:val="0"/>
          <w:numId w:val="11"/>
        </w:numPr>
        <w:suppressAutoHyphens w:val="0"/>
        <w:spacing w:before="200" w:line="276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450547388"/>
      <w:r w:rsidRPr="002E0DB2">
        <w:rPr>
          <w:rFonts w:ascii="Times New Roman" w:hAnsi="Times New Roman" w:cs="Times New Roman"/>
          <w:b/>
          <w:color w:val="auto"/>
          <w:sz w:val="24"/>
          <w:szCs w:val="24"/>
        </w:rPr>
        <w:t>Nadproże w ścianie działowej.</w:t>
      </w:r>
      <w:bookmarkEnd w:id="1"/>
    </w:p>
    <w:p w14:paraId="69B98777" w14:textId="77777777" w:rsidR="003B18C6" w:rsidRPr="0029444E" w:rsidRDefault="003B18C6" w:rsidP="0029444E">
      <w:pPr>
        <w:jc w:val="both"/>
        <w:rPr>
          <w:sz w:val="24"/>
        </w:rPr>
      </w:pPr>
      <w:r w:rsidRPr="0029444E">
        <w:rPr>
          <w:sz w:val="24"/>
        </w:rPr>
        <w:t>Wszystkie prace wykonać analogicznie jak dla nadproża w ścianie konstrukcyjnej dostosowując wymiary do potrzeb konkretnego otworu.</w:t>
      </w:r>
    </w:p>
    <w:p w14:paraId="0D8EC769" w14:textId="77777777" w:rsidR="003B18C6" w:rsidRDefault="003B18C6" w:rsidP="0029444E">
      <w:pPr>
        <w:jc w:val="both"/>
        <w:rPr>
          <w:sz w:val="24"/>
        </w:rPr>
      </w:pPr>
      <w:r w:rsidRPr="0029444E">
        <w:rPr>
          <w:sz w:val="24"/>
        </w:rPr>
        <w:t>W ścianie działowej należy osadzić tylko jedno nadproże L-19.</w:t>
      </w:r>
    </w:p>
    <w:p w14:paraId="3984BF31" w14:textId="77777777" w:rsidR="0029444E" w:rsidRDefault="0029444E" w:rsidP="0029444E">
      <w:pPr>
        <w:pStyle w:val="Akapitzlist"/>
        <w:numPr>
          <w:ilvl w:val="0"/>
          <w:numId w:val="11"/>
        </w:numPr>
        <w:spacing w:before="120"/>
        <w:jc w:val="both"/>
        <w:rPr>
          <w:b/>
          <w:sz w:val="24"/>
        </w:rPr>
      </w:pPr>
      <w:r w:rsidRPr="0029444E">
        <w:rPr>
          <w:b/>
          <w:sz w:val="24"/>
        </w:rPr>
        <w:t>Stolarka drzwiowa</w:t>
      </w:r>
      <w:r w:rsidR="00E66702">
        <w:rPr>
          <w:b/>
          <w:sz w:val="24"/>
        </w:rPr>
        <w:t xml:space="preserve"> firmy </w:t>
      </w:r>
      <w:proofErr w:type="spellStart"/>
      <w:r w:rsidR="00E66702">
        <w:rPr>
          <w:b/>
          <w:sz w:val="24"/>
        </w:rPr>
        <w:t>Porta</w:t>
      </w:r>
      <w:proofErr w:type="spellEnd"/>
      <w:r w:rsidR="00E66702">
        <w:rPr>
          <w:b/>
          <w:sz w:val="24"/>
        </w:rPr>
        <w:t xml:space="preserve"> </w:t>
      </w:r>
    </w:p>
    <w:p w14:paraId="34A78F8C" w14:textId="439126AD" w:rsidR="0029444E" w:rsidRPr="007A6BA9" w:rsidRDefault="00E66702" w:rsidP="007A6BA9">
      <w:pPr>
        <w:pStyle w:val="Akapitzlist"/>
        <w:numPr>
          <w:ilvl w:val="0"/>
          <w:numId w:val="12"/>
        </w:numPr>
        <w:spacing w:before="120"/>
        <w:ind w:left="426"/>
        <w:jc w:val="both"/>
        <w:rPr>
          <w:sz w:val="24"/>
        </w:rPr>
      </w:pPr>
      <w:r w:rsidRPr="007A6BA9">
        <w:rPr>
          <w:sz w:val="24"/>
        </w:rPr>
        <w:t xml:space="preserve">Ościeżnice stałe </w:t>
      </w:r>
      <w:r w:rsidR="00C27A40">
        <w:rPr>
          <w:sz w:val="24"/>
        </w:rPr>
        <w:t>– stalowe</w:t>
      </w:r>
      <w:r w:rsidR="000F3342">
        <w:rPr>
          <w:sz w:val="24"/>
        </w:rPr>
        <w:t xml:space="preserve"> w kolorze </w:t>
      </w:r>
      <w:r w:rsidR="00823482">
        <w:rPr>
          <w:sz w:val="24"/>
        </w:rPr>
        <w:t>srebrnym</w:t>
      </w:r>
      <w:r w:rsidR="00C27A40">
        <w:rPr>
          <w:sz w:val="24"/>
        </w:rPr>
        <w:t>.</w:t>
      </w:r>
    </w:p>
    <w:p w14:paraId="46F5F9F8" w14:textId="1EA4D4BD" w:rsidR="0067143B" w:rsidRDefault="00E66702" w:rsidP="00AD7081">
      <w:pPr>
        <w:pStyle w:val="Akapitzlist"/>
        <w:numPr>
          <w:ilvl w:val="0"/>
          <w:numId w:val="12"/>
        </w:numPr>
        <w:ind w:left="426"/>
        <w:jc w:val="both"/>
        <w:rPr>
          <w:sz w:val="24"/>
        </w:rPr>
      </w:pPr>
      <w:r>
        <w:rPr>
          <w:sz w:val="24"/>
        </w:rPr>
        <w:t xml:space="preserve">Skrzydła drzwiowe </w:t>
      </w:r>
      <w:proofErr w:type="spellStart"/>
      <w:r>
        <w:rPr>
          <w:sz w:val="24"/>
        </w:rPr>
        <w:t>Porta</w:t>
      </w:r>
      <w:proofErr w:type="spellEnd"/>
      <w:r>
        <w:rPr>
          <w:sz w:val="24"/>
        </w:rPr>
        <w:t xml:space="preserve"> </w:t>
      </w:r>
      <w:proofErr w:type="spellStart"/>
      <w:r w:rsidR="00C27A40">
        <w:rPr>
          <w:sz w:val="24"/>
        </w:rPr>
        <w:t>Enduro</w:t>
      </w:r>
      <w:proofErr w:type="spellEnd"/>
      <w:r w:rsidR="00C27A40">
        <w:rPr>
          <w:sz w:val="24"/>
        </w:rPr>
        <w:t xml:space="preserve"> Model </w:t>
      </w:r>
      <w:r w:rsidR="00B23F13">
        <w:rPr>
          <w:sz w:val="24"/>
        </w:rPr>
        <w:t>Pełne</w:t>
      </w:r>
      <w:r w:rsidR="00C27A40">
        <w:rPr>
          <w:sz w:val="24"/>
        </w:rPr>
        <w:t xml:space="preserve"> w okleinie HPL I CPL 0,7 kolor </w:t>
      </w:r>
      <w:r w:rsidR="00823482">
        <w:rPr>
          <w:sz w:val="24"/>
        </w:rPr>
        <w:t>Dąb Naturalny</w:t>
      </w:r>
      <w:r w:rsidR="0067143B">
        <w:rPr>
          <w:sz w:val="24"/>
        </w:rPr>
        <w:t>,</w:t>
      </w:r>
      <w:r w:rsidR="00C27A40">
        <w:rPr>
          <w:sz w:val="24"/>
        </w:rPr>
        <w:t xml:space="preserve"> Klamka ze stali nierdzewnej </w:t>
      </w:r>
      <w:proofErr w:type="spellStart"/>
      <w:r w:rsidR="00C97422">
        <w:rPr>
          <w:sz w:val="24"/>
        </w:rPr>
        <w:t>Edel</w:t>
      </w:r>
      <w:proofErr w:type="spellEnd"/>
      <w:r w:rsidR="00C97422">
        <w:rPr>
          <w:sz w:val="24"/>
        </w:rPr>
        <w:t>/Klasa 3 + wkładka do zamka z 2 stron kluczyk.</w:t>
      </w:r>
    </w:p>
    <w:p w14:paraId="1BE94F5A" w14:textId="77777777" w:rsidR="00014099" w:rsidRDefault="00014099" w:rsidP="00014099">
      <w:pPr>
        <w:pStyle w:val="Akapitzlist"/>
        <w:ind w:left="426"/>
        <w:jc w:val="both"/>
        <w:rPr>
          <w:sz w:val="24"/>
        </w:rPr>
      </w:pPr>
    </w:p>
    <w:p w14:paraId="12C8470F" w14:textId="76DDCE40" w:rsidR="0067143B" w:rsidRDefault="00014099" w:rsidP="0067143B">
      <w:pPr>
        <w:pStyle w:val="Akapitzlist"/>
        <w:ind w:left="360"/>
        <w:jc w:val="both"/>
        <w:rPr>
          <w:sz w:val="24"/>
        </w:rPr>
      </w:pPr>
      <w:r w:rsidRPr="00014099">
        <w:rPr>
          <w:noProof/>
          <w:sz w:val="24"/>
        </w:rPr>
        <w:drawing>
          <wp:inline distT="0" distB="0" distL="0" distR="0" wp14:anchorId="363E6583" wp14:editId="43D2FCE9">
            <wp:extent cx="1007722" cy="1981200"/>
            <wp:effectExtent l="0" t="0" r="2540" b="0"/>
            <wp:docPr id="1118012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0122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8081" cy="200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93009" w14:textId="77777777" w:rsidR="00014099" w:rsidRDefault="00014099" w:rsidP="0067143B">
      <w:pPr>
        <w:pStyle w:val="Akapitzlist"/>
        <w:ind w:left="360"/>
        <w:jc w:val="both"/>
        <w:rPr>
          <w:sz w:val="24"/>
        </w:rPr>
      </w:pPr>
    </w:p>
    <w:p w14:paraId="26E5D097" w14:textId="7253F57E" w:rsidR="0067143B" w:rsidRDefault="0067143B" w:rsidP="00AD7081">
      <w:pPr>
        <w:pStyle w:val="Akapitzlist"/>
        <w:numPr>
          <w:ilvl w:val="0"/>
          <w:numId w:val="12"/>
        </w:numPr>
        <w:ind w:left="426"/>
        <w:jc w:val="both"/>
        <w:rPr>
          <w:sz w:val="24"/>
        </w:rPr>
      </w:pPr>
      <w:r>
        <w:rPr>
          <w:sz w:val="24"/>
        </w:rPr>
        <w:t xml:space="preserve">Dodatkowo skrzydła drzwiowe mają zostać zabezpieczone po obu stronach okuciem </w:t>
      </w:r>
      <w:r w:rsidR="00014099">
        <w:rPr>
          <w:sz w:val="24"/>
        </w:rPr>
        <w:t xml:space="preserve">dolnym </w:t>
      </w:r>
      <w:r>
        <w:rPr>
          <w:sz w:val="24"/>
        </w:rPr>
        <w:t>ze stali nierdzewnej</w:t>
      </w:r>
      <w:r w:rsidR="00014099">
        <w:rPr>
          <w:sz w:val="24"/>
        </w:rPr>
        <w:t xml:space="preserve">  - bez okucia </w:t>
      </w:r>
      <w:proofErr w:type="spellStart"/>
      <w:r w:rsidR="00014099">
        <w:rPr>
          <w:sz w:val="24"/>
        </w:rPr>
        <w:t>podklamkowego</w:t>
      </w:r>
      <w:proofErr w:type="spellEnd"/>
      <w:r w:rsidR="00014099">
        <w:rPr>
          <w:sz w:val="24"/>
        </w:rPr>
        <w:t xml:space="preserve"> (zdjęcie poglądowe dodatkowo z okuciem </w:t>
      </w:r>
      <w:proofErr w:type="spellStart"/>
      <w:r w:rsidR="00014099">
        <w:rPr>
          <w:sz w:val="24"/>
        </w:rPr>
        <w:t>podklamkowym</w:t>
      </w:r>
      <w:proofErr w:type="spellEnd"/>
      <w:r w:rsidR="00014099">
        <w:rPr>
          <w:sz w:val="24"/>
        </w:rPr>
        <w:t>).</w:t>
      </w:r>
    </w:p>
    <w:p w14:paraId="5DF61692" w14:textId="3FF1601E" w:rsidR="00CD2DA3" w:rsidRDefault="00CD2DA3" w:rsidP="00CD2DA3">
      <w:pPr>
        <w:pStyle w:val="Akapitzlist"/>
        <w:ind w:left="360"/>
        <w:jc w:val="both"/>
        <w:rPr>
          <w:sz w:val="24"/>
        </w:rPr>
      </w:pPr>
      <w:r w:rsidRPr="00CD2DA3">
        <w:rPr>
          <w:noProof/>
          <w:sz w:val="24"/>
        </w:rPr>
        <w:lastRenderedPageBreak/>
        <w:drawing>
          <wp:inline distT="0" distB="0" distL="0" distR="0" wp14:anchorId="2A0123D6" wp14:editId="3B23BC62">
            <wp:extent cx="893466" cy="1781093"/>
            <wp:effectExtent l="0" t="0" r="1905" b="0"/>
            <wp:docPr id="183100298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00298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07303" cy="1808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CE22C" w14:textId="77777777" w:rsidR="00CD2DA3" w:rsidRDefault="00CD2DA3" w:rsidP="00CD2DA3">
      <w:pPr>
        <w:pStyle w:val="Akapitzlist"/>
        <w:ind w:left="360"/>
        <w:jc w:val="both"/>
        <w:rPr>
          <w:sz w:val="24"/>
        </w:rPr>
      </w:pPr>
    </w:p>
    <w:p w14:paraId="1E85F86A" w14:textId="596C2BA3" w:rsidR="00CD2DA3" w:rsidRDefault="00CD2DA3" w:rsidP="00AD7081">
      <w:pPr>
        <w:pStyle w:val="Akapitzlist"/>
        <w:numPr>
          <w:ilvl w:val="0"/>
          <w:numId w:val="12"/>
        </w:numPr>
        <w:ind w:left="426"/>
        <w:jc w:val="both"/>
        <w:rPr>
          <w:sz w:val="24"/>
        </w:rPr>
      </w:pPr>
      <w:r>
        <w:rPr>
          <w:sz w:val="24"/>
        </w:rPr>
        <w:t>W skrzydłach łazienkowych okucia dolne z wentylacją</w:t>
      </w:r>
      <w:r w:rsidR="00014099">
        <w:rPr>
          <w:sz w:val="24"/>
        </w:rPr>
        <w:t xml:space="preserve"> - bez okucia </w:t>
      </w:r>
      <w:proofErr w:type="spellStart"/>
      <w:r w:rsidR="00014099">
        <w:rPr>
          <w:sz w:val="24"/>
        </w:rPr>
        <w:t>podklamkowego</w:t>
      </w:r>
      <w:proofErr w:type="spellEnd"/>
      <w:r w:rsidR="00014099">
        <w:rPr>
          <w:sz w:val="24"/>
        </w:rPr>
        <w:t xml:space="preserve"> (zdjęcie poglądowe dodatkowo z okuciem </w:t>
      </w:r>
      <w:proofErr w:type="spellStart"/>
      <w:r w:rsidR="00014099">
        <w:rPr>
          <w:sz w:val="24"/>
        </w:rPr>
        <w:t>podklamkowym</w:t>
      </w:r>
      <w:proofErr w:type="spellEnd"/>
      <w:r w:rsidR="00014099">
        <w:rPr>
          <w:sz w:val="24"/>
        </w:rPr>
        <w:t>).</w:t>
      </w:r>
    </w:p>
    <w:p w14:paraId="5C051B8A" w14:textId="19165A56" w:rsidR="0067143B" w:rsidRPr="0067143B" w:rsidRDefault="00CD2DA3" w:rsidP="0067143B">
      <w:pPr>
        <w:pStyle w:val="Akapitzlist"/>
        <w:ind w:left="360"/>
        <w:jc w:val="both"/>
        <w:rPr>
          <w:sz w:val="24"/>
        </w:rPr>
      </w:pPr>
      <w:r w:rsidRPr="00CD2DA3">
        <w:rPr>
          <w:noProof/>
          <w:sz w:val="24"/>
        </w:rPr>
        <w:drawing>
          <wp:inline distT="0" distB="0" distL="0" distR="0" wp14:anchorId="09945E3A" wp14:editId="1CD0F31D">
            <wp:extent cx="881372" cy="1137037"/>
            <wp:effectExtent l="0" t="0" r="0" b="6350"/>
            <wp:docPr id="7327942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9424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93406" cy="115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D9CA2" w14:textId="3464DCB2" w:rsidR="0067143B" w:rsidRDefault="0067143B" w:rsidP="0067143B">
      <w:pPr>
        <w:pStyle w:val="Akapitzlist"/>
        <w:spacing w:before="120"/>
        <w:jc w:val="both"/>
        <w:rPr>
          <w:b/>
          <w:sz w:val="24"/>
        </w:rPr>
      </w:pPr>
    </w:p>
    <w:p w14:paraId="0DB96F80" w14:textId="7C47A90F" w:rsidR="00C102B2" w:rsidRDefault="00C102B2" w:rsidP="00C102B2">
      <w:pPr>
        <w:pStyle w:val="Akapitzlist"/>
        <w:numPr>
          <w:ilvl w:val="0"/>
          <w:numId w:val="11"/>
        </w:numPr>
        <w:spacing w:before="120"/>
        <w:jc w:val="both"/>
        <w:rPr>
          <w:b/>
          <w:sz w:val="24"/>
        </w:rPr>
      </w:pPr>
      <w:r w:rsidRPr="00C102B2">
        <w:rPr>
          <w:b/>
          <w:sz w:val="24"/>
        </w:rPr>
        <w:t xml:space="preserve">Pozostałe wytyczne </w:t>
      </w:r>
    </w:p>
    <w:p w14:paraId="1DF73B32" w14:textId="77777777" w:rsidR="0019404E" w:rsidRDefault="0019404E" w:rsidP="0019404E">
      <w:pPr>
        <w:jc w:val="both"/>
        <w:rPr>
          <w:sz w:val="24"/>
        </w:rPr>
      </w:pPr>
      <w:r>
        <w:rPr>
          <w:sz w:val="24"/>
        </w:rPr>
        <w:t>Ściany mają zostać wyrównane</w:t>
      </w:r>
      <w:r w:rsidR="001A2FE0">
        <w:rPr>
          <w:sz w:val="24"/>
        </w:rPr>
        <w:t xml:space="preserve"> po obu stronach</w:t>
      </w:r>
      <w:r>
        <w:rPr>
          <w:sz w:val="24"/>
        </w:rPr>
        <w:t xml:space="preserve"> i dwukrotnie pomalowane farbą w </w:t>
      </w:r>
      <w:r w:rsidR="001A2FE0">
        <w:rPr>
          <w:sz w:val="24"/>
        </w:rPr>
        <w:t>dotychczasowych</w:t>
      </w:r>
      <w:r>
        <w:rPr>
          <w:sz w:val="24"/>
        </w:rPr>
        <w:t xml:space="preserve"> </w:t>
      </w:r>
      <w:r w:rsidR="001A2FE0">
        <w:rPr>
          <w:sz w:val="24"/>
        </w:rPr>
        <w:t>kolorach</w:t>
      </w:r>
      <w:r>
        <w:rPr>
          <w:sz w:val="24"/>
        </w:rPr>
        <w:t>.</w:t>
      </w:r>
    </w:p>
    <w:p w14:paraId="30A6C1C2" w14:textId="77777777" w:rsidR="0019404E" w:rsidRDefault="0019404E" w:rsidP="0019404E">
      <w:pPr>
        <w:jc w:val="both"/>
        <w:rPr>
          <w:sz w:val="24"/>
        </w:rPr>
      </w:pPr>
      <w:r>
        <w:rPr>
          <w:sz w:val="24"/>
        </w:rPr>
        <w:t xml:space="preserve">Uszkodzenia okładzin podłogowych oraz powstałe ubytki mają zostać naprawione ewentualnie wymienione w części prowadzonych prac. </w:t>
      </w:r>
    </w:p>
    <w:p w14:paraId="08640C17" w14:textId="3D9A457D" w:rsidR="001D1B6C" w:rsidRDefault="001D1B6C" w:rsidP="0019404E">
      <w:pPr>
        <w:jc w:val="both"/>
        <w:rPr>
          <w:sz w:val="24"/>
        </w:rPr>
      </w:pPr>
      <w:r>
        <w:rPr>
          <w:sz w:val="24"/>
        </w:rPr>
        <w:t xml:space="preserve">Podczas wykonywanych prac Zamawiający wymaga zabezpieczenia okładzin </w:t>
      </w:r>
      <w:r w:rsidR="0019404E">
        <w:rPr>
          <w:sz w:val="24"/>
        </w:rPr>
        <w:t xml:space="preserve">podłogowych (najlepiej tekturą falistą) na ciągach </w:t>
      </w:r>
      <w:r w:rsidR="001A2FE0">
        <w:rPr>
          <w:sz w:val="24"/>
        </w:rPr>
        <w:t>prowadzonych prac</w:t>
      </w:r>
      <w:r w:rsidR="0019404E">
        <w:rPr>
          <w:sz w:val="24"/>
        </w:rPr>
        <w:t xml:space="preserve"> (łącznie z widną</w:t>
      </w:r>
      <w:r w:rsidR="001A2FE0">
        <w:rPr>
          <w:sz w:val="24"/>
        </w:rPr>
        <w:t xml:space="preserve"> lub klatką schodową</w:t>
      </w:r>
      <w:r w:rsidR="0019404E">
        <w:rPr>
          <w:sz w:val="24"/>
        </w:rPr>
        <w:t>)</w:t>
      </w:r>
      <w:r w:rsidR="00113513">
        <w:rPr>
          <w:sz w:val="24"/>
        </w:rPr>
        <w:t>. Z</w:t>
      </w:r>
      <w:r w:rsidR="0019404E">
        <w:rPr>
          <w:sz w:val="24"/>
        </w:rPr>
        <w:t>abezpieczenia pomieszczeń przed rozprzestrzenianiem się kurzu</w:t>
      </w:r>
      <w:r w:rsidR="00113513">
        <w:rPr>
          <w:sz w:val="24"/>
        </w:rPr>
        <w:t>, głównie</w:t>
      </w:r>
      <w:r w:rsidR="0019404E">
        <w:rPr>
          <w:sz w:val="24"/>
        </w:rPr>
        <w:t xml:space="preserve"> </w:t>
      </w:r>
      <w:r w:rsidR="00113513">
        <w:rPr>
          <w:sz w:val="24"/>
        </w:rPr>
        <w:t>w czasie prowadzenia prac rozbiórkowych – zabezpieczenie</w:t>
      </w:r>
      <w:r w:rsidR="00C1621D">
        <w:rPr>
          <w:sz w:val="24"/>
        </w:rPr>
        <w:t xml:space="preserve"> na korytarz</w:t>
      </w:r>
      <w:r w:rsidR="00B77700">
        <w:rPr>
          <w:sz w:val="24"/>
        </w:rPr>
        <w:t>u</w:t>
      </w:r>
      <w:r w:rsidR="00113513">
        <w:rPr>
          <w:sz w:val="24"/>
        </w:rPr>
        <w:t xml:space="preserve"> ma być wykonane w sposób umożliwiający poruszanie się </w:t>
      </w:r>
      <w:r w:rsidR="00C1621D">
        <w:rPr>
          <w:sz w:val="24"/>
        </w:rPr>
        <w:t>po nim</w:t>
      </w:r>
      <w:r w:rsidR="00113513">
        <w:rPr>
          <w:sz w:val="24"/>
        </w:rPr>
        <w:t xml:space="preserve"> przez personel oraz </w:t>
      </w:r>
      <w:r w:rsidR="00C1621D">
        <w:rPr>
          <w:sz w:val="24"/>
        </w:rPr>
        <w:t>mieszańców Domu.</w:t>
      </w:r>
    </w:p>
    <w:p w14:paraId="01309551" w14:textId="6A32B46A" w:rsidR="008C6A7C" w:rsidRDefault="008C6A7C" w:rsidP="0019404E">
      <w:pPr>
        <w:jc w:val="both"/>
        <w:rPr>
          <w:sz w:val="24"/>
        </w:rPr>
      </w:pPr>
      <w:r>
        <w:rPr>
          <w:sz w:val="24"/>
        </w:rPr>
        <w:t xml:space="preserve">Prace związane z poszerzeniem otworów drzwiowych będą odbywały się etapami, jednocześnie prace mogą trwać w </w:t>
      </w:r>
      <w:r w:rsidR="00DC77BA">
        <w:rPr>
          <w:sz w:val="24"/>
        </w:rPr>
        <w:t>2-4</w:t>
      </w:r>
      <w:r>
        <w:rPr>
          <w:sz w:val="24"/>
        </w:rPr>
        <w:t xml:space="preserve"> pokojach.</w:t>
      </w:r>
    </w:p>
    <w:p w14:paraId="3FDCF86D" w14:textId="77777777" w:rsidR="00113513" w:rsidRPr="00FB67FD" w:rsidRDefault="00113513" w:rsidP="0019404E">
      <w:pPr>
        <w:jc w:val="both"/>
        <w:rPr>
          <w:b/>
          <w:i/>
          <w:sz w:val="24"/>
        </w:rPr>
      </w:pPr>
      <w:r w:rsidRPr="00FB67FD">
        <w:rPr>
          <w:b/>
          <w:i/>
          <w:sz w:val="24"/>
        </w:rPr>
        <w:t>Zamawiający wymaga przed złożeniem oferty wizji lokalnej obiektu, w którym będą prowadzone prace remontowo budowlane.</w:t>
      </w:r>
    </w:p>
    <w:p w14:paraId="1B3349B0" w14:textId="77777777" w:rsidR="00113513" w:rsidRPr="00113513" w:rsidRDefault="00113513" w:rsidP="0019404E">
      <w:pPr>
        <w:jc w:val="both"/>
        <w:rPr>
          <w:b/>
          <w:i/>
          <w:sz w:val="32"/>
          <w:u w:val="single"/>
        </w:rPr>
      </w:pPr>
      <w:r w:rsidRPr="00113513">
        <w:rPr>
          <w:b/>
          <w:i/>
          <w:sz w:val="32"/>
          <w:u w:val="single"/>
        </w:rPr>
        <w:t>Prace będą p</w:t>
      </w:r>
      <w:r>
        <w:rPr>
          <w:b/>
          <w:i/>
          <w:sz w:val="32"/>
          <w:u w:val="single"/>
        </w:rPr>
        <w:t>rowadzone przy czynnym obiekcie!!!</w:t>
      </w:r>
    </w:p>
    <w:p w14:paraId="199EACF2" w14:textId="77777777" w:rsidR="00E351F0" w:rsidRPr="000316C5" w:rsidRDefault="00E351F0" w:rsidP="0029444E">
      <w:pPr>
        <w:suppressAutoHyphens w:val="0"/>
        <w:rPr>
          <w:b/>
          <w:bCs/>
          <w:sz w:val="24"/>
          <w:szCs w:val="24"/>
        </w:rPr>
      </w:pPr>
    </w:p>
    <w:p w14:paraId="775D88BE" w14:textId="77777777"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14:paraId="5A53D024" w14:textId="77777777"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5C64DD4D" w14:textId="2DB6EE01" w:rsidR="00E351F0" w:rsidRPr="00023AAE" w:rsidRDefault="00E351F0" w:rsidP="00023AAE">
      <w:pPr>
        <w:pStyle w:val="WW-Tekstpodstawowywcity2"/>
        <w:rPr>
          <w:rFonts w:ascii="Times New Roman" w:hAnsi="Times New Roman"/>
          <w:b/>
          <w:i/>
          <w:szCs w:val="24"/>
        </w:rPr>
      </w:pPr>
      <w:r w:rsidRPr="007934EA">
        <w:rPr>
          <w:rFonts w:ascii="Times New Roman" w:hAnsi="Times New Roman"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</w:t>
      </w:r>
      <w:r w:rsidR="00023AAE" w:rsidRPr="00023AAE">
        <w:rPr>
          <w:rFonts w:ascii="Times New Roman" w:hAnsi="Times New Roman"/>
          <w:b/>
          <w:i/>
          <w:color w:val="C00000"/>
          <w:szCs w:val="24"/>
        </w:rPr>
        <w:t>Od października 2024 roku</w:t>
      </w:r>
      <w:r w:rsidR="00023AAE" w:rsidRPr="00023AAE">
        <w:rPr>
          <w:rFonts w:ascii="Times New Roman" w:hAnsi="Times New Roman"/>
          <w:b/>
          <w:i/>
          <w:color w:val="C00000"/>
          <w:sz w:val="28"/>
          <w:szCs w:val="28"/>
        </w:rPr>
        <w:t xml:space="preserve"> do 15.12.2024 roku.</w:t>
      </w:r>
    </w:p>
    <w:p w14:paraId="248AC637" w14:textId="77777777" w:rsidR="003312FB" w:rsidRDefault="003312FB" w:rsidP="003312FB">
      <w:pPr>
        <w:pStyle w:val="WW-Tekstpodstawowywcity2"/>
        <w:rPr>
          <w:b/>
          <w:szCs w:val="24"/>
        </w:rPr>
      </w:pPr>
    </w:p>
    <w:p w14:paraId="0F39EBC9" w14:textId="77777777" w:rsidR="00243FF9" w:rsidRDefault="00243FF9" w:rsidP="0024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składania ofert – </w:t>
      </w:r>
      <w:r w:rsidRPr="008A5EE7">
        <w:rPr>
          <w:b/>
          <w:bCs/>
          <w:sz w:val="24"/>
          <w:szCs w:val="24"/>
        </w:rPr>
        <w:t>załącznik nr 1.</w:t>
      </w:r>
    </w:p>
    <w:p w14:paraId="3C172B94" w14:textId="77777777" w:rsidR="00243FF9" w:rsidRDefault="00243FF9" w:rsidP="00243FF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14:paraId="5FEF9106" w14:textId="77777777" w:rsidR="00243FF9" w:rsidRPr="00DF310B" w:rsidRDefault="00243FF9" w:rsidP="00243FF9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DD4D2F">
        <w:rPr>
          <w:b/>
          <w:color w:val="000000"/>
          <w:sz w:val="24"/>
          <w:szCs w:val="24"/>
        </w:rPr>
        <w:lastRenderedPageBreak/>
        <w:t xml:space="preserve">aktualny </w:t>
      </w:r>
      <w:r>
        <w:rPr>
          <w:b/>
          <w:sz w:val="24"/>
          <w:szCs w:val="24"/>
        </w:rPr>
        <w:t>wydruk</w:t>
      </w:r>
      <w:r w:rsidRPr="00DD4D2F">
        <w:rPr>
          <w:b/>
          <w:sz w:val="24"/>
          <w:szCs w:val="24"/>
        </w:rPr>
        <w:t xml:space="preserve"> z właściwego rejestru lub z centralnej ewidencji i informacji </w:t>
      </w:r>
      <w:r>
        <w:rPr>
          <w:b/>
          <w:sz w:val="24"/>
          <w:szCs w:val="24"/>
        </w:rPr>
        <w:br/>
      </w:r>
      <w:r w:rsidRPr="00DD4D2F">
        <w:rPr>
          <w:b/>
          <w:sz w:val="24"/>
          <w:szCs w:val="24"/>
        </w:rPr>
        <w:t>o działalności gospodarczej</w:t>
      </w:r>
      <w:r>
        <w:rPr>
          <w:b/>
          <w:sz w:val="24"/>
          <w:szCs w:val="24"/>
        </w:rPr>
        <w:t>, lub podanie przez Wykonawcę adresu internetowego pod którym Zamawiający sprawdzi powyższe dane</w:t>
      </w:r>
      <w:r w:rsidRPr="00DD4D2F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lub kopia potwierdzona</w:t>
      </w:r>
      <w:r w:rsidRPr="000E2BA2">
        <w:rPr>
          <w:b/>
          <w:sz w:val="24"/>
          <w:szCs w:val="24"/>
        </w:rPr>
        <w:t xml:space="preserve"> za zgodność z oryginałem przez Wykonawcę z  którego wynika umocowanie do podpisania oferty lub</w:t>
      </w:r>
      <w:r w:rsidRPr="00DF310B">
        <w:rPr>
          <w:b/>
          <w:sz w:val="24"/>
          <w:szCs w:val="24"/>
        </w:rPr>
        <w:t xml:space="preserve">  pełnomocnictwo (w oryginale lub </w:t>
      </w:r>
      <w:r>
        <w:rPr>
          <w:b/>
          <w:sz w:val="24"/>
          <w:szCs w:val="24"/>
        </w:rPr>
        <w:t xml:space="preserve">notarialnie poświadczona kopia) </w:t>
      </w:r>
    </w:p>
    <w:p w14:paraId="049B7F3B" w14:textId="77777777" w:rsidR="00243FF9" w:rsidRDefault="00243FF9" w:rsidP="00243FF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być:</w:t>
      </w:r>
    </w:p>
    <w:p w14:paraId="5C6CAB10" w14:textId="77777777" w:rsidR="00243FF9" w:rsidRDefault="00243FF9" w:rsidP="00243FF9">
      <w:pPr>
        <w:rPr>
          <w:b/>
          <w:sz w:val="24"/>
          <w:szCs w:val="24"/>
        </w:rPr>
      </w:pPr>
      <w:r>
        <w:rPr>
          <w:b/>
          <w:sz w:val="24"/>
          <w:szCs w:val="24"/>
        </w:rPr>
        <w:t>- opatrzona pieczątką firmową;</w:t>
      </w:r>
    </w:p>
    <w:p w14:paraId="4FEB5A3B" w14:textId="77777777" w:rsidR="00243FF9" w:rsidRDefault="00243FF9" w:rsidP="00243FF9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posiadać datę sporządzenia;</w:t>
      </w:r>
    </w:p>
    <w:p w14:paraId="12F165F9" w14:textId="77777777" w:rsidR="00243FF9" w:rsidRDefault="00243FF9" w:rsidP="00243FF9">
      <w:pPr>
        <w:rPr>
          <w:b/>
          <w:sz w:val="24"/>
          <w:szCs w:val="24"/>
        </w:rPr>
      </w:pPr>
      <w:r>
        <w:rPr>
          <w:b/>
          <w:sz w:val="24"/>
          <w:szCs w:val="24"/>
        </w:rPr>
        <w:t>- zawierać adres lub siedzibę oferenta, numer telefonu,  NIP;</w:t>
      </w:r>
    </w:p>
    <w:p w14:paraId="51E1C172" w14:textId="77777777" w:rsidR="00243FF9" w:rsidRDefault="00243FF9" w:rsidP="00243FF9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podpisana czytelnie przez  uprawnionego Wykonawcę;</w:t>
      </w:r>
    </w:p>
    <w:p w14:paraId="5CC710E6" w14:textId="77777777" w:rsidR="00243FF9" w:rsidRDefault="00243FF9" w:rsidP="00243FF9">
      <w:pPr>
        <w:ind w:left="142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- w przypadku osoby fizycznej i prowadzącej działalność gospodarczą w formularzu winna być wpisana tylko kwota brutto liczbowo i słownie;</w:t>
      </w:r>
    </w:p>
    <w:p w14:paraId="0E33BE68" w14:textId="77777777" w:rsidR="007342A4" w:rsidRDefault="007342A4" w:rsidP="007342A4">
      <w:pPr>
        <w:rPr>
          <w:b/>
          <w:bCs/>
          <w:sz w:val="24"/>
          <w:szCs w:val="24"/>
        </w:rPr>
      </w:pPr>
    </w:p>
    <w:p w14:paraId="721C4DD5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14:paraId="42E2CB1B" w14:textId="77777777" w:rsidR="007342A4" w:rsidRPr="00EB613D" w:rsidRDefault="007342A4" w:rsidP="007342A4">
      <w:pPr>
        <w:numPr>
          <w:ilvl w:val="0"/>
          <w:numId w:val="2"/>
        </w:numPr>
        <w:suppressAutoHyphens w:val="0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Oferty mogą być składane osobiście lub przesyłką pocztową lub kurierską na adres: Dom Pomocy Społecznej w Bramkach ul. Północna 18, 05-870 Błonie lub mailem na adres: </w:t>
      </w:r>
      <w:hyperlink r:id="rId21" w:history="1">
        <w:r w:rsidRPr="00A31F2F">
          <w:rPr>
            <w:rStyle w:val="Hipercze"/>
            <w:sz w:val="24"/>
            <w:szCs w:val="24"/>
          </w:rPr>
          <w:t>krzysztof.latosinski@dpsbramki.org</w:t>
        </w:r>
      </w:hyperlink>
      <w:r>
        <w:rPr>
          <w:sz w:val="24"/>
          <w:szCs w:val="24"/>
        </w:rPr>
        <w:t xml:space="preserve"> lub </w:t>
      </w:r>
      <w:hyperlink r:id="rId22" w:history="1">
        <w:r w:rsidRPr="00A31F2F">
          <w:rPr>
            <w:rStyle w:val="Hipercze"/>
            <w:sz w:val="24"/>
            <w:szCs w:val="24"/>
          </w:rPr>
          <w:t>info@dpsbramki.org</w:t>
        </w:r>
      </w:hyperlink>
      <w:r>
        <w:rPr>
          <w:sz w:val="24"/>
          <w:szCs w:val="24"/>
        </w:rPr>
        <w:t xml:space="preserve"> </w:t>
      </w:r>
    </w:p>
    <w:p w14:paraId="1196A5DA" w14:textId="5752C678" w:rsidR="007342A4" w:rsidRPr="00C206AE" w:rsidRDefault="007342A4" w:rsidP="007342A4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D54C48">
        <w:rPr>
          <w:sz w:val="24"/>
          <w:szCs w:val="24"/>
        </w:rPr>
        <w:t>można również</w:t>
      </w:r>
      <w:r>
        <w:rPr>
          <w:sz w:val="24"/>
          <w:szCs w:val="24"/>
        </w:rPr>
        <w:t xml:space="preserve"> złożyć w siedzibie Zamawiającego w pok. nr 17 (sekretariat). </w:t>
      </w:r>
    </w:p>
    <w:p w14:paraId="5B6543E8" w14:textId="3F85BEE1" w:rsidR="007342A4" w:rsidRPr="00D262CA" w:rsidRDefault="007342A4" w:rsidP="007342A4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Oferta musi zostać opisana:</w:t>
      </w:r>
      <w:r w:rsidR="00243FF9">
        <w:rPr>
          <w:b/>
          <w:i/>
          <w:iCs/>
          <w:sz w:val="24"/>
          <w:szCs w:val="24"/>
        </w:rPr>
        <w:t xml:space="preserve"> </w:t>
      </w:r>
      <w:r w:rsidR="00243FF9" w:rsidRPr="000F6E17">
        <w:rPr>
          <w:b/>
          <w:sz w:val="24"/>
          <w:szCs w:val="24"/>
        </w:rPr>
        <w:t xml:space="preserve">Wymiana </w:t>
      </w:r>
      <w:proofErr w:type="spellStart"/>
      <w:r w:rsidR="00243FF9" w:rsidRPr="000F6E17">
        <w:rPr>
          <w:b/>
          <w:sz w:val="24"/>
          <w:szCs w:val="24"/>
        </w:rPr>
        <w:t>kpl</w:t>
      </w:r>
      <w:proofErr w:type="spellEnd"/>
      <w:r w:rsidR="00243FF9" w:rsidRPr="000F6E17">
        <w:rPr>
          <w:b/>
          <w:sz w:val="24"/>
          <w:szCs w:val="24"/>
        </w:rPr>
        <w:t>. drzwi z jednoczesnym poszerzeniem otworów w Zespole III</w:t>
      </w:r>
      <w:r w:rsidRPr="000F6E17">
        <w:rPr>
          <w:b/>
          <w:i/>
          <w:iCs/>
          <w:sz w:val="24"/>
          <w:szCs w:val="24"/>
        </w:rPr>
        <w:t>.</w:t>
      </w:r>
      <w:r w:rsidRPr="000F6E17">
        <w:rPr>
          <w:b/>
          <w:bCs/>
          <w:i/>
          <w:iCs/>
          <w:sz w:val="28"/>
          <w:szCs w:val="28"/>
        </w:rPr>
        <w:t xml:space="preserve"> </w:t>
      </w:r>
    </w:p>
    <w:p w14:paraId="56EAFF76" w14:textId="5256D5A9" w:rsidR="007342A4" w:rsidRPr="00D262CA" w:rsidRDefault="007342A4" w:rsidP="007342A4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i/>
          <w:iCs/>
          <w:sz w:val="24"/>
          <w:szCs w:val="24"/>
        </w:rPr>
      </w:pPr>
      <w:r w:rsidRPr="00D262CA">
        <w:rPr>
          <w:b/>
          <w:bCs/>
          <w:i/>
          <w:iCs/>
          <w:sz w:val="24"/>
          <w:szCs w:val="24"/>
        </w:rPr>
        <w:t xml:space="preserve">Oferty muszą zostać złożone w terminie </w:t>
      </w:r>
      <w:r w:rsidRPr="00D262CA">
        <w:rPr>
          <w:b/>
          <w:bCs/>
          <w:i/>
          <w:iCs/>
          <w:sz w:val="24"/>
          <w:szCs w:val="24"/>
          <w:u w:val="single"/>
        </w:rPr>
        <w:t xml:space="preserve">do dnia </w:t>
      </w:r>
      <w:r w:rsidR="00994BA3">
        <w:rPr>
          <w:b/>
          <w:bCs/>
          <w:i/>
          <w:iCs/>
          <w:sz w:val="24"/>
          <w:szCs w:val="24"/>
          <w:u w:val="single"/>
        </w:rPr>
        <w:t>2</w:t>
      </w:r>
      <w:r w:rsidR="000F6E17">
        <w:rPr>
          <w:b/>
          <w:bCs/>
          <w:i/>
          <w:iCs/>
          <w:sz w:val="24"/>
          <w:szCs w:val="24"/>
          <w:u w:val="single"/>
        </w:rPr>
        <w:t>6</w:t>
      </w:r>
      <w:r w:rsidRPr="00D262CA">
        <w:rPr>
          <w:b/>
          <w:bCs/>
          <w:i/>
          <w:iCs/>
          <w:sz w:val="24"/>
          <w:szCs w:val="24"/>
          <w:u w:val="single"/>
        </w:rPr>
        <w:t>.0</w:t>
      </w:r>
      <w:r w:rsidR="00994BA3">
        <w:rPr>
          <w:b/>
          <w:bCs/>
          <w:i/>
          <w:iCs/>
          <w:sz w:val="24"/>
          <w:szCs w:val="24"/>
          <w:u w:val="single"/>
        </w:rPr>
        <w:t>7</w:t>
      </w:r>
      <w:r w:rsidRPr="00D262CA">
        <w:rPr>
          <w:b/>
          <w:bCs/>
          <w:i/>
          <w:iCs/>
          <w:sz w:val="24"/>
          <w:szCs w:val="24"/>
          <w:u w:val="single"/>
        </w:rPr>
        <w:t>.2024r.</w:t>
      </w:r>
    </w:p>
    <w:p w14:paraId="10572617" w14:textId="407A459C" w:rsidR="007342A4" w:rsidRPr="00EB613D" w:rsidRDefault="007342A4" w:rsidP="007342A4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Otwarcie ofert nastąpi w siedzibie Zamawiającego </w:t>
      </w:r>
      <w:r w:rsidR="000F6E17">
        <w:rPr>
          <w:b/>
          <w:bCs/>
          <w:sz w:val="24"/>
          <w:szCs w:val="24"/>
        </w:rPr>
        <w:t>31</w:t>
      </w:r>
      <w:r>
        <w:rPr>
          <w:b/>
          <w:bCs/>
          <w:sz w:val="24"/>
          <w:szCs w:val="24"/>
        </w:rPr>
        <w:t>.0</w:t>
      </w:r>
      <w:r w:rsidR="00994BA3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>.2024r.</w:t>
      </w:r>
    </w:p>
    <w:p w14:paraId="7A5CFA1F" w14:textId="77777777" w:rsidR="007342A4" w:rsidRPr="0049387D" w:rsidRDefault="007342A4" w:rsidP="007342A4">
      <w:pPr>
        <w:suppressAutoHyphens w:val="0"/>
        <w:rPr>
          <w:rFonts w:eastAsia="Calibri"/>
          <w:b/>
          <w:bCs/>
          <w:i/>
          <w:iCs/>
          <w:sz w:val="24"/>
          <w:szCs w:val="24"/>
        </w:rPr>
      </w:pPr>
    </w:p>
    <w:p w14:paraId="5BF47930" w14:textId="77777777" w:rsidR="007342A4" w:rsidRPr="00C206AE" w:rsidRDefault="007342A4" w:rsidP="007342A4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14:paraId="4CD9FF14" w14:textId="77777777" w:rsidR="007342A4" w:rsidRDefault="007342A4" w:rsidP="007342A4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ofertach przesyłanych przesyłką pocztową lub kurierem zostanie wpisana data </w:t>
      </w:r>
      <w:r>
        <w:rPr>
          <w:sz w:val="24"/>
          <w:szCs w:val="24"/>
        </w:rPr>
        <w:br/>
        <w:t>i godzina jej otrzymania.</w:t>
      </w:r>
    </w:p>
    <w:p w14:paraId="621B7788" w14:textId="77777777" w:rsidR="007342A4" w:rsidRDefault="007342A4" w:rsidP="007342A4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14:paraId="52C5915E" w14:textId="77777777" w:rsidR="007342A4" w:rsidRDefault="007342A4" w:rsidP="007342A4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14:paraId="0066B1BF" w14:textId="77777777" w:rsidR="007342A4" w:rsidRDefault="007342A4" w:rsidP="007342A4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14:paraId="7EBDA3C1" w14:textId="77777777" w:rsidR="007342A4" w:rsidRDefault="007342A4" w:rsidP="007342A4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możliwość poprawienia oczywistych omyłek rachunkowych </w:t>
      </w:r>
      <w:r>
        <w:rPr>
          <w:sz w:val="24"/>
          <w:szCs w:val="24"/>
        </w:rPr>
        <w:br/>
        <w:t>i pisarskich.</w:t>
      </w:r>
    </w:p>
    <w:p w14:paraId="4C402C3C" w14:textId="77777777" w:rsidR="007342A4" w:rsidRDefault="007342A4" w:rsidP="007342A4">
      <w:pPr>
        <w:suppressAutoHyphens w:val="0"/>
        <w:ind w:left="720"/>
        <w:jc w:val="both"/>
        <w:rPr>
          <w:sz w:val="24"/>
          <w:szCs w:val="24"/>
        </w:rPr>
      </w:pPr>
    </w:p>
    <w:p w14:paraId="54EDCB18" w14:textId="77777777" w:rsidR="007342A4" w:rsidRDefault="007342A4" w:rsidP="007342A4">
      <w:pPr>
        <w:suppressAutoHyphens w:val="0"/>
        <w:jc w:val="both"/>
        <w:rPr>
          <w:b/>
          <w:sz w:val="24"/>
          <w:szCs w:val="24"/>
        </w:rPr>
      </w:pPr>
      <w:r w:rsidRPr="00C8771B">
        <w:rPr>
          <w:b/>
          <w:sz w:val="24"/>
          <w:szCs w:val="24"/>
        </w:rPr>
        <w:t>VII</w:t>
      </w:r>
      <w:r>
        <w:rPr>
          <w:b/>
          <w:sz w:val="24"/>
          <w:szCs w:val="24"/>
        </w:rPr>
        <w:t>.</w:t>
      </w:r>
      <w:r w:rsidRPr="00C8771B">
        <w:rPr>
          <w:b/>
          <w:sz w:val="24"/>
          <w:szCs w:val="24"/>
        </w:rPr>
        <w:t xml:space="preserve"> PRZETWARZANIE DANYCH OSOBOWYCH</w:t>
      </w:r>
    </w:p>
    <w:p w14:paraId="419534A1" w14:textId="73CC21F9" w:rsidR="007342A4" w:rsidRPr="00CF0269" w:rsidRDefault="007342A4" w:rsidP="007342A4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informuje, że będzie przetwarzał dane osobowe uzyskane w trakcie postępowania, a w szczególności: dane osobowe ujawnione w ofertach, dokumentach i oświadczeniach dołączo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do oferty.</w:t>
      </w:r>
    </w:p>
    <w:p w14:paraId="1410E752" w14:textId="65F9EF83" w:rsidR="007342A4" w:rsidRDefault="007342A4" w:rsidP="007342A4">
      <w:pPr>
        <w:widowControl w:val="0"/>
        <w:spacing w:after="12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Przetwarzanie danych osobowych przez Zamawiającego jest niezbędne dla celów wynikających</w:t>
      </w:r>
      <w:r w:rsidR="0089669A"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 prawnie uzasadnionych interesów realizowanych przez Zamawiającego i wypełnienia obowiązku prawnego ciążącego na administratorze. W związku z tym, wykonawca, przystępując do postę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 xml:space="preserve">powania, jest obowiązany do wykonania działań wynikających z rozporządzenia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lastRenderedPageBreak/>
        <w:t>Parlamentu Eu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ropejskiego i Rady (UE) 2016/679 z dnia 27 kwietnia 2016 r. w sprawie ochrony osób fizycz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w związku z przetwarzaniem danych osobowych i w sprawie swobodnego przepływu ta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kich danych oraz uchylenia dyrektywy 95/46/WE (ogólne rozporządzenie o ochronie danych) (Dz.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Urz. UE L Nr 119 z 4.5.2016 r., s. 1, zwane dalej: RODO) wobec każdej osoby, której dane oso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bowe będą podane w ofercie, oświadczeniach i dokumentach złożonych w postępowaniu. Na tę okoliczność Wykonawca złoży stosowne oświadczenie, zawarte w ofercie.</w:t>
      </w:r>
    </w:p>
    <w:p w14:paraId="6786FEAB" w14:textId="77777777" w:rsidR="007342A4" w:rsidRDefault="007342A4" w:rsidP="007342A4">
      <w:pPr>
        <w:widowControl w:val="0"/>
        <w:spacing w:after="120"/>
        <w:jc w:val="both"/>
        <w:rPr>
          <w:rFonts w:eastAsia="Cambria"/>
          <w:b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/>
          <w:color w:val="000000"/>
          <w:sz w:val="24"/>
          <w:szCs w:val="24"/>
          <w:lang w:eastAsia="pl-PL" w:bidi="pl-PL"/>
        </w:rPr>
        <w:t>VIII. POZOSTAŁE INFORMACJE</w:t>
      </w:r>
      <w:r>
        <w:rPr>
          <w:rFonts w:eastAsia="Cambria"/>
          <w:b/>
          <w:color w:val="000000"/>
          <w:sz w:val="24"/>
          <w:szCs w:val="24"/>
          <w:lang w:eastAsia="pl-PL" w:bidi="pl-PL"/>
        </w:rPr>
        <w:t>.</w:t>
      </w:r>
    </w:p>
    <w:p w14:paraId="40E4C3B5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59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dokona wyboru oferty na podstawie kryterium ceny.</w:t>
      </w:r>
    </w:p>
    <w:p w14:paraId="2334CB93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Wykonawca, którzy złoży ofertę, będzie nią związany przez 20 dni od dnia następującego po dniu upływu terminu składania ofert.</w:t>
      </w:r>
    </w:p>
    <w:p w14:paraId="3B72918E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zastrzega sobie prawo przeprowadzenia negocjacji cenowych z wybranymi Wyko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nawcami lub wezwania Wykonawców do ponownego złożenia ofert korzystniejszych dla Zama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wiającego.</w:t>
      </w:r>
    </w:p>
    <w:p w14:paraId="3546D58B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może udzielić odpowiedzi na pytania dotyczące treści Zapytania ofertowego, jeżeli treść ta w ocenie zamawiającego będzie budziła wątpliwości.</w:t>
      </w:r>
    </w:p>
    <w:p w14:paraId="797B10FB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poprawi omyłki w Formularzu oferty, jeżeli nie będą miały istotnego wpływu na treść oferty.</w:t>
      </w:r>
    </w:p>
    <w:p w14:paraId="01476513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ma prawo do unieważnienia postępowania bez podawania przyczyny na każdym etapie postępowania.</w:t>
      </w:r>
    </w:p>
    <w:p w14:paraId="2AFD2EFE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Termin zawarcia umowy z wykonawcą, który złoży ofertę najkorzystniejszą, zostanie przez za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mawiającego podany odrębnie.</w:t>
      </w:r>
    </w:p>
    <w:p w14:paraId="4E009CBE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pozostawi bez rozpoznania ofertę złożoną przez wykonawcę, który nie daje rę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kojmi należytego wykonania zamówienia.</w:t>
      </w:r>
    </w:p>
    <w:p w14:paraId="0889FB88" w14:textId="77777777" w:rsidR="007342A4" w:rsidRPr="00CF0269" w:rsidRDefault="007342A4" w:rsidP="007342A4">
      <w:pPr>
        <w:widowControl w:val="0"/>
        <w:numPr>
          <w:ilvl w:val="0"/>
          <w:numId w:val="14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 o wyłączeniu stosowania ustrukturyzowanych faktur elektronicznych, zgodnie z art. 4 ust. 3 ustawy z dnia 9 listopada 2018 r. o elektronicznym fakturowaniu w zamówie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niach publicznych, koncesjach na roboty budowlane lub usługi oraz p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artnerstwie publiczno-prywatnym. </w:t>
      </w:r>
    </w:p>
    <w:p w14:paraId="30834BC0" w14:textId="77777777" w:rsidR="007342A4" w:rsidRPr="005F1E00" w:rsidRDefault="007342A4" w:rsidP="007342A4">
      <w:pPr>
        <w:pStyle w:val="Akapitzlist"/>
        <w:numPr>
          <w:ilvl w:val="0"/>
          <w:numId w:val="14"/>
        </w:numPr>
        <w:suppressAutoHyphens w:val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Cs/>
          <w:color w:val="000000"/>
          <w:sz w:val="24"/>
          <w:szCs w:val="24"/>
          <w:lang w:eastAsia="pl-PL" w:bidi="pl-PL"/>
        </w:rPr>
        <w:t>Zamawiający nie dopuszcza podwykonawstwa</w:t>
      </w:r>
      <w:r w:rsidRPr="005F1E00">
        <w:rPr>
          <w:rFonts w:eastAsia="Cambria"/>
          <w:b/>
          <w:bCs/>
          <w:color w:val="000000"/>
          <w:sz w:val="24"/>
          <w:szCs w:val="24"/>
          <w:lang w:eastAsia="pl-PL" w:bidi="pl-PL"/>
        </w:rPr>
        <w:t>.</w:t>
      </w:r>
    </w:p>
    <w:p w14:paraId="37FDD932" w14:textId="77777777" w:rsidR="007342A4" w:rsidRPr="005F1E00" w:rsidRDefault="007342A4" w:rsidP="007342A4">
      <w:pPr>
        <w:pStyle w:val="Akapitzlist"/>
        <w:suppressAutoHyphens w:val="0"/>
        <w:ind w:left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</w:p>
    <w:p w14:paraId="208221D7" w14:textId="77777777" w:rsidR="007342A4" w:rsidRDefault="007342A4" w:rsidP="007342A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IX. MIEJSCE I TERMIN ROZSTRZYGNIĘCIA OFERT.</w:t>
      </w:r>
    </w:p>
    <w:p w14:paraId="3B59044E" w14:textId="550AF3F1" w:rsidR="007342A4" w:rsidRPr="00473FEC" w:rsidRDefault="007342A4" w:rsidP="007342A4">
      <w:pPr>
        <w:pStyle w:val="Stopka"/>
        <w:tabs>
          <w:tab w:val="left" w:pos="708"/>
        </w:tabs>
        <w:rPr>
          <w:lang w:val="pl-PL"/>
        </w:rPr>
      </w:pPr>
      <w:r>
        <w:t xml:space="preserve">Rozstrzygnięcie nastąpi do dnia </w:t>
      </w:r>
      <w:r w:rsidR="005E1288">
        <w:rPr>
          <w:b/>
          <w:lang w:val="pl-PL"/>
        </w:rPr>
        <w:t>31</w:t>
      </w:r>
      <w:r>
        <w:rPr>
          <w:b/>
          <w:lang w:val="pl-PL"/>
        </w:rPr>
        <w:t>.0</w:t>
      </w:r>
      <w:r w:rsidR="00DF0A33">
        <w:rPr>
          <w:b/>
          <w:lang w:val="pl-PL"/>
        </w:rPr>
        <w:t>7</w:t>
      </w:r>
      <w:r>
        <w:rPr>
          <w:b/>
          <w:lang w:val="pl-PL"/>
        </w:rPr>
        <w:t>.2024r. w DPS Bramki</w:t>
      </w:r>
    </w:p>
    <w:p w14:paraId="6106FDF3" w14:textId="77777777" w:rsidR="007342A4" w:rsidRDefault="007342A4" w:rsidP="007342A4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64493668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X. KRYTERIA OCENY OFERT</w:t>
      </w:r>
    </w:p>
    <w:p w14:paraId="67B91988" w14:textId="77777777" w:rsidR="007342A4" w:rsidRDefault="007342A4" w:rsidP="007342A4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 </w:t>
      </w:r>
      <w:r w:rsidRPr="00473FEC">
        <w:rPr>
          <w:i/>
          <w:sz w:val="24"/>
          <w:szCs w:val="24"/>
        </w:rPr>
        <w:t>(oprócz ceny można również inne kryteria wyboru zamieścić w zaproszeniu):</w:t>
      </w:r>
    </w:p>
    <w:p w14:paraId="431569DF" w14:textId="77777777" w:rsidR="007342A4" w:rsidRDefault="007342A4" w:rsidP="007342A4">
      <w:pPr>
        <w:rPr>
          <w:sz w:val="24"/>
          <w:szCs w:val="24"/>
        </w:rPr>
      </w:pPr>
    </w:p>
    <w:p w14:paraId="278B6655" w14:textId="77777777" w:rsidR="007342A4" w:rsidRDefault="007342A4" w:rsidP="007342A4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14:paraId="29E187F2" w14:textId="77777777" w:rsidR="007342A4" w:rsidRDefault="007342A4" w:rsidP="007342A4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14:paraId="4C292A2D" w14:textId="77777777" w:rsidR="007342A4" w:rsidRDefault="007342A4" w:rsidP="007342A4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14:paraId="6243E353" w14:textId="77777777" w:rsidR="007342A4" w:rsidRDefault="007342A4" w:rsidP="007342A4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14:paraId="6174E554" w14:textId="77777777" w:rsidR="007342A4" w:rsidRDefault="007342A4" w:rsidP="007342A4">
      <w:pPr>
        <w:jc w:val="both"/>
        <w:rPr>
          <w:sz w:val="22"/>
          <w:szCs w:val="22"/>
        </w:rPr>
      </w:pPr>
    </w:p>
    <w:p w14:paraId="5C8EC339" w14:textId="77777777" w:rsidR="007342A4" w:rsidRDefault="007342A4" w:rsidP="007342A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przypadku gdy cena najkorzystniejszej oferty przewyższa kwotę, jaka może być przeznaczona na realizację zamówienia, Zamawiający może po wybraniu oferty najkorzystniejszej prowadzić negocjacje dot. ceny z wybranym Wykonawcą. </w:t>
      </w:r>
    </w:p>
    <w:p w14:paraId="6BE43746" w14:textId="77777777" w:rsidR="007342A4" w:rsidRDefault="007342A4" w:rsidP="007342A4">
      <w:pPr>
        <w:rPr>
          <w:b/>
          <w:bCs/>
          <w:sz w:val="24"/>
          <w:szCs w:val="24"/>
        </w:rPr>
      </w:pPr>
    </w:p>
    <w:p w14:paraId="2D2962E7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XI. WARUNKI FINANSOWE</w:t>
      </w:r>
    </w:p>
    <w:p w14:paraId="27C4161B" w14:textId="77777777" w:rsidR="007342A4" w:rsidRDefault="007342A4" w:rsidP="007342A4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 w14:paraId="2890C9A6" w14:textId="77777777" w:rsidR="007342A4" w:rsidRDefault="007342A4" w:rsidP="007342A4">
      <w:pPr>
        <w:rPr>
          <w:b/>
          <w:bCs/>
          <w:sz w:val="24"/>
          <w:szCs w:val="24"/>
        </w:rPr>
      </w:pPr>
    </w:p>
    <w:p w14:paraId="5594B5DA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XII. INFORMACJE DOTYCZĄCE WYBORU NAJKORZYSTNIEJSZEJ OFERTY</w:t>
      </w:r>
    </w:p>
    <w:p w14:paraId="45115026" w14:textId="77777777" w:rsidR="007342A4" w:rsidRDefault="007342A4" w:rsidP="007342A4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wyborze najkorzystniejszej oferty Zamawiający zawiadomi Wykonawców faksem lub drogą elektroniczną.</w:t>
      </w:r>
    </w:p>
    <w:p w14:paraId="443CA77C" w14:textId="77777777" w:rsidR="007342A4" w:rsidRDefault="007342A4" w:rsidP="007342A4">
      <w:pPr>
        <w:jc w:val="both"/>
        <w:rPr>
          <w:color w:val="4F81BD"/>
          <w:sz w:val="24"/>
          <w:szCs w:val="24"/>
          <w:u w:val="single"/>
        </w:rPr>
      </w:pPr>
    </w:p>
    <w:p w14:paraId="65F2062E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XIII. ISTOTNE POSTANOWIENIA DOTYCZĄCE UMOWY;</w:t>
      </w:r>
    </w:p>
    <w:p w14:paraId="10E3ED27" w14:textId="07C1C0E0" w:rsidR="007342A4" w:rsidRDefault="007342A4" w:rsidP="007342A4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umowy(załącznik nr  2).</w:t>
      </w:r>
    </w:p>
    <w:p w14:paraId="130DADDD" w14:textId="77777777" w:rsidR="007342A4" w:rsidRDefault="007342A4" w:rsidP="007342A4">
      <w:pPr>
        <w:rPr>
          <w:b/>
          <w:bCs/>
          <w:sz w:val="24"/>
          <w:szCs w:val="24"/>
        </w:rPr>
      </w:pPr>
    </w:p>
    <w:p w14:paraId="0ED3AFB6" w14:textId="77777777" w:rsidR="007342A4" w:rsidRDefault="007342A4" w:rsidP="007342A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XIV. DODATKOWE INFORMACJE</w:t>
      </w:r>
    </w:p>
    <w:p w14:paraId="6A0883F9" w14:textId="77777777" w:rsidR="007342A4" w:rsidRDefault="007342A4" w:rsidP="007342A4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>: Pan Krzysztof Latosiński (022) 725-61-27 wew. 136</w:t>
      </w:r>
    </w:p>
    <w:p w14:paraId="63BBE3C3" w14:textId="77777777" w:rsidR="007342A4" w:rsidRPr="00C8771B" w:rsidRDefault="007342A4" w:rsidP="007342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A1D96CB" w14:textId="77777777" w:rsidR="007342A4" w:rsidRDefault="007342A4" w:rsidP="007342A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XV. ZAŁĄCZNIKI</w:t>
      </w:r>
    </w:p>
    <w:p w14:paraId="1C2EB341" w14:textId="77777777" w:rsidR="007342A4" w:rsidRDefault="007342A4" w:rsidP="007342A4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Formularz ofertowy </w:t>
      </w:r>
    </w:p>
    <w:p w14:paraId="469F7F5B" w14:textId="77777777" w:rsidR="007342A4" w:rsidRDefault="007342A4" w:rsidP="007342A4">
      <w:pPr>
        <w:rPr>
          <w:sz w:val="24"/>
          <w:szCs w:val="24"/>
        </w:rPr>
      </w:pPr>
      <w:r>
        <w:rPr>
          <w:sz w:val="24"/>
          <w:szCs w:val="24"/>
        </w:rPr>
        <w:t>załącznik nr 2 -  Projekt umowy</w:t>
      </w:r>
    </w:p>
    <w:p w14:paraId="6FE5AF7B" w14:textId="77777777" w:rsidR="007342A4" w:rsidRDefault="007342A4" w:rsidP="007342A4">
      <w:pPr>
        <w:rPr>
          <w:sz w:val="24"/>
          <w:szCs w:val="24"/>
        </w:rPr>
      </w:pPr>
    </w:p>
    <w:p w14:paraId="5989F153" w14:textId="77777777" w:rsidR="007342A4" w:rsidRDefault="007342A4" w:rsidP="007342A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BFBEFDF" w14:textId="77777777" w:rsidR="007342A4" w:rsidRPr="00690AB1" w:rsidRDefault="007342A4" w:rsidP="007342A4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p w14:paraId="6FF4A189" w14:textId="77777777" w:rsidR="00E351F0" w:rsidRDefault="00E351F0" w:rsidP="00E351F0"/>
    <w:p w14:paraId="16E5E967" w14:textId="77777777" w:rsidR="003102C6" w:rsidRDefault="003102C6" w:rsidP="003102C6">
      <w:pPr>
        <w:rPr>
          <w:sz w:val="28"/>
          <w:szCs w:val="28"/>
        </w:rPr>
      </w:pPr>
    </w:p>
    <w:p w14:paraId="0D37C5CD" w14:textId="77777777" w:rsidR="00BC4B0F" w:rsidRDefault="00BC4B0F"/>
    <w:sectPr w:rsidR="00BC4B0F" w:rsidSect="00243FF9">
      <w:headerReference w:type="default" r:id="rId23"/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96773" w14:textId="77777777" w:rsidR="00E234B7" w:rsidRDefault="00E234B7" w:rsidP="00DC27D6">
      <w:r>
        <w:separator/>
      </w:r>
    </w:p>
  </w:endnote>
  <w:endnote w:type="continuationSeparator" w:id="0">
    <w:p w14:paraId="46911804" w14:textId="77777777" w:rsidR="00E234B7" w:rsidRDefault="00E234B7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E098E" w14:textId="77777777" w:rsidR="00E234B7" w:rsidRDefault="00E234B7" w:rsidP="00DC27D6">
      <w:r>
        <w:separator/>
      </w:r>
    </w:p>
  </w:footnote>
  <w:footnote w:type="continuationSeparator" w:id="0">
    <w:p w14:paraId="4EB05B8D" w14:textId="77777777" w:rsidR="00E234B7" w:rsidRDefault="00E234B7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C6914" w14:textId="77777777" w:rsidR="00DC27D6" w:rsidRDefault="00DC27D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 wp14:anchorId="66201565" wp14:editId="77E1BF65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i/>
        <w:sz w:val="24"/>
        <w:szCs w:val="24"/>
      </w:rPr>
      <w:tab/>
    </w:r>
    <w:r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Pr="0092392E">
      <w:rPr>
        <w:b/>
        <w:i/>
        <w:sz w:val="24"/>
        <w:szCs w:val="24"/>
      </w:rPr>
      <w:t xml:space="preserve">W BRAMKACH  </w:t>
    </w:r>
    <w:r>
      <w:rPr>
        <w:b/>
        <w:i/>
        <w:sz w:val="24"/>
        <w:szCs w:val="24"/>
      </w:rPr>
      <w:t>U</w:t>
    </w:r>
    <w:r w:rsidRPr="0092392E">
      <w:rPr>
        <w:b/>
        <w:i/>
        <w:sz w:val="24"/>
        <w:szCs w:val="24"/>
      </w:rPr>
      <w:t>L. PÓŁNOCNA 18, 05-870 BŁONIE</w:t>
    </w:r>
    <w:r>
      <w:rPr>
        <w:b/>
        <w:i/>
        <w:sz w:val="24"/>
        <w:szCs w:val="24"/>
      </w:rPr>
      <w:t xml:space="preserve">  </w:t>
    </w:r>
    <w:r w:rsidRPr="0092392E">
      <w:rPr>
        <w:b/>
        <w:i/>
        <w:sz w:val="24"/>
        <w:szCs w:val="24"/>
      </w:rPr>
      <w:t xml:space="preserve">woj. mazowieckie  tel. (22) 725 61 27, </w:t>
    </w:r>
    <w:r>
      <w:rPr>
        <w:b/>
        <w:i/>
        <w:sz w:val="24"/>
        <w:szCs w:val="24"/>
      </w:rPr>
      <w:t>NIP</w:t>
    </w:r>
    <w:r w:rsidRPr="0092392E">
      <w:rPr>
        <w:b/>
        <w:i/>
        <w:sz w:val="24"/>
        <w:szCs w:val="24"/>
      </w:rPr>
      <w:t>529-10-16-674</w:t>
    </w:r>
  </w:p>
  <w:p w14:paraId="57B7FA95" w14:textId="77777777"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14:paraId="4815098F" w14:textId="77777777"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0C76489F"/>
    <w:multiLevelType w:val="hybridMultilevel"/>
    <w:tmpl w:val="C57CDA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03108"/>
    <w:multiLevelType w:val="hybridMultilevel"/>
    <w:tmpl w:val="138E7AF4"/>
    <w:lvl w:ilvl="0" w:tplc="527816B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01245"/>
    <w:multiLevelType w:val="hybridMultilevel"/>
    <w:tmpl w:val="DDA49E78"/>
    <w:lvl w:ilvl="0" w:tplc="051EA60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95F19"/>
    <w:multiLevelType w:val="hybridMultilevel"/>
    <w:tmpl w:val="D8945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32424"/>
    <w:multiLevelType w:val="hybridMultilevel"/>
    <w:tmpl w:val="E4229F54"/>
    <w:lvl w:ilvl="0" w:tplc="0338B770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750304">
    <w:abstractNumId w:val="3"/>
  </w:num>
  <w:num w:numId="2" w16cid:durableId="784420819">
    <w:abstractNumId w:val="4"/>
  </w:num>
  <w:num w:numId="3" w16cid:durableId="1800683977">
    <w:abstractNumId w:val="0"/>
  </w:num>
  <w:num w:numId="4" w16cid:durableId="1302661353">
    <w:abstractNumId w:val="2"/>
  </w:num>
  <w:num w:numId="5" w16cid:durableId="15723048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373842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574279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88837704">
    <w:abstractNumId w:val="9"/>
  </w:num>
  <w:num w:numId="9" w16cid:durableId="1828402202">
    <w:abstractNumId w:val="5"/>
  </w:num>
  <w:num w:numId="10" w16cid:durableId="1892381768">
    <w:abstractNumId w:val="1"/>
  </w:num>
  <w:num w:numId="11" w16cid:durableId="980618203">
    <w:abstractNumId w:val="8"/>
  </w:num>
  <w:num w:numId="12" w16cid:durableId="224151458">
    <w:abstractNumId w:val="10"/>
  </w:num>
  <w:num w:numId="13" w16cid:durableId="1767001644">
    <w:abstractNumId w:val="6"/>
  </w:num>
  <w:num w:numId="14" w16cid:durableId="14387154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2C6"/>
    <w:rsid w:val="00014099"/>
    <w:rsid w:val="00023AAE"/>
    <w:rsid w:val="00062A44"/>
    <w:rsid w:val="000B494F"/>
    <w:rsid w:val="000C175B"/>
    <w:rsid w:val="000D2DA3"/>
    <w:rsid w:val="000E2BA2"/>
    <w:rsid w:val="000E3D51"/>
    <w:rsid w:val="000E4145"/>
    <w:rsid w:val="000F3342"/>
    <w:rsid w:val="000F6E17"/>
    <w:rsid w:val="0011218F"/>
    <w:rsid w:val="00113513"/>
    <w:rsid w:val="00147273"/>
    <w:rsid w:val="00167BD2"/>
    <w:rsid w:val="0019404E"/>
    <w:rsid w:val="001A2FE0"/>
    <w:rsid w:val="001B6C70"/>
    <w:rsid w:val="001D1B6C"/>
    <w:rsid w:val="001F2A35"/>
    <w:rsid w:val="002168DD"/>
    <w:rsid w:val="00243FF9"/>
    <w:rsid w:val="00273998"/>
    <w:rsid w:val="00276805"/>
    <w:rsid w:val="0027771C"/>
    <w:rsid w:val="0029444E"/>
    <w:rsid w:val="002C57EB"/>
    <w:rsid w:val="002E0DB2"/>
    <w:rsid w:val="002F2349"/>
    <w:rsid w:val="003102C6"/>
    <w:rsid w:val="00310430"/>
    <w:rsid w:val="003128C8"/>
    <w:rsid w:val="00330A25"/>
    <w:rsid w:val="003312FB"/>
    <w:rsid w:val="00375712"/>
    <w:rsid w:val="003A4E00"/>
    <w:rsid w:val="003B11E1"/>
    <w:rsid w:val="003B18C6"/>
    <w:rsid w:val="003C6EDF"/>
    <w:rsid w:val="003C78C9"/>
    <w:rsid w:val="003D7009"/>
    <w:rsid w:val="003E727D"/>
    <w:rsid w:val="003F5FDA"/>
    <w:rsid w:val="003F6A19"/>
    <w:rsid w:val="004009D7"/>
    <w:rsid w:val="00403A11"/>
    <w:rsid w:val="00421D9C"/>
    <w:rsid w:val="00432B30"/>
    <w:rsid w:val="00465F9A"/>
    <w:rsid w:val="00473929"/>
    <w:rsid w:val="004938D9"/>
    <w:rsid w:val="0049704C"/>
    <w:rsid w:val="004C4E74"/>
    <w:rsid w:val="004D403F"/>
    <w:rsid w:val="0050152C"/>
    <w:rsid w:val="005027A0"/>
    <w:rsid w:val="00544C7E"/>
    <w:rsid w:val="00555AA7"/>
    <w:rsid w:val="0057254F"/>
    <w:rsid w:val="00576EB1"/>
    <w:rsid w:val="00593ABC"/>
    <w:rsid w:val="005D3FAA"/>
    <w:rsid w:val="005E0581"/>
    <w:rsid w:val="005E1288"/>
    <w:rsid w:val="005E2648"/>
    <w:rsid w:val="005E4EDF"/>
    <w:rsid w:val="005F79D6"/>
    <w:rsid w:val="006008C0"/>
    <w:rsid w:val="00602D9F"/>
    <w:rsid w:val="00607E0A"/>
    <w:rsid w:val="006318B7"/>
    <w:rsid w:val="006356A6"/>
    <w:rsid w:val="00646469"/>
    <w:rsid w:val="00670506"/>
    <w:rsid w:val="0067143B"/>
    <w:rsid w:val="0068476A"/>
    <w:rsid w:val="006909C5"/>
    <w:rsid w:val="006E0503"/>
    <w:rsid w:val="007149BD"/>
    <w:rsid w:val="007167BE"/>
    <w:rsid w:val="007342A4"/>
    <w:rsid w:val="00752D8D"/>
    <w:rsid w:val="007933F6"/>
    <w:rsid w:val="007934EA"/>
    <w:rsid w:val="007A6BA9"/>
    <w:rsid w:val="007B7758"/>
    <w:rsid w:val="007E3A0A"/>
    <w:rsid w:val="007F3D39"/>
    <w:rsid w:val="00801ADD"/>
    <w:rsid w:val="00804F98"/>
    <w:rsid w:val="0080656A"/>
    <w:rsid w:val="008204AA"/>
    <w:rsid w:val="00823482"/>
    <w:rsid w:val="00835C2A"/>
    <w:rsid w:val="00837D0B"/>
    <w:rsid w:val="00842D7F"/>
    <w:rsid w:val="00865669"/>
    <w:rsid w:val="008740D3"/>
    <w:rsid w:val="0089669A"/>
    <w:rsid w:val="00896E67"/>
    <w:rsid w:val="008C4799"/>
    <w:rsid w:val="008C6A7C"/>
    <w:rsid w:val="008D16EB"/>
    <w:rsid w:val="008D39A6"/>
    <w:rsid w:val="008D3FDD"/>
    <w:rsid w:val="008D692F"/>
    <w:rsid w:val="008F6A74"/>
    <w:rsid w:val="008F6A7E"/>
    <w:rsid w:val="00934A4E"/>
    <w:rsid w:val="0093769F"/>
    <w:rsid w:val="00937E83"/>
    <w:rsid w:val="00940158"/>
    <w:rsid w:val="00941F06"/>
    <w:rsid w:val="00944643"/>
    <w:rsid w:val="00974D04"/>
    <w:rsid w:val="00974D59"/>
    <w:rsid w:val="00994BA3"/>
    <w:rsid w:val="0099540B"/>
    <w:rsid w:val="00997164"/>
    <w:rsid w:val="009D3EF8"/>
    <w:rsid w:val="00A01CF2"/>
    <w:rsid w:val="00A06594"/>
    <w:rsid w:val="00A86A26"/>
    <w:rsid w:val="00A93191"/>
    <w:rsid w:val="00AD7081"/>
    <w:rsid w:val="00B12319"/>
    <w:rsid w:val="00B23F13"/>
    <w:rsid w:val="00B45278"/>
    <w:rsid w:val="00B52C85"/>
    <w:rsid w:val="00B63326"/>
    <w:rsid w:val="00B73F76"/>
    <w:rsid w:val="00B77700"/>
    <w:rsid w:val="00B9693C"/>
    <w:rsid w:val="00BC4B0F"/>
    <w:rsid w:val="00BC78EF"/>
    <w:rsid w:val="00C04D64"/>
    <w:rsid w:val="00C102B2"/>
    <w:rsid w:val="00C13380"/>
    <w:rsid w:val="00C15085"/>
    <w:rsid w:val="00C1621D"/>
    <w:rsid w:val="00C206AE"/>
    <w:rsid w:val="00C233DE"/>
    <w:rsid w:val="00C27A40"/>
    <w:rsid w:val="00C42B92"/>
    <w:rsid w:val="00C440CB"/>
    <w:rsid w:val="00C51006"/>
    <w:rsid w:val="00C54A20"/>
    <w:rsid w:val="00C66CEC"/>
    <w:rsid w:val="00C83DDF"/>
    <w:rsid w:val="00C97422"/>
    <w:rsid w:val="00CD2DA3"/>
    <w:rsid w:val="00D044E9"/>
    <w:rsid w:val="00D41DAA"/>
    <w:rsid w:val="00D442B7"/>
    <w:rsid w:val="00D54C48"/>
    <w:rsid w:val="00D6215D"/>
    <w:rsid w:val="00D80D3C"/>
    <w:rsid w:val="00D8124C"/>
    <w:rsid w:val="00DB7BF0"/>
    <w:rsid w:val="00DC27D6"/>
    <w:rsid w:val="00DC77BA"/>
    <w:rsid w:val="00DD0486"/>
    <w:rsid w:val="00DD4D2F"/>
    <w:rsid w:val="00DF0A33"/>
    <w:rsid w:val="00DF7B97"/>
    <w:rsid w:val="00E234B7"/>
    <w:rsid w:val="00E351F0"/>
    <w:rsid w:val="00E66702"/>
    <w:rsid w:val="00E77B27"/>
    <w:rsid w:val="00E90A9F"/>
    <w:rsid w:val="00EA6DE9"/>
    <w:rsid w:val="00EB613D"/>
    <w:rsid w:val="00F07C16"/>
    <w:rsid w:val="00F152AD"/>
    <w:rsid w:val="00F61277"/>
    <w:rsid w:val="00F66F81"/>
    <w:rsid w:val="00F77B2B"/>
    <w:rsid w:val="00F87BD0"/>
    <w:rsid w:val="00F95164"/>
    <w:rsid w:val="00FA2047"/>
    <w:rsid w:val="00FB5253"/>
    <w:rsid w:val="00FB67FD"/>
    <w:rsid w:val="00FD6E55"/>
    <w:rsid w:val="00F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19B62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18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18C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paragraph" w:customStyle="1" w:styleId="Standard">
    <w:name w:val="Standard"/>
    <w:rsid w:val="00C27A4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4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mailto:krzysztof.latosinski@dpsbramki.or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hyperlink" Target="mailto:info@dpsbramki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381EB-9505-4ACE-880F-89C09142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1675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Krzysztof Latosiński</cp:lastModifiedBy>
  <cp:revision>23</cp:revision>
  <cp:lastPrinted>2024-07-09T08:24:00Z</cp:lastPrinted>
  <dcterms:created xsi:type="dcterms:W3CDTF">2024-07-04T11:35:00Z</dcterms:created>
  <dcterms:modified xsi:type="dcterms:W3CDTF">2024-07-09T08:24:00Z</dcterms:modified>
</cp:coreProperties>
</file>