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</w:rPr>
        <w:t>Załącznik Nr 1</w:t>
      </w:r>
    </w:p>
    <w:p>
      <w:pPr>
        <w:pStyle w:val="Normal"/>
        <w:rPr/>
      </w:pPr>
      <w:r>
        <w:rPr/>
        <w:t>…</w:t>
      </w:r>
      <w:r>
        <w:rPr/>
        <w:t>...................................................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(pieczęć Wykonawcy)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/>
      </w:pPr>
      <w:r>
        <w:rPr>
          <w:rStyle w:val="Domylnaczcionkaakapitu1"/>
          <w:b/>
          <w:bCs/>
          <w:sz w:val="28"/>
          <w:szCs w:val="28"/>
        </w:rPr>
        <w:t>FORMULARZ OFERTOWY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rPr/>
      </w:pPr>
      <w:r>
        <w:rPr/>
        <w:t>My/Ja/ niżej podpisani/y/ …..................................................................................................................</w:t>
      </w:r>
    </w:p>
    <w:p>
      <w:pPr>
        <w:pStyle w:val="Normal"/>
        <w:rPr/>
      </w:pPr>
      <w:r>
        <w:rPr/>
        <w:t>…</w:t>
      </w:r>
      <w:r>
        <w:rPr/>
        <w:t>............................................................................................................................................................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/imię i nazwisko właściciela lub osoba upoważniona do reprezentowania Wykonawcy zgodnie z CEIDG/KRS/</w:t>
      </w:r>
    </w:p>
    <w:p>
      <w:pPr>
        <w:pStyle w:val="Normal"/>
        <w:spacing w:lineRule="auto" w:line="36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spacing w:lineRule="auto" w:line="360"/>
        <w:rPr/>
      </w:pPr>
      <w:r>
        <w:rPr/>
        <w:t>działając w imieniu i na rzecz …...........................................................................................................</w:t>
      </w:r>
    </w:p>
    <w:p>
      <w:pPr>
        <w:pStyle w:val="Normal"/>
        <w:rPr/>
      </w:pPr>
      <w:r>
        <w:rPr/>
        <w:t>…</w:t>
      </w:r>
      <w:r>
        <w:rPr/>
        <w:t>............................................................................................................................................................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/Nazwa i adres Wykonawcy lub pieczęć firmowa/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jc w:val="both"/>
        <w:rPr/>
      </w:pPr>
      <w:r>
        <w:rPr>
          <w:rStyle w:val="Domylnaczcionkaakapitu1"/>
        </w:rPr>
        <w:t>W odpowiedzi na zapytanie ofertowe w postępowaniu o udzielenie zamówienia publicznego                           o wartości szacunkowej poniżej 13.000,00 zł na:</w:t>
      </w:r>
      <w:r>
        <w:rPr>
          <w:rStyle w:val="Domylnaczcionkaakapitu1"/>
          <w:b/>
          <w:bCs/>
        </w:rPr>
        <w:t xml:space="preserve"> Kompleksową dostawę gazu ziemnego wysokometanowego E (sprzedaż i dystrybucja) do obiektu Domu Pomocy Społecznej                         w Radomsku w okresie od 01.10.2022 r. do 30.09.2023 r.</w:t>
      </w:r>
      <w:r>
        <w:rPr>
          <w:rStyle w:val="Domylnaczcionkaakapitu1"/>
        </w:rPr>
        <w:t>, składamy niniejszą ofertę.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rPr/>
      </w:pPr>
      <w:r>
        <w:rPr>
          <w:rStyle w:val="Domylnaczcionkaakapitu1"/>
          <w:color w:val="000000"/>
        </w:rPr>
        <w:t>Oświadczamy, że zapoznaliśmy się z dokumentacją zamówienia publicznego i nie wnosimy do niej zastrzeżeń oraz przyjmujemy warunki w niej zawarte.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>
          <w:rStyle w:val="Domylnaczcionkaakapitu1"/>
          <w:rFonts w:eastAsia="Lucida Sans Unicode" w:cs="Tahoma"/>
        </w:rPr>
        <w:t>Oferujemy realizację pełnego zakresu zamówienia zgodnie z podanymi poniżej cenami:</w:t>
      </w:r>
    </w:p>
    <w:tbl>
      <w:tblPr>
        <w:tblW w:w="9670" w:type="dxa"/>
        <w:jc w:val="left"/>
        <w:tblInd w:w="-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35"/>
        <w:gridCol w:w="795"/>
        <w:gridCol w:w="1680"/>
        <w:gridCol w:w="1380"/>
        <w:gridCol w:w="1455"/>
        <w:gridCol w:w="1410"/>
        <w:gridCol w:w="1315"/>
      </w:tblGrid>
      <w:tr>
        <w:trPr/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Określenie przedmiotu zamówienia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</w:r>
          </w:p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Jedn. miary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Szacunkowa ilość podana w celu wyliczenia ceny brutto oferty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</w:r>
          </w:p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Cena jednostkowa netto w zł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</w:r>
          </w:p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Wartość netto</w:t>
            </w:r>
          </w:p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 xml:space="preserve">w zł </w:t>
            </w:r>
          </w:p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0"/>
                <w:szCs w:val="20"/>
              </w:rPr>
            </w:pPr>
            <w:r>
              <w:rPr>
                <w:rFonts w:eastAsia="Lucida Sans Unicode" w:cs="Tahoma"/>
                <w:sz w:val="20"/>
                <w:szCs w:val="20"/>
              </w:rPr>
              <w:t>(kol. 3x kol.4)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</w:r>
          </w:p>
          <w:p>
            <w:pPr>
              <w:pStyle w:val="Zawartotabeli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 xml:space="preserve">Podatek </w:t>
            </w:r>
          </w:p>
          <w:p>
            <w:pPr>
              <w:pStyle w:val="Zawartotabeli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VAT</w:t>
            </w:r>
          </w:p>
          <w:p>
            <w:pPr>
              <w:pStyle w:val="Zawartotabeli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w (%)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 xml:space="preserve">Wartość brutto </w:t>
            </w:r>
          </w:p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 xml:space="preserve">w zł </w:t>
            </w:r>
          </w:p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0"/>
                <w:szCs w:val="20"/>
              </w:rPr>
            </w:pPr>
            <w:r>
              <w:rPr>
                <w:rFonts w:eastAsia="Lucida Sans Unicode" w:cs="Tahoma"/>
                <w:sz w:val="20"/>
                <w:szCs w:val="20"/>
              </w:rPr>
              <w:t>(kol. 5x kol 6)</w:t>
            </w:r>
          </w:p>
        </w:tc>
      </w:tr>
      <w:tr>
        <w:trPr/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14"/>
                <w:szCs w:val="14"/>
              </w:rPr>
            </w:pPr>
            <w:r>
              <w:rPr>
                <w:rFonts w:eastAsia="Lucida Sans Unicode" w:cs="Tahoma"/>
                <w:sz w:val="14"/>
                <w:szCs w:val="14"/>
              </w:rPr>
              <w:t>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14"/>
                <w:szCs w:val="14"/>
              </w:rPr>
            </w:pPr>
            <w:r>
              <w:rPr>
                <w:rFonts w:eastAsia="Lucida Sans Unicode" w:cs="Tahoma"/>
                <w:sz w:val="14"/>
                <w:szCs w:val="14"/>
              </w:rPr>
              <w:t>2</w:t>
            </w:r>
          </w:p>
        </w:tc>
        <w:tc>
          <w:tcPr>
            <w:tcW w:w="16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14"/>
                <w:szCs w:val="14"/>
              </w:rPr>
            </w:pPr>
            <w:r>
              <w:rPr>
                <w:rFonts w:eastAsia="Lucida Sans Unicode" w:cs="Tahoma"/>
                <w:sz w:val="14"/>
                <w:szCs w:val="14"/>
              </w:rPr>
              <w:t>3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14"/>
                <w:szCs w:val="14"/>
              </w:rPr>
            </w:pPr>
            <w:r>
              <w:rPr>
                <w:rFonts w:eastAsia="Lucida Sans Unicode" w:cs="Tahoma"/>
                <w:sz w:val="14"/>
                <w:szCs w:val="14"/>
              </w:rPr>
              <w:t>4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14"/>
                <w:szCs w:val="14"/>
              </w:rPr>
            </w:pPr>
            <w:r>
              <w:rPr>
                <w:rFonts w:eastAsia="Lucida Sans Unicode" w:cs="Tahoma"/>
                <w:sz w:val="14"/>
                <w:szCs w:val="14"/>
              </w:rPr>
              <w:t>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14"/>
                <w:szCs w:val="14"/>
              </w:rPr>
            </w:pPr>
            <w:r>
              <w:rPr>
                <w:rFonts w:eastAsia="Lucida Sans Unicode" w:cs="Tahoma"/>
                <w:sz w:val="14"/>
                <w:szCs w:val="14"/>
              </w:rPr>
              <w:t>6</w:t>
            </w:r>
          </w:p>
        </w:tc>
        <w:tc>
          <w:tcPr>
            <w:tcW w:w="13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14"/>
                <w:szCs w:val="14"/>
              </w:rPr>
            </w:pPr>
            <w:r>
              <w:rPr>
                <w:rFonts w:eastAsia="Lucida Sans Unicode" w:cs="Tahoma"/>
                <w:sz w:val="14"/>
                <w:szCs w:val="14"/>
              </w:rPr>
              <w:t>7</w:t>
            </w:r>
          </w:p>
        </w:tc>
      </w:tr>
      <w:tr>
        <w:trPr/>
        <w:tc>
          <w:tcPr>
            <w:tcW w:w="1635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rPr>
                <w:rFonts w:eastAsia="Lucida Sans Unicode" w:cs="Tahoma"/>
                <w:b/>
                <w:b/>
                <w:bCs/>
                <w:sz w:val="22"/>
                <w:szCs w:val="22"/>
              </w:rPr>
            </w:pPr>
            <w:r>
              <w:rPr>
                <w:rFonts w:eastAsia="Lucida Sans Unicode" w:cs="Tahoma"/>
                <w:b/>
                <w:bCs/>
                <w:sz w:val="22"/>
                <w:szCs w:val="22"/>
              </w:rPr>
              <w:t>Sprzedaż gazu ziemnego</w:t>
            </w:r>
          </w:p>
          <w:p>
            <w:pPr>
              <w:pStyle w:val="Zawartotabeli"/>
              <w:snapToGrid w:val="false"/>
              <w:rPr>
                <w:rFonts w:eastAsia="Lucida Sans Unicode" w:cs="Tahoma"/>
                <w:b/>
                <w:b/>
                <w:bCs/>
                <w:sz w:val="22"/>
                <w:szCs w:val="22"/>
              </w:rPr>
            </w:pPr>
            <w:r>
              <w:rPr>
                <w:rFonts w:eastAsia="Lucida Sans Unicode" w:cs="Tahoma"/>
                <w:b/>
                <w:bCs/>
                <w:sz w:val="22"/>
                <w:szCs w:val="22"/>
              </w:rPr>
              <w:t>w okresie</w:t>
            </w:r>
          </w:p>
          <w:p>
            <w:pPr>
              <w:pStyle w:val="Zawartotabeli"/>
              <w:snapToGrid w:val="false"/>
              <w:rPr>
                <w:rFonts w:eastAsia="Lucida Sans Unicode" w:cs="Tahoma"/>
                <w:b/>
                <w:b/>
                <w:bCs/>
                <w:sz w:val="22"/>
                <w:szCs w:val="22"/>
              </w:rPr>
            </w:pPr>
            <w:r>
              <w:rPr>
                <w:rFonts w:eastAsia="Lucida Sans Unicode" w:cs="Tahoma"/>
                <w:b/>
                <w:bCs/>
                <w:sz w:val="22"/>
                <w:szCs w:val="22"/>
              </w:rPr>
              <w:t>od 01.10.2022r. do 30.09.2023r.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2"/>
                <w:szCs w:val="22"/>
              </w:rPr>
            </w:pPr>
            <w:r>
              <w:rPr>
                <w:rFonts w:eastAsia="Lucida Sans Unicode" w:cs="Tahoma"/>
                <w:sz w:val="22"/>
                <w:szCs w:val="22"/>
              </w:rPr>
              <w:t>kWh</w:t>
            </w:r>
          </w:p>
        </w:tc>
        <w:tc>
          <w:tcPr>
            <w:tcW w:w="1680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  <w:t>540 225 kWh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  <w:t>.......zł......gr</w:t>
            </w:r>
          </w:p>
          <w:p>
            <w:pPr>
              <w:pStyle w:val="Zawartotabeli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  <w:t>.......zł......gr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  <w:t>...........%</w:t>
            </w:r>
          </w:p>
        </w:tc>
        <w:tc>
          <w:tcPr>
            <w:tcW w:w="1315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  <w:t>.....zł….gr</w:t>
            </w:r>
          </w:p>
        </w:tc>
      </w:tr>
      <w:tr>
        <w:trPr/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rPr>
                <w:rFonts w:eastAsia="Lucida Sans Unicode" w:cs="Tahoma"/>
                <w:b/>
                <w:b/>
                <w:bCs/>
                <w:sz w:val="22"/>
                <w:szCs w:val="22"/>
              </w:rPr>
            </w:pPr>
            <w:r>
              <w:rPr>
                <w:rFonts w:eastAsia="Lucida Sans Unicode" w:cs="Tahoma"/>
                <w:b/>
                <w:bCs/>
                <w:sz w:val="22"/>
                <w:szCs w:val="22"/>
              </w:rPr>
              <w:t>Opłata abonamentowa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2"/>
                <w:szCs w:val="22"/>
              </w:rPr>
            </w:pPr>
            <w:r>
              <w:rPr>
                <w:rFonts w:eastAsia="Lucida Sans Unicode" w:cs="Tahoma"/>
                <w:sz w:val="22"/>
                <w:szCs w:val="22"/>
              </w:rPr>
              <w:t>m-c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  <w:t>12 m-cy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</w:tr>
      <w:tr>
        <w:trPr/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rPr>
                <w:rFonts w:eastAsia="Lucida Sans Unicode" w:cs="Tahoma"/>
                <w:b/>
                <w:b/>
                <w:bCs/>
                <w:sz w:val="22"/>
                <w:szCs w:val="22"/>
              </w:rPr>
            </w:pPr>
            <w:r>
              <w:rPr>
                <w:rFonts w:eastAsia="Lucida Sans Unicode" w:cs="Tahoma"/>
                <w:b/>
                <w:bCs/>
                <w:sz w:val="22"/>
                <w:szCs w:val="22"/>
              </w:rPr>
              <w:t xml:space="preserve">Opłata dystrybucyjna stała </w:t>
            </w:r>
          </w:p>
          <w:p>
            <w:pPr>
              <w:pStyle w:val="Zawartotabeli"/>
              <w:snapToGrid w:val="false"/>
              <w:rPr>
                <w:rFonts w:eastAsia="Lucida Sans Unicode" w:cs="Tahoma"/>
                <w:b/>
                <w:b/>
                <w:bCs/>
                <w:sz w:val="22"/>
                <w:szCs w:val="22"/>
              </w:rPr>
            </w:pPr>
            <w:r>
              <w:rPr>
                <w:rFonts w:eastAsia="Lucida Sans Unicode" w:cs="Tahoma"/>
                <w:b/>
                <w:bCs/>
                <w:sz w:val="22"/>
                <w:szCs w:val="22"/>
              </w:rPr>
              <w:t>(ilość godzin x moc umowna)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2"/>
                <w:szCs w:val="22"/>
              </w:rPr>
            </w:pPr>
            <w:r>
              <w:rPr>
                <w:rFonts w:eastAsia="Lucida Sans Unicode" w:cs="Tahoma"/>
                <w:sz w:val="22"/>
                <w:szCs w:val="22"/>
              </w:rPr>
              <w:t>kWh/h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  <w:t>1 927 200 kWh/h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</w:tr>
      <w:tr>
        <w:trPr/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rPr>
                <w:rFonts w:eastAsia="Lucida Sans Unicode" w:cs="Tahoma"/>
                <w:b/>
                <w:b/>
                <w:bCs/>
                <w:sz w:val="22"/>
                <w:szCs w:val="22"/>
              </w:rPr>
            </w:pPr>
            <w:r>
              <w:rPr>
                <w:rFonts w:eastAsia="Lucida Sans Unicode" w:cs="Tahoma"/>
                <w:b/>
                <w:bCs/>
                <w:sz w:val="22"/>
                <w:szCs w:val="22"/>
              </w:rPr>
              <w:t xml:space="preserve">Opłata dystrybucyjna zmienna </w:t>
            </w:r>
          </w:p>
          <w:p>
            <w:pPr>
              <w:pStyle w:val="Zawartotabeli"/>
              <w:snapToGrid w:val="false"/>
              <w:rPr>
                <w:rFonts w:eastAsia="Lucida Sans Unicode" w:cs="Tahoma"/>
                <w:b/>
                <w:b/>
                <w:bCs/>
                <w:sz w:val="22"/>
                <w:szCs w:val="22"/>
              </w:rPr>
            </w:pPr>
            <w:r>
              <w:rPr>
                <w:rFonts w:eastAsia="Lucida Sans Unicode" w:cs="Tahoma"/>
                <w:b/>
                <w:bCs/>
                <w:sz w:val="22"/>
                <w:szCs w:val="22"/>
              </w:rPr>
              <w:t xml:space="preserve">w okresie </w:t>
            </w:r>
          </w:p>
          <w:p>
            <w:pPr>
              <w:pStyle w:val="Zawartotabeli"/>
              <w:snapToGrid w:val="false"/>
              <w:rPr>
                <w:rFonts w:eastAsia="Lucida Sans Unicode" w:cs="Tahoma"/>
                <w:b/>
                <w:b/>
                <w:bCs/>
                <w:sz w:val="22"/>
                <w:szCs w:val="22"/>
              </w:rPr>
            </w:pPr>
            <w:r>
              <w:rPr>
                <w:rFonts w:eastAsia="Lucida Sans Unicode" w:cs="Tahoma"/>
                <w:b/>
                <w:bCs/>
                <w:sz w:val="22"/>
                <w:szCs w:val="22"/>
              </w:rPr>
              <w:t>od 01.10.2022r. do 30.09.2023r.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2"/>
                <w:szCs w:val="22"/>
              </w:rPr>
            </w:pPr>
            <w:r>
              <w:rPr>
                <w:rFonts w:eastAsia="Lucida Sans Unicode" w:cs="Tahoma"/>
                <w:sz w:val="22"/>
                <w:szCs w:val="22"/>
              </w:rPr>
              <w:t>kWh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  <w:t>540 225 kWh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  <w:sz w:val="26"/>
                <w:szCs w:val="26"/>
              </w:rPr>
            </w:pPr>
            <w:r>
              <w:rPr>
                <w:rFonts w:eastAsia="Lucida Sans Unicode" w:cs="Tahoma"/>
                <w:sz w:val="26"/>
                <w:szCs w:val="26"/>
              </w:rPr>
            </w:r>
          </w:p>
        </w:tc>
      </w:tr>
      <w:tr>
        <w:trPr/>
        <w:tc>
          <w:tcPr>
            <w:tcW w:w="83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/>
            </w:pPr>
            <w:r>
              <w:rPr>
                <w:rStyle w:val="Domylnaczcionkaakapitu1"/>
                <w:rFonts w:eastAsia="Lucida Sans Unicode" w:cs="Tahoma"/>
                <w:b/>
                <w:bCs/>
              </w:rPr>
              <w:t>Razem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</w:r>
          </w:p>
        </w:tc>
      </w:tr>
      <w:tr>
        <w:trPr/>
        <w:tc>
          <w:tcPr>
            <w:tcW w:w="96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snapToGrid w:val="false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Słownie: …………………………………............….......……………………….złotych …..../100</w:t>
            </w:r>
          </w:p>
        </w:tc>
      </w:tr>
    </w:tbl>
    <w:p>
      <w:pPr>
        <w:pStyle w:val="Normal"/>
        <w:rPr/>
      </w:pPr>
      <w:r>
        <w:rPr>
          <w:rStyle w:val="Domylnaczcionkaakapitu1"/>
          <w:b/>
          <w:bCs/>
          <w:sz w:val="21"/>
          <w:szCs w:val="21"/>
        </w:rPr>
        <w:t>Uwaga:</w:t>
      </w:r>
      <w:r>
        <w:rPr>
          <w:rStyle w:val="Domylnaczcionkaakapitu1"/>
          <w:sz w:val="21"/>
          <w:szCs w:val="21"/>
        </w:rPr>
        <w:t xml:space="preserve"> cena jednostkowa netto w kol. 4 odnosząca się do kWh winna być podana z dokładnością do 5-ciu miejsc po przecinku. Pozostałe wartości kol. 5-7 winny być podane z dokładnością do 2-ch miejsc po przecinku.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Style w:val="Domylnaczcionkaakapitu1"/>
        </w:rPr>
        <w:t>Wartość oferty netto: …................................ zł; słownie: …................................................................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1"/>
        </w:rPr>
        <w:t>…</w:t>
      </w:r>
      <w:r>
        <w:rPr>
          <w:rStyle w:val="Domylnaczcionkaakapitu1"/>
        </w:rPr>
        <w:t>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1"/>
        </w:rPr>
        <w:t>plus należny podatek VAT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1"/>
        </w:rPr>
        <w:t>Wartość oferty brutto: ….............................. zł; słownie: ….................................................................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1"/>
        </w:rPr>
        <w:t>…</w:t>
      </w:r>
      <w:r>
        <w:rPr>
          <w:rStyle w:val="Domylnaczcionkaakapitu1"/>
        </w:rPr>
        <w:t>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pacing w:lineRule="auto" w:line="360"/>
        <w:jc w:val="both"/>
        <w:rPr>
          <w:color w:val="000000"/>
        </w:rPr>
      </w:pPr>
      <w:r>
        <w:rPr>
          <w:color w:val="000000"/>
        </w:rPr>
        <w:t>Oświadczamy, że w cenie naszej oferty uwzględnione zostały wszystkie koszty wykonania przedmiotu zamówienia.</w:t>
      </w:r>
    </w:p>
    <w:p>
      <w:pPr>
        <w:pStyle w:val="Normal"/>
        <w:spacing w:lineRule="auto" w:line="360"/>
        <w:jc w:val="both"/>
        <w:rPr>
          <w:color w:val="000000"/>
        </w:rPr>
      </w:pPr>
      <w:r>
        <w:rPr>
          <w:color w:val="000000"/>
        </w:rPr>
        <w:t>Oświadczamy, że na dzień składania ofert posiadamy: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color w:val="000000"/>
        </w:rPr>
      </w:pPr>
      <w:r>
        <w:rPr>
          <w:color w:val="000000"/>
        </w:rPr>
        <w:t>aktualną koncesję wydaną przez Prezesa Urzędu Regulacji Energetyki na prowadzenie działalności gospodarczej w zakresie obrotu paliwami gazowymi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color w:val="000000"/>
        </w:rPr>
      </w:pPr>
      <w:r>
        <w:rPr>
          <w:color w:val="000000"/>
        </w:rPr>
        <w:t>podpisaną umowę z Operatorem Systemu Dystrybucyjnego na świadczenie usługi dystrybucji gazu ziemnego lub promesę takiej umowy na obszarze, na którym znajduje się obiekt Zamawiającego- w przypadku Wykonawców, którzy nie są właścicielami sieci dystrybucyjnej,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/>
      </w:pPr>
      <w:r>
        <w:rPr>
          <w:rStyle w:val="Domylnaczcionkaakapitu1"/>
          <w:color w:val="000000"/>
        </w:rPr>
        <w:t>aktualną koncesję</w:t>
      </w:r>
      <w:r>
        <w:rPr>
          <w:rStyle w:val="Domylnaczcionkaakapitu1"/>
          <w:color w:val="191919"/>
        </w:rPr>
        <w:t xml:space="preserve"> wydaną przez Prezesa Urzędu Regulacji Energetyki na prowadzenie działalności gospodarczej w zakresie dystrybucji gazu ziemnego- w przypadku Wykonawców, którzy nie są właścicielami sieci dystrybucyjnej.</w:t>
      </w:r>
    </w:p>
    <w:p>
      <w:pPr>
        <w:pStyle w:val="Normal"/>
        <w:spacing w:lineRule="auto" w:line="360"/>
        <w:jc w:val="both"/>
        <w:rPr>
          <w:color w:val="191919"/>
        </w:rPr>
      </w:pPr>
      <w:r>
        <w:rPr>
          <w:color w:val="191919"/>
        </w:rPr>
        <w:t>Oświadczamy, że w przypadku wyboru naszej oferty, zobowiązujemy się do przygotowania                        i zawarcia umowy na warunkach określonych w zapytaniu ofertowym.</w:t>
      </w:r>
    </w:p>
    <w:p>
      <w:pPr>
        <w:pStyle w:val="Normal"/>
        <w:spacing w:lineRule="auto" w:line="360"/>
        <w:jc w:val="both"/>
        <w:rPr>
          <w:color w:val="191919"/>
        </w:rPr>
      </w:pPr>
      <w:r>
        <w:rPr>
          <w:color w:val="191919"/>
        </w:rPr>
        <w:t>Wyrażamy zgodę na przetwarzanie danych osobowych przez Dom Pomocy Społecznej                               w Radomsku przy ul. I. Krasickiego 138.</w:t>
      </w:r>
    </w:p>
    <w:p>
      <w:pPr>
        <w:pStyle w:val="Normal"/>
        <w:ind w:left="720" w:righ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ab/>
        <w:tab/>
        <w:tab/>
        <w:tab/>
        <w:tab/>
        <w:tab/>
      </w:r>
    </w:p>
    <w:p>
      <w:pPr>
        <w:pStyle w:val="Normal"/>
        <w:rPr>
          <w:color w:val="191919"/>
        </w:rPr>
      </w:pPr>
      <w:r>
        <w:rPr>
          <w:color w:val="191919"/>
        </w:rPr>
        <w:t>............................................ dnia .............................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  <w:tab/>
        <w:tab/>
        <w:tab/>
        <w:tab/>
        <w:tab/>
        <w:tab/>
        <w:t>….........…........................................................................</w:t>
      </w:r>
    </w:p>
    <w:p>
      <w:pPr>
        <w:pStyle w:val="Normal"/>
        <w:rPr/>
      </w:pPr>
      <w:r>
        <w:rPr>
          <w:rStyle w:val="Domylnaczcionkaakapitu1"/>
          <w:color w:val="000000"/>
        </w:rPr>
        <w:tab/>
        <w:tab/>
        <w:tab/>
        <w:tab/>
        <w:tab/>
        <w:tab/>
        <w:tab/>
      </w:r>
      <w:r>
        <w:rPr>
          <w:rStyle w:val="Domylnaczcionkaakapitu1"/>
          <w:color w:val="000000"/>
          <w:sz w:val="20"/>
          <w:szCs w:val="20"/>
        </w:rPr>
        <w:t>/pieczęć i podpis właściciela lub osoby upoważnionej/</w:t>
      </w:r>
    </w:p>
    <w:p>
      <w:pPr>
        <w:pStyle w:val="Normal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sectPr>
      <w:footerReference w:type="default" r:id="rId2"/>
      <w:type w:val="nextPage"/>
      <w:pgSz w:w="11906" w:h="16838"/>
      <w:pgMar w:left="1134" w:right="1134" w:gutter="0" w:header="0" w:top="1134" w:footer="1134" w:bottom="170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  <w:font w:name="Courier New">
    <w:charset w:val="ee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8"/>
  <w:displayBackgroundShape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lineRule="atLeast" w:line="100"/>
      <w:textAlignment w:val="baseline"/>
    </w:pPr>
    <w:rPr>
      <w:rFonts w:ascii="Times New Roman" w:hAnsi="Times New Roman" w:eastAsia="SimSun;宋体" w:cs="Mangal;Mangal"/>
      <w:color w:val="auto"/>
      <w:kern w:val="2"/>
      <w:sz w:val="24"/>
      <w:szCs w:val="24"/>
      <w:lang w:val="pl-PL" w:bidi="hi-IN" w:eastAsia="zh-CN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Domylnaczcionkaakapitu">
    <w:name w:val="Domyślna czcionka akapitu"/>
    <w:qFormat/>
    <w:rPr/>
  </w:style>
  <w:style w:type="character" w:styleId="Domylnaczcionkaakapitu1">
    <w:name w:val="Domyślna czcionka akapitu1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8">
    <w:name w:val="WW8Num1z8"/>
    <w:qFormat/>
    <w:rPr/>
  </w:style>
  <w:style w:type="character" w:styleId="WWCharLFO1LVL1">
    <w:name w:val="WW_CharLFO1LVL1"/>
    <w:qFormat/>
    <w:rPr>
      <w:rFonts w:ascii="Symbol" w:hAnsi="Symbol" w:cs="Symbol"/>
    </w:rPr>
  </w:style>
  <w:style w:type="character" w:styleId="WWCharLFO1LVL2">
    <w:name w:val="WW_CharLFO1LVL2"/>
    <w:qFormat/>
    <w:rPr>
      <w:rFonts w:ascii="Symbol" w:hAnsi="Symbol" w:cs="Symbol"/>
    </w:rPr>
  </w:style>
  <w:style w:type="character" w:styleId="WWCharLFO1LVL3">
    <w:name w:val="WW_CharLFO1LVL3"/>
    <w:qFormat/>
    <w:rPr>
      <w:rFonts w:ascii="Symbol" w:hAnsi="Symbol" w:cs="Symbol"/>
    </w:rPr>
  </w:style>
  <w:style w:type="character" w:styleId="WWCharLFO1LVL4">
    <w:name w:val="WW_CharLFO1LVL4"/>
    <w:qFormat/>
    <w:rPr>
      <w:rFonts w:ascii="Symbol" w:hAnsi="Symbol" w:cs="Symbol"/>
    </w:rPr>
  </w:style>
  <w:style w:type="character" w:styleId="WWCharLFO1LVL5">
    <w:name w:val="WW_CharLFO1LVL5"/>
    <w:qFormat/>
    <w:rPr>
      <w:rFonts w:ascii="Symbol" w:hAnsi="Symbol" w:cs="Symbol"/>
    </w:rPr>
  </w:style>
  <w:style w:type="character" w:styleId="WWCharLFO1LVL6">
    <w:name w:val="WW_CharLFO1LVL6"/>
    <w:qFormat/>
    <w:rPr>
      <w:rFonts w:ascii="Symbol" w:hAnsi="Symbol" w:cs="Symbol"/>
    </w:rPr>
  </w:style>
  <w:style w:type="character" w:styleId="WWCharLFO1LVL7">
    <w:name w:val="WW_CharLFO1LVL7"/>
    <w:qFormat/>
    <w:rPr>
      <w:rFonts w:ascii="Symbol" w:hAnsi="Symbol" w:cs="Symbol"/>
    </w:rPr>
  </w:style>
  <w:style w:type="character" w:styleId="WWCharLFO1LVL8">
    <w:name w:val="WW_CharLFO1LVL8"/>
    <w:qFormat/>
    <w:rPr>
      <w:rFonts w:ascii="Symbol" w:hAnsi="Symbol" w:cs="Symbol"/>
    </w:rPr>
  </w:style>
  <w:style w:type="character" w:styleId="WWCharLFO1LVL9">
    <w:name w:val="WW_CharLFO1LVL9"/>
    <w:qFormat/>
    <w:rPr>
      <w:rFonts w:ascii="Symbol" w:hAnsi="Symbol" w:cs="Symbol"/>
    </w:rPr>
  </w:style>
  <w:style w:type="character" w:styleId="WWCharLFO2LVL1">
    <w:name w:val="WW_CharLFO2LVL1"/>
    <w:qFormat/>
    <w:rPr>
      <w:rFonts w:ascii="Symbol" w:hAnsi="Symbol" w:cs="Symbol"/>
    </w:rPr>
  </w:style>
  <w:style w:type="character" w:styleId="WWCharLFO2LVL2">
    <w:name w:val="WW_CharLFO2LVL2"/>
    <w:qFormat/>
    <w:rPr>
      <w:rFonts w:ascii="Courier New" w:hAnsi="Courier New" w:cs="Courier New"/>
    </w:rPr>
  </w:style>
  <w:style w:type="character" w:styleId="WWCharLFO2LVL3">
    <w:name w:val="WW_CharLFO2LVL3"/>
    <w:qFormat/>
    <w:rPr>
      <w:rFonts w:ascii="Wingdings" w:hAnsi="Wingdings" w:cs="Wingdings"/>
    </w:rPr>
  </w:style>
  <w:style w:type="character" w:styleId="WWCharLFO2LVL4">
    <w:name w:val="WW_CharLFO2LVL4"/>
    <w:qFormat/>
    <w:rPr>
      <w:rFonts w:ascii="Symbol" w:hAnsi="Symbol" w:cs="Symbol"/>
    </w:rPr>
  </w:style>
  <w:style w:type="character" w:styleId="WWCharLFO2LVL5">
    <w:name w:val="WW_CharLFO2LVL5"/>
    <w:qFormat/>
    <w:rPr>
      <w:rFonts w:ascii="Courier New" w:hAnsi="Courier New" w:cs="Courier New"/>
    </w:rPr>
  </w:style>
  <w:style w:type="character" w:styleId="WWCharLFO2LVL6">
    <w:name w:val="WW_CharLFO2LVL6"/>
    <w:qFormat/>
    <w:rPr>
      <w:rFonts w:ascii="Wingdings" w:hAnsi="Wingdings" w:cs="Wingdings"/>
    </w:rPr>
  </w:style>
  <w:style w:type="character" w:styleId="WWCharLFO2LVL7">
    <w:name w:val="WW_CharLFO2LVL7"/>
    <w:qFormat/>
    <w:rPr>
      <w:rFonts w:ascii="Symbol" w:hAnsi="Symbol" w:cs="Symbol"/>
    </w:rPr>
  </w:style>
  <w:style w:type="character" w:styleId="WWCharLFO2LVL8">
    <w:name w:val="WW_CharLFO2LVL8"/>
    <w:qFormat/>
    <w:rPr>
      <w:rFonts w:ascii="Courier New" w:hAnsi="Courier New" w:cs="Courier New"/>
    </w:rPr>
  </w:style>
  <w:style w:type="character" w:styleId="WWCharLFO2LVL9">
    <w:name w:val="WW_CharLFO2LVL9"/>
    <w:qFormat/>
    <w:rPr>
      <w:rFonts w:ascii="Wingdings" w:hAnsi="Wingdings" w:cs="Wingding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uppressAutoHyphens w:val="true"/>
      <w:spacing w:before="0" w:after="120"/>
    </w:pPr>
    <w:rPr/>
  </w:style>
  <w:style w:type="paragraph" w:styleId="Lista">
    <w:name w:val="List"/>
    <w:basedOn w:val="Tretekstu"/>
    <w:pPr>
      <w:suppressAutoHyphens w:val="true"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  <w:style w:type="paragraph" w:styleId="Normalny1">
    <w:name w:val="Normalny1"/>
    <w:qFormat/>
    <w:pPr>
      <w:widowControl w:val="false"/>
      <w:suppressAutoHyphens w:val="true"/>
      <w:kinsoku w:val="true"/>
      <w:overflowPunct w:val="true"/>
      <w:autoSpaceDE w:val="true"/>
      <w:bidi w:val="0"/>
      <w:spacing w:lineRule="atLeast" w:line="100"/>
      <w:textAlignment w:val="baseline"/>
    </w:pPr>
    <w:rPr>
      <w:rFonts w:ascii="Times New Roman" w:hAnsi="Times New Roman" w:eastAsia="SimSun;宋体" w:cs="Mangal;Mangal"/>
      <w:color w:val="auto"/>
      <w:kern w:val="2"/>
      <w:sz w:val="24"/>
      <w:szCs w:val="24"/>
      <w:lang w:val="pl-PL" w:bidi="hi-IN" w:eastAsia="zh-CN"/>
    </w:rPr>
  </w:style>
  <w:style w:type="paragraph" w:styleId="Nagwek1">
    <w:name w:val="Nagłówek1"/>
    <w:basedOn w:val="Normal"/>
    <w:next w:val="Tretekstu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Zawartotabeli">
    <w:name w:val="Zawartość tabeli"/>
    <w:basedOn w:val="Normal"/>
    <w:qFormat/>
    <w:pPr>
      <w:suppressLineNumbers/>
      <w:suppressAutoHyphens w:val="true"/>
    </w:pPr>
    <w:rPr/>
  </w:style>
  <w:style w:type="paragraph" w:styleId="Nagwektabeli">
    <w:name w:val="Nagłówek tabeli"/>
    <w:basedOn w:val="Zawartotabeli"/>
    <w:qFormat/>
    <w:pPr>
      <w:suppressAutoHyphens w:val="true"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LibreOffice/7.3.0.3$Windows_X86_64 LibreOffice_project/0f246aa12d0eee4a0f7adcefbf7c878fc2238db3</Application>
  <AppVersion>15.0000</AppVersion>
  <Pages>2</Pages>
  <Words>416</Words>
  <Characters>3741</Characters>
  <CharactersWithSpaces>4212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2016-09-14T12:08:00Z</dcterms:created>
  <dc:creator>Bożena Nicek</dc:creator>
  <dc:description/>
  <cp:keywords/>
  <dc:language>pl-PL</dc:language>
  <cp:lastModifiedBy>Mariola.Utratna</cp:lastModifiedBy>
  <cp:lastPrinted>2021-07-13T14:47:00Z</cp:lastPrinted>
  <dcterms:modified xsi:type="dcterms:W3CDTF">2022-07-22T11:05:00Z</dcterms:modified>
  <cp:revision>4</cp:revision>
  <dc:subject/>
  <dc:title/>
</cp:coreProperties>
</file>