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rPr>
          <w:b/>
        </w:rPr>
        <w:t>Nabywca :</w:t>
      </w:r>
      <w:r w:rsidRPr="009A463C">
        <w:t xml:space="preserve"> Powiat Mrągows</w:t>
      </w:r>
      <w:r w:rsidR="009A463C">
        <w:t>ki</w:t>
      </w:r>
      <w:r w:rsidR="009A463C">
        <w:tab/>
      </w:r>
      <w:r w:rsidR="009A463C">
        <w:tab/>
      </w:r>
      <w:r w:rsidR="009A463C">
        <w:tab/>
      </w:r>
      <w:r w:rsidR="009A463C">
        <w:tab/>
      </w:r>
      <w:r w:rsidR="009A463C">
        <w:tab/>
      </w:r>
      <w:r w:rsidR="00E378F4">
        <w:t>Mrągowo, dnia 30</w:t>
      </w:r>
      <w:r w:rsidRPr="009A463C">
        <w:t>.09.2020r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ul. Królewiecka 60 A, 11-700Mrągowo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NIP: 742-18-43-662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rPr>
          <w:b/>
        </w:rPr>
        <w:t xml:space="preserve">Odbiorca/płatnik </w:t>
      </w:r>
      <w:r w:rsidRPr="009A463C">
        <w:t>Dom Pomocy Społecznej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dla Dzieci i Młodzieży Niepełnosprawnych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ul. Młodkowskiego 19, 11-700 Mrągowo</w:t>
      </w:r>
    </w:p>
    <w:p w:rsidR="001F2E9F" w:rsidRPr="009A463C" w:rsidRDefault="008C2EF9" w:rsidP="004121AC">
      <w:pPr>
        <w:pStyle w:val="NormalnyWeb"/>
        <w:spacing w:before="0" w:beforeAutospacing="0" w:after="0" w:afterAutospacing="0"/>
        <w:jc w:val="right"/>
      </w:pPr>
      <w:r>
        <w:t>DPS.ADM.271.2</w:t>
      </w:r>
      <w:r w:rsidR="001F2E9F" w:rsidRPr="009A463C">
        <w:t>.2020</w:t>
      </w:r>
    </w:p>
    <w:p w:rsidR="00E378F4" w:rsidRDefault="00E378F4" w:rsidP="004121AC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1F2E9F" w:rsidRPr="00E378F4" w:rsidRDefault="00E378F4" w:rsidP="004121AC">
      <w:pPr>
        <w:pStyle w:val="NormalnyWeb"/>
        <w:spacing w:before="0" w:beforeAutospacing="0" w:after="0" w:afterAutospacing="0"/>
        <w:jc w:val="both"/>
        <w:rPr>
          <w:rFonts w:ascii="ubuntu" w:hAnsi="ubuntu"/>
          <w:color w:val="333333"/>
          <w:sz w:val="21"/>
          <w:szCs w:val="21"/>
          <w:shd w:val="clear" w:color="auto" w:fill="FFFFFF"/>
        </w:rPr>
      </w:pPr>
      <w:r>
        <w:rPr>
          <w:rFonts w:ascii="ubuntu" w:hAnsi="ubuntu"/>
          <w:color w:val="333333"/>
          <w:sz w:val="21"/>
          <w:szCs w:val="21"/>
          <w:shd w:val="clear" w:color="auto" w:fill="FFFFFF"/>
        </w:rPr>
        <w:t xml:space="preserve">W związku z licznymi wątpliwościami związanymi z postepowaniem i zadawanymi pytaniami od oferentów do </w:t>
      </w:r>
      <w:r w:rsidR="007C690A">
        <w:rPr>
          <w:b/>
          <w:bCs/>
        </w:rPr>
        <w:t>z</w:t>
      </w:r>
      <w:r>
        <w:rPr>
          <w:b/>
          <w:bCs/>
        </w:rPr>
        <w:t>apytania</w:t>
      </w:r>
      <w:r w:rsidR="001F2E9F" w:rsidRPr="009A463C">
        <w:rPr>
          <w:b/>
          <w:bCs/>
        </w:rPr>
        <w:t xml:space="preserve"> ofertowe</w:t>
      </w:r>
      <w:r>
        <w:rPr>
          <w:b/>
          <w:bCs/>
        </w:rPr>
        <w:t>go</w:t>
      </w:r>
      <w:r w:rsidR="001F2E9F" w:rsidRPr="009A463C">
        <w:rPr>
          <w:b/>
          <w:bCs/>
        </w:rPr>
        <w:t xml:space="preserve"> na zakup </w:t>
      </w:r>
      <w:r w:rsidR="001F2E9F" w:rsidRPr="009A463C">
        <w:rPr>
          <w:b/>
        </w:rPr>
        <w:t>środków ochrony indywidualnej dla pracowników DPS w Mrągowie, wyposażenia medycznego, pościeli i ręcz</w:t>
      </w:r>
      <w:bookmarkStart w:id="0" w:name="_GoBack"/>
      <w:bookmarkEnd w:id="0"/>
      <w:r w:rsidR="001F2E9F" w:rsidRPr="009A463C">
        <w:rPr>
          <w:b/>
        </w:rPr>
        <w:t xml:space="preserve">ników jednorazowych, </w:t>
      </w:r>
      <w:r w:rsidR="001F2E9F" w:rsidRPr="009A463C">
        <w:rPr>
          <w:b/>
          <w:bCs/>
        </w:rPr>
        <w:t>dla zamówienia publicznego o wartości nie przekraczającej równowartości 30.000 euro w związku z art.4 pkt.8 ustawy z dnia 29 stycznia 2004r., Prawo Zamówień Publicznych</w:t>
      </w:r>
    </w:p>
    <w:p w:rsidR="001F2E9F" w:rsidRDefault="001F2E9F" w:rsidP="004121AC">
      <w:pPr>
        <w:pStyle w:val="NormalnyWeb"/>
        <w:spacing w:before="0" w:beforeAutospacing="0" w:after="0" w:afterAutospacing="0"/>
        <w:jc w:val="both"/>
      </w:pPr>
      <w:r w:rsidRPr="009A463C">
        <w:t xml:space="preserve">Zamówienie realizowane w ramach projektu „Pomagajmy razem” współfinansowanego przez Unię Europejską w ramach Europejskiego Funduszu Społecznego, Działanie 2.8 Rozwój usług społecznych świadczonych w środowisku lokalnym Programu Operacyjnego Wiedza Edukacja Rozwój 2014-2020, </w:t>
      </w:r>
      <w:r w:rsidR="00E378F4">
        <w:t xml:space="preserve">dopuszcza się składanie ofert częściowych na każdą z kategorii poniższego zapytanie ofertowego. </w:t>
      </w:r>
    </w:p>
    <w:p w:rsidR="00E378F4" w:rsidRDefault="00E378F4" w:rsidP="004121AC">
      <w:pPr>
        <w:pStyle w:val="NormalnyWeb"/>
        <w:spacing w:before="0" w:beforeAutospacing="0" w:after="0" w:afterAutospacing="0"/>
        <w:jc w:val="both"/>
      </w:pPr>
      <w:r>
        <w:t xml:space="preserve">Zaznaczamy jednak, że do oceny będą brane oferty tylko wypełnione w całości danej części I,II i III. Oferty które wpłyną niepełne w danej części nie będą brane pod uwagę. </w:t>
      </w:r>
    </w:p>
    <w:p w:rsidR="00E378F4" w:rsidRPr="009A463C" w:rsidRDefault="00E378F4" w:rsidP="004121AC">
      <w:pPr>
        <w:pStyle w:val="NormalnyWeb"/>
        <w:spacing w:before="0" w:beforeAutospacing="0" w:after="0" w:afterAutospacing="0"/>
        <w:jc w:val="both"/>
      </w:pPr>
    </w:p>
    <w:p w:rsidR="001F2E9F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Opis przedmiotu zamówienia:</w:t>
      </w:r>
    </w:p>
    <w:p w:rsidR="00682F6D" w:rsidRPr="009A463C" w:rsidRDefault="00682F6D" w:rsidP="00682F6D">
      <w:pPr>
        <w:pStyle w:val="NormalnyWeb"/>
        <w:spacing w:before="0" w:beforeAutospacing="0" w:after="0" w:afterAutospacing="0"/>
        <w:ind w:left="720"/>
        <w:jc w:val="both"/>
      </w:pPr>
    </w:p>
    <w:p w:rsidR="00682F6D" w:rsidRPr="00682F6D" w:rsidRDefault="001F2E9F" w:rsidP="00682F6D">
      <w:pPr>
        <w:pStyle w:val="NormalnyWeb"/>
        <w:numPr>
          <w:ilvl w:val="0"/>
          <w:numId w:val="5"/>
        </w:numPr>
        <w:spacing w:before="0" w:beforeAutospacing="0" w:after="0" w:afterAutospacing="0"/>
        <w:ind w:left="993" w:hanging="142"/>
        <w:jc w:val="both"/>
        <w:rPr>
          <w:b/>
        </w:rPr>
      </w:pPr>
      <w:r w:rsidRPr="009A463C">
        <w:rPr>
          <w:b/>
        </w:rPr>
        <w:t>Środki ochrony indywidualnej:</w:t>
      </w:r>
    </w:p>
    <w:p w:rsidR="001F2E9F" w:rsidRPr="009A463C" w:rsidRDefault="001F2E9F" w:rsidP="004121AC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9A463C">
        <w:t>maseczki chirurgiczne 3 warstwowe – certyfikowane – 4050 szt.</w:t>
      </w:r>
    </w:p>
    <w:p w:rsidR="001F2E9F" w:rsidRPr="009A463C" w:rsidRDefault="001F2E9F" w:rsidP="004121AC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9A463C">
        <w:t>fartuch ochronny jednorazowy lub kombinezon ochronny jednorazowy</w:t>
      </w:r>
      <w:r w:rsidR="00AE6DE9">
        <w:t xml:space="preserve">  w rozmiarze M i L oraz XL</w:t>
      </w:r>
      <w:r w:rsidRPr="009A463C">
        <w:t xml:space="preserve"> – 900 szt.</w:t>
      </w:r>
    </w:p>
    <w:p w:rsidR="001F2E9F" w:rsidRPr="009A463C" w:rsidRDefault="001F2E9F" w:rsidP="004121AC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9A463C">
        <w:t>płyn do dezynfekcji rąk A 1 litr - 45 litrów</w:t>
      </w:r>
    </w:p>
    <w:p w:rsidR="001F2E9F" w:rsidRDefault="001F2E9F" w:rsidP="004121AC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9A463C">
        <w:t>rękawice ochronne jednorazowe</w:t>
      </w:r>
      <w:r w:rsidR="00A877AA">
        <w:t xml:space="preserve"> – lateksowe,</w:t>
      </w:r>
      <w:r w:rsidRPr="009A463C">
        <w:t xml:space="preserve"> rozmiar „M” , „L” – 4500 szt.</w:t>
      </w:r>
    </w:p>
    <w:p w:rsidR="00682F6D" w:rsidRPr="009A463C" w:rsidRDefault="00682F6D" w:rsidP="00682F6D">
      <w:pPr>
        <w:pStyle w:val="NormalnyWeb"/>
        <w:spacing w:before="0" w:beforeAutospacing="0" w:after="0" w:afterAutospacing="0"/>
        <w:ind w:left="1080"/>
        <w:jc w:val="both"/>
      </w:pPr>
    </w:p>
    <w:p w:rsidR="00682F6D" w:rsidRPr="00682F6D" w:rsidRDefault="001F2E9F" w:rsidP="00682F6D">
      <w:pPr>
        <w:pStyle w:val="NormalnyWeb"/>
        <w:numPr>
          <w:ilvl w:val="0"/>
          <w:numId w:val="5"/>
        </w:numPr>
        <w:spacing w:before="0" w:beforeAutospacing="0" w:after="0" w:afterAutospacing="0"/>
        <w:ind w:left="993" w:hanging="142"/>
        <w:jc w:val="both"/>
        <w:rPr>
          <w:b/>
        </w:rPr>
      </w:pPr>
      <w:r w:rsidRPr="009A463C">
        <w:rPr>
          <w:b/>
        </w:rPr>
        <w:t>Wyposażenie medyczne</w:t>
      </w:r>
    </w:p>
    <w:p w:rsidR="001F2E9F" w:rsidRPr="009A463C" w:rsidRDefault="001F2E9F" w:rsidP="004121AC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proofErr w:type="spellStart"/>
      <w:r w:rsidRPr="009A463C">
        <w:rPr>
          <w:b/>
        </w:rPr>
        <w:t>Dekontaminator</w:t>
      </w:r>
      <w:proofErr w:type="spellEnd"/>
      <w:r w:rsidRPr="009A463C">
        <w:rPr>
          <w:b/>
        </w:rPr>
        <w:t>- 1 szt.</w:t>
      </w:r>
      <w:r w:rsidRPr="009A463C">
        <w:t xml:space="preserve"> </w:t>
      </w:r>
      <w:r w:rsidR="00FB2A04">
        <w:t xml:space="preserve">- </w:t>
      </w:r>
      <w:r w:rsidRPr="009A463C">
        <w:t xml:space="preserve">Urządzenie powinno eliminować mikroorganizmy (bakterie, wirusy, pleśń, roztocza </w:t>
      </w:r>
      <w:proofErr w:type="spellStart"/>
      <w:r w:rsidRPr="009A463C">
        <w:t>itp</w:t>
      </w:r>
      <w:proofErr w:type="spellEnd"/>
      <w:r w:rsidRPr="009A463C">
        <w:t xml:space="preserve">), powinno oczyszczać powietrze </w:t>
      </w:r>
      <w:r w:rsidR="000C3BD2">
        <w:br/>
      </w:r>
      <w:r w:rsidRPr="009A463C">
        <w:t>w pomieszczeniach o powierzchni do 50 m</w:t>
      </w:r>
      <w:r w:rsidRPr="009A463C">
        <w:rPr>
          <w:vertAlign w:val="superscript"/>
        </w:rPr>
        <w:t xml:space="preserve">2 </w:t>
      </w:r>
      <w:r w:rsidRPr="009A463C">
        <w:t>o dużym natężeniu ruchu, takich jak bawialnie, sypialnie, łazienki i korytarze, ma eliminować patogeny i zapewniać czyste powietrze bez chemik</w:t>
      </w:r>
      <w:r w:rsidR="000C3BD2">
        <w:t>aliów i substancji zapachowych, praca urządzenia ciągła, urządzenie energooszczędne,</w:t>
      </w:r>
      <w:r w:rsidR="00FB2A04">
        <w:t xml:space="preserve"> </w:t>
      </w:r>
      <w:r w:rsidR="00FB2A04">
        <w:rPr>
          <w:color w:val="000000"/>
          <w:shd w:val="clear" w:color="auto" w:fill="FFFFFF"/>
        </w:rPr>
        <w:t>okres gwarancji minimum 2 lata</w:t>
      </w:r>
      <w:r w:rsidR="000C3BD2">
        <w:t xml:space="preserve"> </w:t>
      </w:r>
    </w:p>
    <w:p w:rsidR="001F2E9F" w:rsidRPr="009A463C" w:rsidRDefault="001F2E9F" w:rsidP="000C3BD2">
      <w:pPr>
        <w:numPr>
          <w:ilvl w:val="0"/>
          <w:numId w:val="6"/>
        </w:numPr>
        <w:shd w:val="clear" w:color="auto" w:fill="FEFEFE"/>
        <w:tabs>
          <w:tab w:val="clear" w:pos="720"/>
          <w:tab w:val="num" w:pos="1134"/>
        </w:tabs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</w:pPr>
      <w:r w:rsidRPr="009A463C">
        <w:rPr>
          <w:rFonts w:ascii="Times New Roman" w:hAnsi="Times New Roman" w:cs="Times New Roman"/>
          <w:b/>
          <w:sz w:val="24"/>
          <w:szCs w:val="24"/>
        </w:rPr>
        <w:t>Lampa bakteriobójcza – 1szt.</w:t>
      </w:r>
      <w:r w:rsidRPr="009A463C">
        <w:rPr>
          <w:rFonts w:ascii="Times New Roman" w:hAnsi="Times New Roman" w:cs="Times New Roman"/>
          <w:sz w:val="24"/>
          <w:szCs w:val="24"/>
        </w:rPr>
        <w:t xml:space="preserve"> </w:t>
      </w:r>
      <w:r w:rsidR="00FB2A04">
        <w:rPr>
          <w:rFonts w:ascii="Times New Roman" w:hAnsi="Times New Roman" w:cs="Times New Roman"/>
          <w:sz w:val="24"/>
          <w:szCs w:val="24"/>
        </w:rPr>
        <w:t xml:space="preserve"> - </w:t>
      </w:r>
      <w:r w:rsidR="009A463C" w:rsidRPr="009A463C">
        <w:rPr>
          <w:rFonts w:ascii="Times New Roman" w:hAnsi="Times New Roman" w:cs="Times New Roman"/>
          <w:sz w:val="24"/>
          <w:szCs w:val="24"/>
        </w:rPr>
        <w:t xml:space="preserve">Urządzenie mobilne, przenośne na stojaku, rodzaj pracy – ciągła, napięcie 230 V 50 </w:t>
      </w:r>
      <w:proofErr w:type="spellStart"/>
      <w:r w:rsidR="009A463C" w:rsidRPr="009A463C">
        <w:rPr>
          <w:rFonts w:ascii="Times New Roman" w:hAnsi="Times New Roman" w:cs="Times New Roman"/>
          <w:sz w:val="24"/>
          <w:szCs w:val="24"/>
        </w:rPr>
        <w:t>Hz</w:t>
      </w:r>
      <w:proofErr w:type="spellEnd"/>
      <w:r w:rsidR="009A463C" w:rsidRPr="009A463C">
        <w:rPr>
          <w:rFonts w:ascii="Times New Roman" w:hAnsi="Times New Roman" w:cs="Times New Roman"/>
          <w:sz w:val="24"/>
          <w:szCs w:val="24"/>
        </w:rPr>
        <w:t xml:space="preserve">, energooszczędne, dezynfekowana powierzchnia do 30 m </w:t>
      </w:r>
      <w:r w:rsidR="009A463C" w:rsidRPr="009A463C">
        <w:rPr>
          <w:rFonts w:ascii="Times New Roman" w:hAnsi="Times New Roman" w:cs="Times New Roman"/>
          <w:sz w:val="24"/>
          <w:szCs w:val="24"/>
          <w:vertAlign w:val="superscript"/>
        </w:rPr>
        <w:t xml:space="preserve">2, </w:t>
      </w:r>
      <w:r w:rsidR="009A463C" w:rsidRPr="009A463C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>element emitujący promieniowanie UV-C: 1X95W, trwałość promiennika: 8000 h</w:t>
      </w:r>
      <w:r w:rsidR="009A463C">
        <w:rPr>
          <w:rFonts w:ascii="Times New Roman" w:eastAsia="Times New Roman" w:hAnsi="Times New Roman" w:cs="Times New Roman"/>
          <w:color w:val="0A0A0A"/>
          <w:sz w:val="24"/>
          <w:szCs w:val="24"/>
          <w:lang w:eastAsia="pl-PL"/>
        </w:rPr>
        <w:t xml:space="preserve">, </w:t>
      </w:r>
      <w:r w:rsidR="009A463C" w:rsidRPr="009A463C">
        <w:rPr>
          <w:rFonts w:ascii="Times New Roman" w:hAnsi="Times New Roman" w:cs="Times New Roman"/>
          <w:sz w:val="24"/>
          <w:szCs w:val="24"/>
        </w:rPr>
        <w:t xml:space="preserve">wysokość lampy do 1300 mm, </w:t>
      </w:r>
      <w:r w:rsidR="009A463C">
        <w:rPr>
          <w:rFonts w:ascii="Times New Roman" w:hAnsi="Times New Roman" w:cs="Times New Roman"/>
          <w:sz w:val="24"/>
          <w:szCs w:val="24"/>
        </w:rPr>
        <w:t xml:space="preserve">wymiary </w:t>
      </w:r>
      <w:r w:rsidR="00FB2A04">
        <w:rPr>
          <w:rFonts w:ascii="Times New Roman" w:hAnsi="Times New Roman" w:cs="Times New Roman"/>
          <w:sz w:val="24"/>
          <w:szCs w:val="24"/>
        </w:rPr>
        <w:t xml:space="preserve">lampy do 600/100/60 mm, </w:t>
      </w:r>
      <w:r w:rsidR="00FB2A04" w:rsidRPr="00FB2A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okres gwarancji minimum 2 lata</w:t>
      </w:r>
    </w:p>
    <w:p w:rsidR="00FB2A04" w:rsidRPr="00FB2A04" w:rsidRDefault="001F2E9F" w:rsidP="00153044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FB2A04">
        <w:rPr>
          <w:b/>
        </w:rPr>
        <w:t>Ssak akumulatorowo sieciowy – 1 szt.</w:t>
      </w:r>
      <w:r w:rsidR="000C3BD2">
        <w:t xml:space="preserve"> </w:t>
      </w:r>
      <w:r w:rsidR="00FB2A04">
        <w:t>–</w:t>
      </w:r>
      <w:r w:rsidR="000C3BD2">
        <w:t xml:space="preserve"> </w:t>
      </w:r>
      <w:r w:rsidR="00FB2A04">
        <w:t xml:space="preserve">Parametry urządzenia, praca ciągła do 45-50 min. na akumulatorze, energooszczędne, zasilenie 230 V/50 </w:t>
      </w:r>
      <w:proofErr w:type="spellStart"/>
      <w:r w:rsidR="00FB2A04">
        <w:t>Hz</w:t>
      </w:r>
      <w:proofErr w:type="spellEnd"/>
      <w:r w:rsidR="00FB2A04">
        <w:t xml:space="preserve">/12V DC, przepływ 16l na minutę, podciśnienie 0,75 bar, </w:t>
      </w:r>
      <w:r w:rsidR="00FB2A04" w:rsidRPr="00FB2A04">
        <w:rPr>
          <w:color w:val="000000"/>
          <w:shd w:val="clear" w:color="auto" w:fill="FFFFFF"/>
        </w:rPr>
        <w:t xml:space="preserve">wewnętrzny akumulator 12V, 1-litrowa butla z poliwęglanu z zaworem przelewowym, dreny, filtr, regulator </w:t>
      </w:r>
      <w:r w:rsidR="00FB2A04">
        <w:rPr>
          <w:color w:val="000000"/>
          <w:shd w:val="clear" w:color="auto" w:fill="FFFFFF"/>
        </w:rPr>
        <w:br/>
      </w:r>
      <w:r w:rsidR="00FB2A04" w:rsidRPr="00FB2A04">
        <w:rPr>
          <w:color w:val="000000"/>
          <w:shd w:val="clear" w:color="auto" w:fill="FFFFFF"/>
        </w:rPr>
        <w:t xml:space="preserve">i wskaźnik podciśnienia, </w:t>
      </w:r>
      <w:r w:rsidR="00FB2A04">
        <w:rPr>
          <w:color w:val="000000"/>
          <w:shd w:val="clear" w:color="auto" w:fill="FFFFFF"/>
        </w:rPr>
        <w:t>okres gwarancji minimum 2 lata</w:t>
      </w:r>
    </w:p>
    <w:p w:rsidR="001F2E9F" w:rsidRDefault="001F2E9F" w:rsidP="00153044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</w:pPr>
      <w:r w:rsidRPr="00AE6DE9">
        <w:rPr>
          <w:b/>
        </w:rPr>
        <w:t>Mata antybakteryjna – 5 szt</w:t>
      </w:r>
      <w:r w:rsidRPr="009A463C">
        <w:t>.</w:t>
      </w:r>
      <w:r w:rsidR="00AE6DE9">
        <w:t xml:space="preserve"> Mata powinna eliminować </w:t>
      </w:r>
      <w:r w:rsidR="00AE6DE9" w:rsidRPr="009A463C">
        <w:t>mikroorganizmy (bakterie, wirusy</w:t>
      </w:r>
      <w:r w:rsidR="00AE6DE9">
        <w:t xml:space="preserve">, </w:t>
      </w:r>
      <w:r w:rsidR="00AE6DE9" w:rsidRPr="009A463C">
        <w:t xml:space="preserve">roztocza </w:t>
      </w:r>
      <w:r w:rsidR="00AE6DE9">
        <w:t>itp.) maty umieszczone będą przy każdym wejściu do bud</w:t>
      </w:r>
      <w:r w:rsidR="00C147CE">
        <w:t>ynku Domu, wymiar maty to 50/90</w:t>
      </w:r>
      <w:r w:rsidR="00AE6DE9">
        <w:t xml:space="preserve"> mm. </w:t>
      </w:r>
    </w:p>
    <w:p w:rsidR="00682F6D" w:rsidRPr="009A463C" w:rsidRDefault="00682F6D" w:rsidP="00682F6D">
      <w:pPr>
        <w:pStyle w:val="NormalnyWeb"/>
        <w:spacing w:before="0" w:beforeAutospacing="0" w:after="0" w:afterAutospacing="0"/>
        <w:ind w:left="1080"/>
        <w:jc w:val="both"/>
      </w:pPr>
    </w:p>
    <w:p w:rsidR="001F2E9F" w:rsidRPr="009A463C" w:rsidRDefault="001F2E9F" w:rsidP="00682F6D">
      <w:pPr>
        <w:pStyle w:val="NormalnyWeb"/>
        <w:numPr>
          <w:ilvl w:val="0"/>
          <w:numId w:val="5"/>
        </w:numPr>
        <w:spacing w:before="0" w:beforeAutospacing="0" w:after="0" w:afterAutospacing="0"/>
        <w:ind w:left="993" w:hanging="142"/>
        <w:jc w:val="both"/>
        <w:rPr>
          <w:b/>
        </w:rPr>
      </w:pPr>
      <w:r w:rsidRPr="009A463C">
        <w:rPr>
          <w:b/>
        </w:rPr>
        <w:t>Pościel i ręczniki jednorazowe</w:t>
      </w:r>
    </w:p>
    <w:p w:rsidR="001F2E9F" w:rsidRPr="009A463C" w:rsidRDefault="001F2E9F" w:rsidP="00682F6D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</w:pPr>
      <w:r w:rsidRPr="00AE6DE9">
        <w:rPr>
          <w:b/>
        </w:rPr>
        <w:lastRenderedPageBreak/>
        <w:t>Komplet pościeli jednorazowej – 182 szt.</w:t>
      </w:r>
      <w:r w:rsidR="00AE6DE9">
        <w:t xml:space="preserve"> (komplet 3-elementowy: prześcieradło, powłoka na kołdrę, powłoka na poduszkę, wykonany z włókniny, włóknina polipropylenowa o dużej wytrzymałości na rozerwania oraz dużej przepuszczalności powietrza, wyrób jednorazowego użytku, prześcieradło 210cm x 150cm, powłoka na kołdrę 200cm x 150cm, powłoka na poduszkę 90cm x 75cm</w:t>
      </w:r>
    </w:p>
    <w:p w:rsidR="001F2E9F" w:rsidRPr="00682F6D" w:rsidRDefault="001F2E9F" w:rsidP="00682F6D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b/>
        </w:rPr>
      </w:pPr>
      <w:r w:rsidRPr="00AE6DE9">
        <w:rPr>
          <w:b/>
        </w:rPr>
        <w:t>Ręczniki jednorazowe  70/140 – 480 szt.</w:t>
      </w:r>
      <w:r w:rsidR="00AE6DE9">
        <w:rPr>
          <w:b/>
        </w:rPr>
        <w:t xml:space="preserve"> (</w:t>
      </w:r>
      <w:r w:rsidR="00AE6DE9">
        <w:t>włóknina polipropylenowa o dużej wytrzymałości na rozerwania)</w:t>
      </w:r>
    </w:p>
    <w:p w:rsidR="00682F6D" w:rsidRPr="00AE6DE9" w:rsidRDefault="00682F6D" w:rsidP="00682F6D">
      <w:pPr>
        <w:pStyle w:val="NormalnyWeb"/>
        <w:spacing w:before="0" w:beforeAutospacing="0" w:after="0" w:afterAutospacing="0"/>
        <w:ind w:left="1080"/>
        <w:jc w:val="both"/>
        <w:rPr>
          <w:b/>
        </w:rPr>
      </w:pPr>
    </w:p>
    <w:p w:rsidR="001F2E9F" w:rsidRPr="009A463C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Termin wykonania zamówienia:</w:t>
      </w:r>
    </w:p>
    <w:p w:rsidR="001F2E9F" w:rsidRPr="009A463C" w:rsidRDefault="000E2F7C" w:rsidP="004121AC">
      <w:pPr>
        <w:pStyle w:val="NormalnyWeb"/>
        <w:spacing w:before="0" w:beforeAutospacing="0" w:after="0" w:afterAutospacing="0"/>
        <w:ind w:left="720"/>
        <w:jc w:val="both"/>
      </w:pPr>
      <w:r>
        <w:t>29</w:t>
      </w:r>
      <w:r w:rsidR="001F2E9F" w:rsidRPr="009A463C">
        <w:t>.10.2020 r.</w:t>
      </w:r>
    </w:p>
    <w:p w:rsidR="001F2E9F" w:rsidRPr="009A463C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Warunki płatności:</w:t>
      </w:r>
    </w:p>
    <w:p w:rsidR="001F2E9F" w:rsidRPr="009A463C" w:rsidRDefault="001F2E9F" w:rsidP="004121AC">
      <w:pPr>
        <w:pStyle w:val="NormalnyWeb"/>
        <w:spacing w:before="0" w:beforeAutospacing="0" w:after="0" w:afterAutospacing="0"/>
        <w:ind w:firstLine="360"/>
        <w:jc w:val="both"/>
      </w:pPr>
      <w:r w:rsidRPr="009A463C">
        <w:t>- przelew 14 dni od dnia dostarczenia faktury VAT- do siedziby Zamawiającego.</w:t>
      </w:r>
    </w:p>
    <w:p w:rsidR="001F2E9F" w:rsidRPr="009A463C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Warunki gwarancji:</w:t>
      </w:r>
    </w:p>
    <w:p w:rsidR="001F2E9F" w:rsidRPr="009A463C" w:rsidRDefault="001F2E9F" w:rsidP="004121AC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 w:rsidRPr="009A463C">
        <w:t>Środki ochrony indywidualnej certyfikowane/atestowane,</w:t>
      </w:r>
    </w:p>
    <w:p w:rsidR="001F2E9F" w:rsidRDefault="001F2E9F" w:rsidP="004121AC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 w:rsidRPr="009A463C">
        <w:t>Dostaw na koszt Wykonawcy,</w:t>
      </w:r>
    </w:p>
    <w:p w:rsidR="0086355D" w:rsidRPr="009A463C" w:rsidRDefault="0086355D" w:rsidP="004121AC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>
        <w:t>Termin związania ofertą 30 dni od dnia wyboru najkorzystniejszej oferty.</w:t>
      </w:r>
    </w:p>
    <w:p w:rsidR="001F2E9F" w:rsidRPr="009A463C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Warunki wyboru oferty:</w:t>
      </w:r>
    </w:p>
    <w:p w:rsidR="001F2E9F" w:rsidRPr="009A463C" w:rsidRDefault="0086355D" w:rsidP="0086355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>
        <w:t>Najniższa wartość oferty brutto.</w:t>
      </w:r>
    </w:p>
    <w:p w:rsidR="001F2E9F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Składanie ofert:</w:t>
      </w:r>
    </w:p>
    <w:p w:rsidR="0086355D" w:rsidRDefault="0086355D" w:rsidP="0086355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>
        <w:t>Treść złożonej oferty w niniejszym postępowaniu jest w całości jawna.</w:t>
      </w:r>
    </w:p>
    <w:p w:rsidR="0086355D" w:rsidRPr="009A463C" w:rsidRDefault="0086355D" w:rsidP="0086355D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>
        <w:t xml:space="preserve">Prowadzący postępowanie </w:t>
      </w:r>
      <w:r w:rsidR="00162E9B">
        <w:t>ma prawo unieważnienia niniejszego zapytania na każdym jego etapie bez podania przyczyny. Oferentowi z tego tytułu nie przysługuje żadne roszczenie.</w:t>
      </w:r>
    </w:p>
    <w:p w:rsidR="00162E9B" w:rsidRDefault="001F2E9F" w:rsidP="00162E9B">
      <w:pPr>
        <w:pStyle w:val="NormalnyWeb"/>
        <w:numPr>
          <w:ilvl w:val="0"/>
          <w:numId w:val="4"/>
        </w:numPr>
        <w:spacing w:before="0" w:beforeAutospacing="0" w:after="0" w:afterAutospacing="0"/>
        <w:jc w:val="both"/>
      </w:pPr>
      <w:r w:rsidRPr="009A463C">
        <w:t>Ofertę zawierającą żądane informacje proszę złożyć do dn</w:t>
      </w:r>
      <w:r w:rsidR="000E2F7C">
        <w:t>ia 07</w:t>
      </w:r>
      <w:r w:rsidR="00682F6D">
        <w:t>.10</w:t>
      </w:r>
      <w:r w:rsidRPr="009A463C">
        <w:t xml:space="preserve">.2020 r. do godz. 10:00, na adres: </w:t>
      </w:r>
      <w:hyperlink r:id="rId7" w:history="1">
        <w:r w:rsidR="0086355D" w:rsidRPr="006D1DEA">
          <w:rPr>
            <w:rStyle w:val="Hipercze"/>
          </w:rPr>
          <w:t>dps.adm@wp.pl</w:t>
        </w:r>
      </w:hyperlink>
      <w:r w:rsidR="0086355D" w:rsidRPr="0086355D">
        <w:t>,</w:t>
      </w:r>
      <w:r w:rsidR="0086355D">
        <w:t xml:space="preserve"> ( skan Formularza Ofertowego - wypełnionego i podpisanego przez osobę upoważnioną do reprezentowania Oferenta),</w:t>
      </w:r>
      <w:r w:rsidRPr="009A463C">
        <w:t xml:space="preserve"> lub na piśmie pod adres: D</w:t>
      </w:r>
      <w:r w:rsidR="00682F6D">
        <w:t xml:space="preserve">om </w:t>
      </w:r>
      <w:r w:rsidRPr="009A463C">
        <w:t>P</w:t>
      </w:r>
      <w:r w:rsidR="00682F6D">
        <w:t xml:space="preserve">omocy </w:t>
      </w:r>
      <w:r w:rsidRPr="009A463C">
        <w:t>S</w:t>
      </w:r>
      <w:r w:rsidR="00682F6D">
        <w:t xml:space="preserve">połecznej dla Dzieci i Młodzieży Niepełnosprawnych </w:t>
      </w:r>
      <w:r w:rsidRPr="009A463C">
        <w:t xml:space="preserve"> 11-700 Mrągowo, ul. Młodkowskiego 19.</w:t>
      </w:r>
      <w:r w:rsidR="0086355D">
        <w:t xml:space="preserve"> </w:t>
      </w:r>
    </w:p>
    <w:p w:rsidR="00162E9B" w:rsidRPr="009A463C" w:rsidRDefault="00162E9B" w:rsidP="00162E9B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Informacje dotyczące ochrony danych osobowych , dla Wykonawców biorących udział w zapytaniu ofertowym ujęto w załączniku nr 2, do niniejszego zapytania ofertowego.</w:t>
      </w:r>
    </w:p>
    <w:p w:rsidR="001F2E9F" w:rsidRPr="009A463C" w:rsidRDefault="001F2E9F" w:rsidP="004121AC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 w:rsidRPr="009A463C">
        <w:t>Powiadomienie:</w:t>
      </w:r>
    </w:p>
    <w:p w:rsidR="001F2E9F" w:rsidRPr="009A463C" w:rsidRDefault="001F2E9F" w:rsidP="004121AC">
      <w:pPr>
        <w:pStyle w:val="NormalnyWeb"/>
        <w:spacing w:before="0" w:beforeAutospacing="0" w:after="0" w:afterAutospacing="0"/>
        <w:ind w:left="720"/>
        <w:jc w:val="both"/>
      </w:pPr>
      <w:r w:rsidRPr="009A463C">
        <w:t>W przypadku wybrania Państwa oferty zostaną Państwo poinformowani za pośrednictwem poczty elektronicznej o sposobie realizacji zamówienia.</w:t>
      </w:r>
    </w:p>
    <w:p w:rsidR="001F2E9F" w:rsidRDefault="001F2E9F" w:rsidP="004121AC">
      <w:pPr>
        <w:pStyle w:val="NormalnyWeb"/>
        <w:spacing w:before="0" w:beforeAutospacing="0" w:after="0" w:afterAutospacing="0"/>
      </w:pPr>
    </w:p>
    <w:p w:rsidR="00DB1D46" w:rsidRDefault="00DB1D46" w:rsidP="00DB1D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formularz ofertowy</w:t>
      </w:r>
    </w:p>
    <w:p w:rsidR="00DB1D46" w:rsidRPr="009A463C" w:rsidRDefault="00DB1D46" w:rsidP="00DB1D4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– klauzula informacyjna dotycząca przetwarzania danych osobowych </w:t>
      </w:r>
    </w:p>
    <w:p w:rsidR="00DB1D46" w:rsidRPr="009A463C" w:rsidRDefault="00DB1D46" w:rsidP="004121AC">
      <w:pPr>
        <w:pStyle w:val="NormalnyWeb"/>
        <w:spacing w:before="0" w:beforeAutospacing="0" w:after="0" w:afterAutospacing="0"/>
      </w:pP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Sporządziła: Justyna Szambelan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Administrator DPS w Mrągowie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  <w:r w:rsidRPr="009A463C">
        <w:t>Tel: 89 741 26 06 wew. 25, 509723173</w:t>
      </w:r>
    </w:p>
    <w:p w:rsidR="001F2E9F" w:rsidRPr="009A463C" w:rsidRDefault="001F2E9F" w:rsidP="004121AC">
      <w:pPr>
        <w:pStyle w:val="NormalnyWeb"/>
        <w:spacing w:before="0" w:beforeAutospacing="0" w:after="0" w:afterAutospacing="0"/>
        <w:jc w:val="right"/>
      </w:pPr>
      <w:r w:rsidRPr="009A463C">
        <w:t>Zatwierdził: Dyrektor DPS- Jolanta Iwanicka</w:t>
      </w:r>
    </w:p>
    <w:p w:rsidR="001F2E9F" w:rsidRPr="009A463C" w:rsidRDefault="001F2E9F" w:rsidP="004121AC">
      <w:pPr>
        <w:pStyle w:val="NormalnyWeb"/>
        <w:spacing w:before="0" w:beforeAutospacing="0" w:after="0" w:afterAutospacing="0"/>
      </w:pPr>
    </w:p>
    <w:p w:rsidR="001F2E9F" w:rsidRPr="009A463C" w:rsidRDefault="001F2E9F" w:rsidP="004121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F2E9F" w:rsidRPr="009A463C" w:rsidSect="00AB1D97">
      <w:footerReference w:type="default" r:id="rId8"/>
      <w:pgSz w:w="11906" w:h="16838"/>
      <w:pgMar w:top="709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6E4" w:rsidRDefault="009806E4" w:rsidP="00AB1D97">
      <w:pPr>
        <w:spacing w:after="0" w:line="240" w:lineRule="auto"/>
      </w:pPr>
      <w:r>
        <w:separator/>
      </w:r>
    </w:p>
  </w:endnote>
  <w:endnote w:type="continuationSeparator" w:id="0">
    <w:p w:rsidR="009806E4" w:rsidRDefault="009806E4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>
          <wp:extent cx="5760720" cy="762000"/>
          <wp:effectExtent l="0" t="0" r="0" b="0"/>
          <wp:docPr id="6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6E4" w:rsidRDefault="009806E4" w:rsidP="00AB1D97">
      <w:pPr>
        <w:spacing w:after="0" w:line="240" w:lineRule="auto"/>
      </w:pPr>
      <w:r>
        <w:separator/>
      </w:r>
    </w:p>
  </w:footnote>
  <w:footnote w:type="continuationSeparator" w:id="0">
    <w:p w:rsidR="009806E4" w:rsidRDefault="009806E4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E1B8E"/>
    <w:multiLevelType w:val="hybridMultilevel"/>
    <w:tmpl w:val="F0FEE276"/>
    <w:lvl w:ilvl="0" w:tplc="A692BB9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A2A79"/>
    <w:multiLevelType w:val="hybridMultilevel"/>
    <w:tmpl w:val="2CC28D1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EF1CCE7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8C43E5"/>
    <w:multiLevelType w:val="hybridMultilevel"/>
    <w:tmpl w:val="BA42F2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F1CCE7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CC5FE8"/>
    <w:multiLevelType w:val="hybridMultilevel"/>
    <w:tmpl w:val="980C9EA4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DC83222"/>
    <w:multiLevelType w:val="hybridMultilevel"/>
    <w:tmpl w:val="119C125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45807D3"/>
    <w:multiLevelType w:val="multilevel"/>
    <w:tmpl w:val="B39A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586414E"/>
    <w:multiLevelType w:val="hybridMultilevel"/>
    <w:tmpl w:val="F3E8BF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F1CCE7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56784"/>
    <w:rsid w:val="000939B0"/>
    <w:rsid w:val="00094E3C"/>
    <w:rsid w:val="000C3BD2"/>
    <w:rsid w:val="000E2F7C"/>
    <w:rsid w:val="000E6229"/>
    <w:rsid w:val="001355EA"/>
    <w:rsid w:val="001522F9"/>
    <w:rsid w:val="00162E9B"/>
    <w:rsid w:val="001C794A"/>
    <w:rsid w:val="001E4867"/>
    <w:rsid w:val="001F2E9F"/>
    <w:rsid w:val="00333B68"/>
    <w:rsid w:val="00376930"/>
    <w:rsid w:val="003B259F"/>
    <w:rsid w:val="004121AC"/>
    <w:rsid w:val="00431A54"/>
    <w:rsid w:val="00537BE6"/>
    <w:rsid w:val="00612568"/>
    <w:rsid w:val="00656176"/>
    <w:rsid w:val="00682F6D"/>
    <w:rsid w:val="006A121E"/>
    <w:rsid w:val="00731A56"/>
    <w:rsid w:val="00761981"/>
    <w:rsid w:val="007C690A"/>
    <w:rsid w:val="0086355D"/>
    <w:rsid w:val="008807A8"/>
    <w:rsid w:val="0088318A"/>
    <w:rsid w:val="008968AD"/>
    <w:rsid w:val="008C2EF9"/>
    <w:rsid w:val="008D577D"/>
    <w:rsid w:val="009623C7"/>
    <w:rsid w:val="00974C34"/>
    <w:rsid w:val="009806E4"/>
    <w:rsid w:val="009A463C"/>
    <w:rsid w:val="009A63EF"/>
    <w:rsid w:val="009D0536"/>
    <w:rsid w:val="009E57E3"/>
    <w:rsid w:val="00A877AA"/>
    <w:rsid w:val="00AB1D97"/>
    <w:rsid w:val="00AE6DE9"/>
    <w:rsid w:val="00AF3126"/>
    <w:rsid w:val="00C147CE"/>
    <w:rsid w:val="00C92D07"/>
    <w:rsid w:val="00DB1D46"/>
    <w:rsid w:val="00DF4960"/>
    <w:rsid w:val="00E378F4"/>
    <w:rsid w:val="00F25E45"/>
    <w:rsid w:val="00F547F3"/>
    <w:rsid w:val="00FB1C3A"/>
    <w:rsid w:val="00FB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EAC86E"/>
  <w15:docId w15:val="{5D0F1025-21B0-449C-A703-5ED8C135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7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  <w:style w:type="character" w:styleId="Hipercze">
    <w:name w:val="Hyperlink"/>
    <w:basedOn w:val="Domylnaczcionkaakapitu"/>
    <w:uiPriority w:val="99"/>
    <w:unhideWhenUsed/>
    <w:rsid w:val="001F2E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A463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78F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78F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78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ps.adm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6</cp:revision>
  <cp:lastPrinted>2020-09-30T12:12:00Z</cp:lastPrinted>
  <dcterms:created xsi:type="dcterms:W3CDTF">2020-09-30T12:04:00Z</dcterms:created>
  <dcterms:modified xsi:type="dcterms:W3CDTF">2020-09-30T12:19:00Z</dcterms:modified>
</cp:coreProperties>
</file>