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033B5F" w14:textId="10F8253E" w:rsidR="005E4A69" w:rsidRDefault="005E4A69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>
        <w:rPr>
          <w:rFonts w:ascii="Cambria" w:hAnsi="Cambria"/>
          <w:bCs/>
          <w:sz w:val="24"/>
          <w:szCs w:val="24"/>
        </w:rPr>
        <w:t xml:space="preserve">Identyfikator postępowania na </w:t>
      </w:r>
      <w:r w:rsidR="008267D5" w:rsidRPr="008267D5">
        <w:rPr>
          <w:rFonts w:ascii="Cambria" w:hAnsi="Cambria"/>
          <w:bCs/>
          <w:sz w:val="24"/>
          <w:szCs w:val="24"/>
        </w:rPr>
        <w:t>https://ezamowienia.gov.pl</w:t>
      </w:r>
    </w:p>
    <w:p w14:paraId="58EF7A23" w14:textId="53C1570D" w:rsidR="006D3DCF" w:rsidRDefault="006D3DCF" w:rsidP="006D3DCF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  <w:r w:rsidRPr="00642160">
        <w:rPr>
          <w:rFonts w:ascii="Cambria" w:hAnsi="Cambria"/>
          <w:bCs/>
          <w:sz w:val="24"/>
          <w:szCs w:val="24"/>
        </w:rPr>
        <w:t xml:space="preserve">(Znak postępowania: </w:t>
      </w:r>
      <w:r w:rsidR="00EC4C07">
        <w:rPr>
          <w:b/>
          <w:sz w:val="24"/>
          <w:szCs w:val="24"/>
        </w:rPr>
        <w:t>DPS/</w:t>
      </w:r>
      <w:r w:rsidR="003E0A14">
        <w:rPr>
          <w:b/>
          <w:sz w:val="24"/>
          <w:szCs w:val="24"/>
        </w:rPr>
        <w:t>Z</w:t>
      </w:r>
      <w:r w:rsidR="00EC4C07">
        <w:rPr>
          <w:b/>
          <w:sz w:val="24"/>
          <w:szCs w:val="24"/>
        </w:rPr>
        <w:t>G/3421/</w:t>
      </w:r>
      <w:r w:rsidR="003B46CA">
        <w:rPr>
          <w:b/>
          <w:sz w:val="24"/>
          <w:szCs w:val="24"/>
        </w:rPr>
        <w:t>2</w:t>
      </w:r>
      <w:r w:rsidR="00EC4C07">
        <w:rPr>
          <w:b/>
          <w:sz w:val="24"/>
          <w:szCs w:val="24"/>
        </w:rPr>
        <w:t>/2</w:t>
      </w:r>
      <w:r w:rsidR="003B46CA">
        <w:rPr>
          <w:b/>
          <w:sz w:val="24"/>
          <w:szCs w:val="24"/>
        </w:rPr>
        <w:t>4</w:t>
      </w:r>
      <w:r w:rsidRPr="00642160">
        <w:rPr>
          <w:rFonts w:ascii="Cambria" w:hAnsi="Cambria"/>
          <w:bCs/>
          <w:sz w:val="24"/>
          <w:szCs w:val="24"/>
        </w:rPr>
        <w:t>)</w:t>
      </w:r>
    </w:p>
    <w:p w14:paraId="7E327A75" w14:textId="77777777" w:rsidR="005E4A69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/>
          <w:bCs/>
          <w:sz w:val="24"/>
          <w:szCs w:val="24"/>
        </w:rPr>
      </w:pPr>
    </w:p>
    <w:p w14:paraId="7190E1E6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469"/>
        <w:gridCol w:w="5593"/>
      </w:tblGrid>
      <w:tr w:rsidR="005E4A69" w:rsidRPr="00E16A63" w14:paraId="2D5FB02A" w14:textId="77777777" w:rsidTr="004844B9">
        <w:tc>
          <w:tcPr>
            <w:tcW w:w="3510" w:type="dxa"/>
            <w:vAlign w:val="center"/>
          </w:tcPr>
          <w:p w14:paraId="5E371715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color w:val="000000" w:themeColor="text1"/>
              </w:rPr>
            </w:pPr>
          </w:p>
          <w:p w14:paraId="027D7B71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/>
                <w:bCs/>
                <w:u w:val="single"/>
              </w:rPr>
            </w:pPr>
            <w:r w:rsidRPr="00E16A63">
              <w:rPr>
                <w:rFonts w:ascii="Cambria" w:hAnsi="Cambria" w:cstheme="minorHAnsi"/>
                <w:b/>
                <w:bCs/>
                <w:color w:val="000000" w:themeColor="text1"/>
              </w:rPr>
              <w:t>Identyfikator postępowania:</w:t>
            </w:r>
          </w:p>
          <w:p w14:paraId="22F5465D" w14:textId="77777777" w:rsidR="005E4A69" w:rsidRPr="00E16A63" w:rsidRDefault="005E4A69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</w:rPr>
            </w:pPr>
          </w:p>
        </w:tc>
        <w:tc>
          <w:tcPr>
            <w:tcW w:w="5694" w:type="dxa"/>
            <w:vAlign w:val="center"/>
          </w:tcPr>
          <w:p w14:paraId="36992CFD" w14:textId="293D6B7B" w:rsidR="005E4A69" w:rsidRPr="002E11CC" w:rsidRDefault="003B46CA" w:rsidP="004844B9">
            <w:pPr>
              <w:pStyle w:val="redniasiatka21"/>
              <w:spacing w:line="276" w:lineRule="auto"/>
              <w:ind w:left="0" w:firstLine="0"/>
              <w:jc w:val="center"/>
              <w:rPr>
                <w:rFonts w:ascii="Cambria" w:hAnsi="Cambria" w:cstheme="minorHAnsi"/>
                <w:bCs/>
                <w:sz w:val="28"/>
                <w:szCs w:val="28"/>
              </w:rPr>
            </w:pPr>
            <w:r>
              <w:t>ocds-148610-ff5d0abc-2973-11ef-86d2-4e696a6d8c25</w:t>
            </w:r>
          </w:p>
        </w:tc>
      </w:tr>
    </w:tbl>
    <w:p w14:paraId="4AF61552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5D9CD15D" w14:textId="77777777" w:rsidR="005E4A69" w:rsidRPr="00E16A63" w:rsidRDefault="005E4A69" w:rsidP="005E4A69">
      <w:pPr>
        <w:pStyle w:val="redniasiatka21"/>
        <w:spacing w:line="276" w:lineRule="auto"/>
        <w:ind w:left="0" w:firstLine="0"/>
        <w:jc w:val="center"/>
        <w:rPr>
          <w:rFonts w:ascii="Cambria" w:hAnsi="Cambria" w:cstheme="minorHAnsi"/>
          <w:bCs/>
          <w:sz w:val="24"/>
          <w:szCs w:val="24"/>
        </w:rPr>
      </w:pPr>
    </w:p>
    <w:p w14:paraId="6418D02C" w14:textId="52981AEE" w:rsidR="005E4A69" w:rsidRPr="00E16A63" w:rsidRDefault="005E4A69" w:rsidP="005E4A69">
      <w:pPr>
        <w:pStyle w:val="redniasiatka21"/>
        <w:spacing w:line="276" w:lineRule="auto"/>
        <w:ind w:left="0" w:firstLine="0"/>
        <w:rPr>
          <w:rFonts w:ascii="Cambria" w:hAnsi="Cambria" w:cstheme="minorHAnsi"/>
          <w:b/>
          <w:bCs/>
          <w:color w:val="000000" w:themeColor="text1"/>
          <w:sz w:val="24"/>
          <w:szCs w:val="24"/>
        </w:rPr>
      </w:pP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Uwaga: Użyte w SWZ wyrażenie </w:t>
      </w:r>
      <w:r w:rsidRPr="00D2149D">
        <w:rPr>
          <w:rFonts w:ascii="Cambria" w:hAnsi="Cambria" w:cstheme="minorHAnsi"/>
          <w:b/>
          <w:bCs/>
          <w:i/>
          <w:iCs/>
          <w:color w:val="000000" w:themeColor="text1"/>
          <w:sz w:val="24"/>
          <w:szCs w:val="24"/>
        </w:rPr>
        <w:t xml:space="preserve">„Identyfikator postępowania”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oznacza identyfikator postępowania podany</w:t>
      </w:r>
      <w:r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 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 xml:space="preserve">w </w:t>
      </w:r>
      <w:r w:rsidR="008267D5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portalu ezamowienia.gov.pl</w:t>
      </w:r>
      <w:r w:rsidRPr="00E16A63">
        <w:rPr>
          <w:rFonts w:ascii="Cambria" w:hAnsi="Cambria" w:cstheme="minorHAnsi"/>
          <w:b/>
          <w:bCs/>
          <w:color w:val="000000" w:themeColor="text1"/>
          <w:sz w:val="24"/>
          <w:szCs w:val="24"/>
        </w:rPr>
        <w:t>.</w:t>
      </w:r>
    </w:p>
    <w:p w14:paraId="26F71DB3" w14:textId="77777777" w:rsidR="005E4A69" w:rsidRPr="00D10BA0" w:rsidRDefault="005E4A69" w:rsidP="005E4A69">
      <w:pPr>
        <w:pStyle w:val="redniasiatka21"/>
        <w:spacing w:line="276" w:lineRule="auto"/>
        <w:ind w:left="0" w:firstLine="0"/>
        <w:rPr>
          <w:rFonts w:ascii="Cambria" w:hAnsi="Cambria" w:cs="Arial"/>
          <w:b/>
          <w:bCs/>
          <w:color w:val="000000" w:themeColor="text1"/>
          <w:sz w:val="24"/>
          <w:szCs w:val="24"/>
        </w:rPr>
      </w:pPr>
    </w:p>
    <w:p w14:paraId="762D8454" w14:textId="77777777" w:rsidR="006D3DCF" w:rsidRPr="00BF239A" w:rsidRDefault="006D3DCF" w:rsidP="006D3DCF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sectPr w:rsidR="006D3DCF" w:rsidRPr="00BF239A" w:rsidSect="00B20F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79F1D" w14:textId="77777777" w:rsidR="00F225DD" w:rsidRDefault="00F225DD" w:rsidP="006D3DCF">
      <w:r>
        <w:separator/>
      </w:r>
    </w:p>
  </w:endnote>
  <w:endnote w:type="continuationSeparator" w:id="0">
    <w:p w14:paraId="4C5E3695" w14:textId="77777777" w:rsidR="00F225DD" w:rsidRDefault="00F225DD" w:rsidP="006D3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AB93DB" w14:textId="77777777" w:rsidR="00F225DD" w:rsidRDefault="00F225DD" w:rsidP="006D3DCF">
      <w:r>
        <w:separator/>
      </w:r>
    </w:p>
  </w:footnote>
  <w:footnote w:type="continuationSeparator" w:id="0">
    <w:p w14:paraId="03A015BB" w14:textId="77777777" w:rsidR="00F225DD" w:rsidRDefault="00F225DD" w:rsidP="006D3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56C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84274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C0650BD"/>
    <w:multiLevelType w:val="hybridMultilevel"/>
    <w:tmpl w:val="291A55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B77DF9"/>
    <w:multiLevelType w:val="singleLevel"/>
    <w:tmpl w:val="F132A6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350B2DBA"/>
    <w:multiLevelType w:val="hybridMultilevel"/>
    <w:tmpl w:val="66E6E0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E60996"/>
    <w:multiLevelType w:val="hybridMultilevel"/>
    <w:tmpl w:val="1BC6DD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683D39E6"/>
    <w:multiLevelType w:val="hybridMultilevel"/>
    <w:tmpl w:val="B3B4B532"/>
    <w:lvl w:ilvl="0" w:tplc="C6ECCB1E">
      <w:start w:val="2"/>
      <w:numFmt w:val="decimal"/>
      <w:lvlText w:val="%1."/>
      <w:lvlJc w:val="left"/>
      <w:pPr>
        <w:tabs>
          <w:tab w:val="num" w:pos="1380"/>
        </w:tabs>
        <w:ind w:left="13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E0606F5"/>
    <w:multiLevelType w:val="singleLevel"/>
    <w:tmpl w:val="C68473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7F455B39"/>
    <w:multiLevelType w:val="hybridMultilevel"/>
    <w:tmpl w:val="958A4F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456299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01190777">
    <w:abstractNumId w:val="6"/>
  </w:num>
  <w:num w:numId="3" w16cid:durableId="2017031718">
    <w:abstractNumId w:val="4"/>
  </w:num>
  <w:num w:numId="4" w16cid:durableId="617034157">
    <w:abstractNumId w:val="16"/>
  </w:num>
  <w:num w:numId="5" w16cid:durableId="1762333045">
    <w:abstractNumId w:val="11"/>
  </w:num>
  <w:num w:numId="6" w16cid:durableId="1413047130">
    <w:abstractNumId w:val="5"/>
  </w:num>
  <w:num w:numId="7" w16cid:durableId="1201867457">
    <w:abstractNumId w:val="8"/>
  </w:num>
  <w:num w:numId="8" w16cid:durableId="1330252838">
    <w:abstractNumId w:val="17"/>
  </w:num>
  <w:num w:numId="9" w16cid:durableId="1146775451">
    <w:abstractNumId w:val="10"/>
  </w:num>
  <w:num w:numId="10" w16cid:durableId="1839881459">
    <w:abstractNumId w:val="14"/>
  </w:num>
  <w:num w:numId="11" w16cid:durableId="1780485173">
    <w:abstractNumId w:val="9"/>
  </w:num>
  <w:num w:numId="12" w16cid:durableId="2039962960">
    <w:abstractNumId w:val="12"/>
  </w:num>
  <w:num w:numId="13" w16cid:durableId="1568879056">
    <w:abstractNumId w:val="1"/>
  </w:num>
  <w:num w:numId="14" w16cid:durableId="619071407">
    <w:abstractNumId w:val="7"/>
  </w:num>
  <w:num w:numId="15" w16cid:durableId="373241286">
    <w:abstractNumId w:val="2"/>
  </w:num>
  <w:num w:numId="16" w16cid:durableId="782308950">
    <w:abstractNumId w:val="15"/>
  </w:num>
  <w:num w:numId="17" w16cid:durableId="1619530667">
    <w:abstractNumId w:val="3"/>
  </w:num>
  <w:num w:numId="18" w16cid:durableId="1283150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DA0"/>
    <w:rsid w:val="000B6E66"/>
    <w:rsid w:val="000E1C8A"/>
    <w:rsid w:val="000E3EF8"/>
    <w:rsid w:val="000E7616"/>
    <w:rsid w:val="001008E8"/>
    <w:rsid w:val="00127C16"/>
    <w:rsid w:val="00146735"/>
    <w:rsid w:val="00157139"/>
    <w:rsid w:val="00165CA0"/>
    <w:rsid w:val="00181761"/>
    <w:rsid w:val="001A3913"/>
    <w:rsid w:val="001A503A"/>
    <w:rsid w:val="001C29ED"/>
    <w:rsid w:val="001E7CC5"/>
    <w:rsid w:val="0021701B"/>
    <w:rsid w:val="00265C9B"/>
    <w:rsid w:val="00327F87"/>
    <w:rsid w:val="00365927"/>
    <w:rsid w:val="003B46CA"/>
    <w:rsid w:val="003E0A14"/>
    <w:rsid w:val="003F3D78"/>
    <w:rsid w:val="00410935"/>
    <w:rsid w:val="00501CE6"/>
    <w:rsid w:val="005E4A69"/>
    <w:rsid w:val="006178B8"/>
    <w:rsid w:val="006879C1"/>
    <w:rsid w:val="0069271A"/>
    <w:rsid w:val="006B72AF"/>
    <w:rsid w:val="006D238F"/>
    <w:rsid w:val="006D3DCF"/>
    <w:rsid w:val="00782E14"/>
    <w:rsid w:val="008267D5"/>
    <w:rsid w:val="008C349B"/>
    <w:rsid w:val="00977008"/>
    <w:rsid w:val="009D4DDC"/>
    <w:rsid w:val="00A16970"/>
    <w:rsid w:val="00A34334"/>
    <w:rsid w:val="00A46342"/>
    <w:rsid w:val="00AA326D"/>
    <w:rsid w:val="00AA6A5C"/>
    <w:rsid w:val="00B07BBE"/>
    <w:rsid w:val="00B1083D"/>
    <w:rsid w:val="00B20F3F"/>
    <w:rsid w:val="00B56246"/>
    <w:rsid w:val="00C50DF2"/>
    <w:rsid w:val="00D27757"/>
    <w:rsid w:val="00E71C83"/>
    <w:rsid w:val="00E94DA0"/>
    <w:rsid w:val="00E96F23"/>
    <w:rsid w:val="00EC4C07"/>
    <w:rsid w:val="00F11E85"/>
    <w:rsid w:val="00F225DD"/>
    <w:rsid w:val="00F3506C"/>
    <w:rsid w:val="00F53CA8"/>
    <w:rsid w:val="00F7239B"/>
    <w:rsid w:val="00FA7144"/>
    <w:rsid w:val="00FD32AE"/>
    <w:rsid w:val="00FD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3DB6F"/>
  <w15:docId w15:val="{8538BD25-554F-48ED-88C9-B2121B13D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D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94DA0"/>
    <w:pPr>
      <w:spacing w:line="360" w:lineRule="auto"/>
      <w:jc w:val="center"/>
    </w:pPr>
    <w:rPr>
      <w:b/>
      <w:sz w:val="24"/>
    </w:rPr>
  </w:style>
  <w:style w:type="character" w:customStyle="1" w:styleId="TytuZnak">
    <w:name w:val="Tytuł Znak"/>
    <w:basedOn w:val="Domylnaczcionkaakapitu"/>
    <w:link w:val="Tytu"/>
    <w:rsid w:val="00E94DA0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E96F23"/>
    <w:pPr>
      <w:ind w:left="720"/>
      <w:contextualSpacing/>
    </w:pPr>
  </w:style>
  <w:style w:type="paragraph" w:styleId="Bezodstpw">
    <w:name w:val="No Spacing"/>
    <w:link w:val="BezodstpwZnak"/>
    <w:uiPriority w:val="1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1"/>
    <w:uiPriority w:val="99"/>
    <w:rsid w:val="006D3DCF"/>
    <w:pPr>
      <w:suppressAutoHyphens/>
      <w:spacing w:line="360" w:lineRule="auto"/>
      <w:jc w:val="both"/>
    </w:pPr>
    <w:rPr>
      <w:rFonts w:ascii="Arial" w:eastAsia="Calibri" w:hAnsi="Arial" w:cs="Arial"/>
      <w:b/>
      <w:bCs/>
      <w:lang w:eastAsia="ar-SA"/>
    </w:rPr>
  </w:style>
  <w:style w:type="character" w:customStyle="1" w:styleId="TekstpodstawowyZnak">
    <w:name w:val="Tekst podstawowy Znak"/>
    <w:basedOn w:val="Domylnaczcionkaakapitu"/>
    <w:uiPriority w:val="99"/>
    <w:semiHidden/>
    <w:rsid w:val="006D3DC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1">
    <w:name w:val="Tekst podstawowy Znak1"/>
    <w:link w:val="Tekstpodstawowy"/>
    <w:uiPriority w:val="99"/>
    <w:locked/>
    <w:rsid w:val="006D3DCF"/>
    <w:rPr>
      <w:rFonts w:ascii="Arial" w:eastAsia="Calibri" w:hAnsi="Arial" w:cs="Arial"/>
      <w:b/>
      <w:bCs/>
      <w:sz w:val="20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rsid w:val="006D3DCF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D3DCF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D3DCF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6D3DCF"/>
    <w:rPr>
      <w:rFonts w:ascii="Times New Roman" w:eastAsia="Calibri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6D3DCF"/>
    <w:rPr>
      <w:rFonts w:eastAsiaTheme="minorHAnsi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D3DCF"/>
    <w:pPr>
      <w:spacing w:after="120"/>
      <w:ind w:left="283"/>
    </w:pPr>
    <w:rPr>
      <w:rFonts w:ascii="Calibri" w:eastAsia="Calibri" w:hAnsi="Calibri"/>
      <w:sz w:val="24"/>
      <w:szCs w:val="24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D3DCF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link w:val="redniasiatka2Znak"/>
    <w:uiPriority w:val="99"/>
    <w:qFormat/>
    <w:rsid w:val="006D3DCF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D3DCF"/>
    <w:rPr>
      <w:rFonts w:ascii="Times New Roman" w:eastAsia="Calibri" w:hAnsi="Times New Roman" w:cs="Times New Roman"/>
      <w:color w:val="00000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6D3DCF"/>
    <w:rPr>
      <w:color w:val="0000FF" w:themeColor="hyperlink"/>
      <w:u w:val="single"/>
    </w:rPr>
  </w:style>
  <w:style w:type="character" w:styleId="Hipercze">
    <w:name w:val="Hyperlink"/>
    <w:basedOn w:val="Domylnaczcionkaakapitu"/>
    <w:uiPriority w:val="99"/>
    <w:unhideWhenUsed/>
    <w:rsid w:val="006D3DCF"/>
    <w:rPr>
      <w:color w:val="0000FF"/>
      <w:u w:val="single"/>
    </w:rPr>
  </w:style>
  <w:style w:type="character" w:customStyle="1" w:styleId="fs20lh1-5">
    <w:name w:val="fs20lh1-5"/>
    <w:basedOn w:val="Domylnaczcionkaakapitu"/>
    <w:rsid w:val="006D3DCF"/>
  </w:style>
  <w:style w:type="character" w:customStyle="1" w:styleId="fs13lh1-5">
    <w:name w:val="fs13lh1-5"/>
    <w:basedOn w:val="Domylnaczcionkaakapitu"/>
    <w:rsid w:val="006D3DCF"/>
  </w:style>
  <w:style w:type="character" w:styleId="Nierozpoznanawzmianka">
    <w:name w:val="Unresolved Mention"/>
    <w:basedOn w:val="Domylnaczcionkaakapitu"/>
    <w:uiPriority w:val="99"/>
    <w:semiHidden/>
    <w:unhideWhenUsed/>
    <w:rsid w:val="00501CE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0E3EF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B56246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</dc:creator>
  <cp:keywords/>
  <dc:description/>
  <cp:lastModifiedBy>Dom Pomocy Społecznej Lyski</cp:lastModifiedBy>
  <cp:revision>2</cp:revision>
  <dcterms:created xsi:type="dcterms:W3CDTF">2024-06-13T11:53:00Z</dcterms:created>
  <dcterms:modified xsi:type="dcterms:W3CDTF">2024-06-13T11:53:00Z</dcterms:modified>
</cp:coreProperties>
</file>