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934902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F534F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43166FB2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 xml:space="preserve">wa artykułów </w:t>
      </w:r>
      <w:r w:rsidR="00A61537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6BA856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9C2E68">
        <w:rPr>
          <w:rFonts w:ascii="Arial" w:eastAsia="Calibri" w:hAnsi="Arial" w:cs="Arial"/>
          <w:b/>
          <w:kern w:val="2"/>
        </w:rPr>
        <w:t>2</w:t>
      </w:r>
    </w:p>
    <w:p w14:paraId="7E9BBD98" w14:textId="24964FC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Zakup i dostawa .</w:t>
      </w:r>
      <w:r w:rsidR="00DB24F8">
        <w:rPr>
          <w:rFonts w:ascii="Arial" w:hAnsi="Arial" w:cs="Arial"/>
          <w:b/>
          <w:bCs/>
          <w:color w:val="002060"/>
        </w:rPr>
        <w:t xml:space="preserve"> </w:t>
      </w:r>
      <w:r w:rsidR="00DB24F8" w:rsidRPr="00DB24F8">
        <w:rPr>
          <w:rFonts w:ascii="Arial" w:hAnsi="Arial" w:cs="Arial"/>
          <w:b/>
          <w:bCs/>
        </w:rPr>
        <w:t>pianek myjąco- czyszczących, myjek niepodfoliowanych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625"/>
        <w:gridCol w:w="850"/>
        <w:gridCol w:w="1134"/>
        <w:gridCol w:w="992"/>
        <w:gridCol w:w="1418"/>
        <w:gridCol w:w="1276"/>
        <w:gridCol w:w="1134"/>
        <w:gridCol w:w="1134"/>
      </w:tblGrid>
      <w:tr w:rsidR="00FF534F" w:rsidRPr="004F3E31" w14:paraId="33EAA0A4" w14:textId="5F01DB26" w:rsidTr="00DB24F8">
        <w:trPr>
          <w:trHeight w:val="1038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625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0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szt</w:t>
            </w:r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8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2C24DB23" w14:textId="0D1E03D3" w:rsidTr="00DB24F8">
        <w:trPr>
          <w:trHeight w:val="507"/>
        </w:trPr>
        <w:tc>
          <w:tcPr>
            <w:tcW w:w="497" w:type="dxa"/>
          </w:tcPr>
          <w:p w14:paraId="4B21821A" w14:textId="070AB73E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25" w:type="dxa"/>
          </w:tcPr>
          <w:p w14:paraId="5F890712" w14:textId="1C729426" w:rsidR="00FF534F" w:rsidRPr="004F3E31" w:rsidRDefault="00DB24F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Pianki myjąco czyszczące</w:t>
            </w:r>
          </w:p>
        </w:tc>
        <w:tc>
          <w:tcPr>
            <w:tcW w:w="850" w:type="dxa"/>
          </w:tcPr>
          <w:p w14:paraId="26E11F66" w14:textId="23C93DAE" w:rsidR="00FF534F" w:rsidRPr="004F3E31" w:rsidRDefault="00BA31E3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400 </w:t>
            </w:r>
            <w:r w:rsidR="00DB2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134" w:type="dxa"/>
          </w:tcPr>
          <w:p w14:paraId="257E48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789FC75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24AEFE3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85A707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3856EAC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DB24F8">
        <w:trPr>
          <w:trHeight w:val="507"/>
        </w:trPr>
        <w:tc>
          <w:tcPr>
            <w:tcW w:w="497" w:type="dxa"/>
          </w:tcPr>
          <w:p w14:paraId="1D2C3AF4" w14:textId="2F59C5A3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5" w:type="dxa"/>
          </w:tcPr>
          <w:p w14:paraId="44DE7609" w14:textId="21FBFDA2" w:rsidR="00FF534F" w:rsidRPr="004F3E31" w:rsidRDefault="00DB24F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Myjki niepodfoliowane</w:t>
            </w:r>
            <w:r w:rsidR="00BA31E3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 50 szt</w:t>
            </w:r>
          </w:p>
        </w:tc>
        <w:tc>
          <w:tcPr>
            <w:tcW w:w="850" w:type="dxa"/>
          </w:tcPr>
          <w:p w14:paraId="2563177B" w14:textId="0C5C8669" w:rsidR="00FF534F" w:rsidRPr="004F3E31" w:rsidRDefault="00BA31E3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300</w:t>
            </w:r>
            <w:r w:rsidR="00DB2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1134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DB24F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00C1950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BA31E3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B41CF9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7E3C5E"/>
    <w:rsid w:val="008D32F1"/>
    <w:rsid w:val="009C2E68"/>
    <w:rsid w:val="00A61537"/>
    <w:rsid w:val="00A92367"/>
    <w:rsid w:val="00B31B3D"/>
    <w:rsid w:val="00B41CF9"/>
    <w:rsid w:val="00B551EF"/>
    <w:rsid w:val="00BA31E3"/>
    <w:rsid w:val="00CF7DE4"/>
    <w:rsid w:val="00DB24F8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9</cp:revision>
  <dcterms:created xsi:type="dcterms:W3CDTF">2021-09-22T08:38:00Z</dcterms:created>
  <dcterms:modified xsi:type="dcterms:W3CDTF">2021-11-23T14:05:00Z</dcterms:modified>
</cp:coreProperties>
</file>