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3FA2" w:rsidRDefault="002B3FA2">
      <w:pPr>
        <w:pStyle w:val="Default"/>
        <w:jc w:val="both"/>
        <w:rPr>
          <w:rFonts w:ascii="Calibri" w:eastAsia="Calibri" w:hAnsi="Calibri" w:cs="Calibri"/>
          <w:b/>
          <w:bCs/>
          <w:sz w:val="22"/>
          <w:szCs w:val="22"/>
        </w:rPr>
      </w:pPr>
    </w:p>
    <w:p w:rsidR="002B3FA2" w:rsidRDefault="002E59B6">
      <w:pPr>
        <w:suppressAutoHyphens/>
        <w:jc w:val="center"/>
        <w:rPr>
          <w:rFonts w:ascii="Calibri" w:eastAsia="Calibri" w:hAnsi="Calibri" w:cs="Calibri"/>
        </w:rPr>
      </w:pPr>
      <w:r>
        <w:rPr>
          <w:rFonts w:ascii="Calibri" w:eastAsia="Calibri" w:hAnsi="Calibri" w:cs="Calibri"/>
          <w:b/>
          <w:bCs/>
        </w:rPr>
        <w:t>Specyfikacja Istotnych Warunków Zamówienia</w:t>
      </w:r>
      <w:r>
        <w:rPr>
          <w:rFonts w:ascii="Calibri" w:eastAsia="Calibri" w:hAnsi="Calibri" w:cs="Calibri"/>
          <w:b/>
          <w:bCs/>
        </w:rPr>
        <w:br/>
        <w:t>(zwana dalej „SIWZ”)</w:t>
      </w:r>
    </w:p>
    <w:p w:rsidR="002B3FA2" w:rsidRDefault="002B3FA2">
      <w:pPr>
        <w:tabs>
          <w:tab w:val="left" w:pos="2694"/>
        </w:tabs>
        <w:suppressAutoHyphens/>
        <w:ind w:right="9"/>
        <w:rPr>
          <w:rFonts w:ascii="Calibri" w:eastAsia="Calibri" w:hAnsi="Calibri" w:cs="Calibri"/>
          <w:b/>
          <w:bCs/>
        </w:rPr>
      </w:pPr>
    </w:p>
    <w:p w:rsidR="002B3FA2" w:rsidRDefault="002E59B6">
      <w:pPr>
        <w:tabs>
          <w:tab w:val="left" w:pos="2694"/>
        </w:tabs>
        <w:suppressAutoHyphens/>
        <w:ind w:right="9"/>
        <w:jc w:val="center"/>
        <w:rPr>
          <w:rFonts w:ascii="Calibri" w:eastAsia="Calibri" w:hAnsi="Calibri" w:cs="Calibri"/>
        </w:rPr>
      </w:pPr>
      <w:r>
        <w:rPr>
          <w:rFonts w:ascii="Calibri" w:eastAsia="Calibri" w:hAnsi="Calibri" w:cs="Calibri"/>
        </w:rPr>
        <w:t>na wykonanie zamówienia pn.:</w:t>
      </w:r>
    </w:p>
    <w:p w:rsidR="002B3FA2" w:rsidRDefault="002B3FA2">
      <w:pPr>
        <w:tabs>
          <w:tab w:val="left" w:pos="2694"/>
        </w:tabs>
        <w:suppressAutoHyphens/>
        <w:ind w:right="9"/>
        <w:jc w:val="center"/>
        <w:rPr>
          <w:rFonts w:ascii="Calibri" w:eastAsia="Calibri" w:hAnsi="Calibri" w:cs="Calibri"/>
        </w:rPr>
      </w:pPr>
    </w:p>
    <w:p w:rsidR="002B3FA2" w:rsidRDefault="002B3FA2">
      <w:pPr>
        <w:tabs>
          <w:tab w:val="left" w:pos="2694"/>
        </w:tabs>
        <w:suppressAutoHyphens/>
        <w:ind w:right="9"/>
        <w:jc w:val="center"/>
        <w:rPr>
          <w:rFonts w:ascii="Calibri" w:eastAsia="Calibri" w:hAnsi="Calibri" w:cs="Calibri"/>
        </w:rPr>
      </w:pPr>
    </w:p>
    <w:p w:rsidR="002B3FA2" w:rsidRDefault="002E59B6">
      <w:pPr>
        <w:tabs>
          <w:tab w:val="left" w:pos="2694"/>
        </w:tabs>
        <w:suppressAutoHyphens/>
        <w:ind w:right="9"/>
        <w:jc w:val="center"/>
        <w:rPr>
          <w:rFonts w:ascii="Calibri" w:eastAsia="Calibri" w:hAnsi="Calibri" w:cs="Calibri"/>
          <w:b/>
          <w:bCs/>
        </w:rPr>
      </w:pPr>
      <w:r>
        <w:rPr>
          <w:rFonts w:ascii="Calibri" w:eastAsia="Calibri" w:hAnsi="Calibri" w:cs="Calibri"/>
          <w:b/>
          <w:bCs/>
        </w:rPr>
        <w:t>Sukcesywne dostawy artykułów żywnościowych do magazynów Zamawiającego, z możliwością składania ofert częściowych</w:t>
      </w:r>
    </w:p>
    <w:p w:rsidR="002B3FA2" w:rsidRDefault="002B3FA2">
      <w:pPr>
        <w:tabs>
          <w:tab w:val="left" w:pos="2694"/>
        </w:tabs>
        <w:suppressAutoHyphens/>
        <w:ind w:right="9"/>
        <w:jc w:val="center"/>
        <w:rPr>
          <w:rFonts w:ascii="Calibri" w:eastAsia="Calibri" w:hAnsi="Calibri" w:cs="Calibri"/>
          <w:color w:val="333399"/>
          <w:u w:color="333399"/>
        </w:rPr>
      </w:pPr>
    </w:p>
    <w:p w:rsidR="002B3FA2" w:rsidRDefault="002E59B6">
      <w:pPr>
        <w:suppressAutoHyphens/>
        <w:jc w:val="center"/>
        <w:rPr>
          <w:rFonts w:ascii="Calibri" w:eastAsia="Calibri" w:hAnsi="Calibri" w:cs="Calibri"/>
          <w:b/>
          <w:bCs/>
        </w:rPr>
      </w:pPr>
      <w:r>
        <w:rPr>
          <w:rFonts w:ascii="Calibri" w:eastAsia="Calibri" w:hAnsi="Calibri" w:cs="Calibri"/>
          <w:b/>
          <w:bCs/>
        </w:rPr>
        <w:t xml:space="preserve">prowadzonego w trybie przetargu nieograniczonego na podstawie przepisów Ustawy z dnia 29 stycznia 2004 r. Prawo zamówień publicznych (Dz.U. z 2019 r. poz. 1843 ze zm.) zwanej dalej „Ustawą </w:t>
      </w:r>
      <w:proofErr w:type="spellStart"/>
      <w:r>
        <w:rPr>
          <w:rFonts w:ascii="Calibri" w:eastAsia="Calibri" w:hAnsi="Calibri" w:cs="Calibri"/>
          <w:b/>
          <w:bCs/>
        </w:rPr>
        <w:t>Pzp</w:t>
      </w:r>
      <w:proofErr w:type="spellEnd"/>
      <w:r>
        <w:rPr>
          <w:rFonts w:ascii="Calibri" w:eastAsia="Calibri" w:hAnsi="Calibri" w:cs="Calibri"/>
          <w:b/>
          <w:bCs/>
        </w:rPr>
        <w:t xml:space="preserve">”, o wartości nie przekraczającej kwot określonych w przepisach wydanych na podstawie art. 11 ust. 8 ustawy </w:t>
      </w:r>
      <w:proofErr w:type="spellStart"/>
      <w:r>
        <w:rPr>
          <w:rFonts w:ascii="Calibri" w:eastAsia="Calibri" w:hAnsi="Calibri" w:cs="Calibri"/>
          <w:b/>
          <w:bCs/>
        </w:rPr>
        <w:t>Pzp</w:t>
      </w:r>
      <w:proofErr w:type="spellEnd"/>
    </w:p>
    <w:p w:rsidR="002B3FA2" w:rsidRDefault="002B3FA2">
      <w:pPr>
        <w:suppressAutoHyphens/>
        <w:jc w:val="center"/>
        <w:rPr>
          <w:rFonts w:ascii="Calibri" w:eastAsia="Calibri" w:hAnsi="Calibri" w:cs="Calibri"/>
        </w:rPr>
      </w:pPr>
    </w:p>
    <w:p w:rsidR="002B3FA2" w:rsidRDefault="002B3FA2">
      <w:pPr>
        <w:suppressAutoHyphens/>
        <w:jc w:val="both"/>
        <w:rPr>
          <w:rFonts w:ascii="Calibri" w:eastAsia="Calibri" w:hAnsi="Calibri" w:cs="Calibri"/>
          <w:b/>
          <w:bCs/>
        </w:rPr>
      </w:pPr>
    </w:p>
    <w:p w:rsidR="002B3FA2" w:rsidRDefault="002B3FA2">
      <w:pPr>
        <w:tabs>
          <w:tab w:val="left" w:pos="2694"/>
        </w:tabs>
        <w:suppressAutoHyphens/>
        <w:ind w:right="9"/>
        <w:jc w:val="center"/>
        <w:rPr>
          <w:rFonts w:ascii="Calibri" w:eastAsia="Calibri" w:hAnsi="Calibri" w:cs="Calibri"/>
          <w:b/>
          <w:bCs/>
        </w:rPr>
      </w:pPr>
    </w:p>
    <w:p w:rsidR="002B3FA2" w:rsidRDefault="002E59B6">
      <w:pPr>
        <w:widowControl w:val="0"/>
        <w:suppressAutoHyphens/>
        <w:rPr>
          <w:rFonts w:ascii="Calibri" w:eastAsia="Calibri" w:hAnsi="Calibri" w:cs="Calibri"/>
          <w:b/>
          <w:bCs/>
        </w:rPr>
      </w:pPr>
      <w:r>
        <w:rPr>
          <w:rFonts w:ascii="Calibri" w:eastAsia="Calibri" w:hAnsi="Calibri" w:cs="Calibri"/>
        </w:rPr>
        <w:t>Wspólny słownik zamówień ( CPV ):</w:t>
      </w:r>
      <w:r>
        <w:rPr>
          <w:rFonts w:ascii="Calibri" w:eastAsia="Calibri" w:hAnsi="Calibri" w:cs="Calibri"/>
        </w:rPr>
        <w:tab/>
      </w:r>
    </w:p>
    <w:p w:rsidR="002B3FA2" w:rsidRDefault="002B3FA2">
      <w:pPr>
        <w:widowControl w:val="0"/>
        <w:suppressAutoHyphens/>
        <w:rPr>
          <w:rFonts w:ascii="Calibri" w:eastAsia="Calibri" w:hAnsi="Calibri" w:cs="Calibri"/>
          <w:b/>
          <w:bCs/>
        </w:rPr>
      </w:pPr>
    </w:p>
    <w:p w:rsidR="002B3FA2" w:rsidRDefault="002E59B6">
      <w:pPr>
        <w:widowControl w:val="0"/>
        <w:suppressAutoHyphens/>
        <w:ind w:left="2832" w:firstLine="708"/>
        <w:rPr>
          <w:rFonts w:ascii="Calibri" w:eastAsia="Calibri" w:hAnsi="Calibri" w:cs="Calibri"/>
          <w:b/>
          <w:bCs/>
        </w:rPr>
      </w:pPr>
      <w:r>
        <w:rPr>
          <w:rFonts w:ascii="Calibri" w:eastAsia="Calibri" w:hAnsi="Calibri" w:cs="Calibri"/>
          <w:b/>
          <w:bCs/>
        </w:rPr>
        <w:t>15000000-8</w:t>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p>
    <w:p w:rsidR="002B3FA2" w:rsidRDefault="002E59B6">
      <w:pPr>
        <w:widowControl w:val="0"/>
        <w:suppressAutoHyphens/>
        <w:rPr>
          <w:rFonts w:ascii="Calibri" w:eastAsia="Calibri" w:hAnsi="Calibri" w:cs="Calibri"/>
          <w:b/>
          <w:bCs/>
        </w:rPr>
      </w:pP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t>15500000-3</w:t>
      </w:r>
    </w:p>
    <w:p w:rsidR="002B3FA2" w:rsidRDefault="002E59B6">
      <w:pPr>
        <w:widowControl w:val="0"/>
        <w:suppressAutoHyphens/>
        <w:rPr>
          <w:rFonts w:ascii="Calibri" w:eastAsia="Calibri" w:hAnsi="Calibri" w:cs="Calibri"/>
        </w:rPr>
      </w:pP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r>
      <w:r>
        <w:rPr>
          <w:rFonts w:ascii="Calibri" w:eastAsia="Calibri" w:hAnsi="Calibri" w:cs="Calibri"/>
          <w:b/>
          <w:bCs/>
        </w:rPr>
        <w:tab/>
        <w:t>15800000-6</w:t>
      </w:r>
    </w:p>
    <w:p w:rsidR="002B3FA2" w:rsidRDefault="002E59B6">
      <w:pPr>
        <w:widowControl w:val="0"/>
        <w:suppressAutoHyphens/>
        <w:rPr>
          <w:rFonts w:ascii="Calibri" w:eastAsia="Calibri" w:hAnsi="Calibri" w:cs="Calibri"/>
          <w:color w:val="FF0000"/>
          <w:u w:color="FF0000"/>
        </w:rPr>
      </w:pPr>
      <w:r>
        <w:rPr>
          <w:rFonts w:ascii="Calibri" w:eastAsia="Calibri" w:hAnsi="Calibri" w:cs="Calibri"/>
          <w:b/>
          <w:bCs/>
          <w:color w:val="FF0000"/>
          <w:u w:color="FF0000"/>
        </w:rPr>
        <w:tab/>
      </w:r>
      <w:r>
        <w:rPr>
          <w:rFonts w:ascii="Calibri" w:eastAsia="Calibri" w:hAnsi="Calibri" w:cs="Calibri"/>
          <w:b/>
          <w:bCs/>
          <w:color w:val="FF0000"/>
          <w:u w:color="FF0000"/>
        </w:rPr>
        <w:tab/>
      </w:r>
    </w:p>
    <w:p w:rsidR="002B3FA2" w:rsidRDefault="002B3FA2">
      <w:pPr>
        <w:suppressAutoHyphens/>
        <w:ind w:left="30" w:firstLine="5040"/>
        <w:jc w:val="center"/>
        <w:rPr>
          <w:rFonts w:ascii="Calibri" w:eastAsia="Calibri" w:hAnsi="Calibri" w:cs="Calibri"/>
        </w:rPr>
      </w:pPr>
    </w:p>
    <w:p w:rsidR="002B3FA2" w:rsidRDefault="002B3FA2">
      <w:pPr>
        <w:suppressAutoHyphens/>
        <w:ind w:left="30" w:firstLine="5040"/>
        <w:jc w:val="center"/>
        <w:rPr>
          <w:rFonts w:ascii="Calibri" w:eastAsia="Calibri" w:hAnsi="Calibri" w:cs="Calibri"/>
        </w:rPr>
      </w:pPr>
    </w:p>
    <w:p w:rsidR="002B3FA2" w:rsidRDefault="002B3FA2">
      <w:pPr>
        <w:suppressAutoHyphens/>
        <w:ind w:left="30" w:firstLine="5040"/>
        <w:jc w:val="center"/>
        <w:rPr>
          <w:rFonts w:ascii="Calibri" w:eastAsia="Calibri" w:hAnsi="Calibri" w:cs="Calibri"/>
        </w:rPr>
      </w:pPr>
    </w:p>
    <w:p w:rsidR="002B3FA2" w:rsidRDefault="002B3FA2">
      <w:pPr>
        <w:suppressAutoHyphens/>
        <w:ind w:left="30" w:firstLine="5040"/>
        <w:jc w:val="center"/>
        <w:rPr>
          <w:rFonts w:ascii="Calibri" w:eastAsia="Calibri" w:hAnsi="Calibri" w:cs="Calibri"/>
        </w:rPr>
      </w:pPr>
    </w:p>
    <w:p w:rsidR="002B3FA2" w:rsidRDefault="002B3FA2">
      <w:pPr>
        <w:suppressAutoHyphens/>
        <w:ind w:left="30" w:firstLine="5040"/>
        <w:jc w:val="center"/>
        <w:rPr>
          <w:rFonts w:ascii="Calibri" w:eastAsia="Calibri" w:hAnsi="Calibri" w:cs="Calibri"/>
        </w:rPr>
      </w:pPr>
    </w:p>
    <w:p w:rsidR="002B3FA2" w:rsidRDefault="002B3FA2">
      <w:pPr>
        <w:suppressAutoHyphens/>
        <w:ind w:left="30" w:firstLine="5040"/>
        <w:jc w:val="center"/>
        <w:rPr>
          <w:rFonts w:ascii="Calibri" w:eastAsia="Calibri" w:hAnsi="Calibri" w:cs="Calibri"/>
        </w:rPr>
      </w:pPr>
    </w:p>
    <w:p w:rsidR="002B3FA2" w:rsidRDefault="002B3FA2">
      <w:pPr>
        <w:suppressAutoHyphens/>
        <w:ind w:left="30" w:firstLine="5040"/>
        <w:jc w:val="center"/>
        <w:rPr>
          <w:rFonts w:ascii="Calibri" w:eastAsia="Calibri" w:hAnsi="Calibri" w:cs="Calibri"/>
        </w:rPr>
      </w:pPr>
    </w:p>
    <w:p w:rsidR="002B3FA2" w:rsidRDefault="002B3FA2">
      <w:pPr>
        <w:suppressAutoHyphens/>
        <w:ind w:left="30" w:firstLine="5040"/>
        <w:jc w:val="center"/>
        <w:rPr>
          <w:rFonts w:ascii="Calibri" w:eastAsia="Calibri" w:hAnsi="Calibri" w:cs="Calibri"/>
        </w:rPr>
      </w:pPr>
    </w:p>
    <w:p w:rsidR="002B3FA2" w:rsidRDefault="002E59B6">
      <w:pPr>
        <w:suppressAutoHyphens/>
        <w:ind w:firstLine="5040"/>
        <w:jc w:val="center"/>
        <w:rPr>
          <w:rFonts w:ascii="Calibri" w:eastAsia="Calibri" w:hAnsi="Calibri" w:cs="Calibri"/>
          <w:i/>
          <w:iCs/>
        </w:rPr>
      </w:pPr>
      <w:r>
        <w:rPr>
          <w:rFonts w:ascii="Calibri" w:eastAsia="Calibri" w:hAnsi="Calibri" w:cs="Calibri"/>
        </w:rPr>
        <w:t>Zatwierdzam:</w:t>
      </w:r>
    </w:p>
    <w:p w:rsidR="002B3FA2" w:rsidRDefault="002E59B6">
      <w:pPr>
        <w:suppressAutoHyphens/>
        <w:ind w:firstLine="5040"/>
        <w:jc w:val="center"/>
        <w:rPr>
          <w:rFonts w:ascii="Calibri" w:eastAsia="Calibri" w:hAnsi="Calibri" w:cs="Calibri"/>
          <w:i/>
          <w:iCs/>
        </w:rPr>
      </w:pPr>
      <w:r>
        <w:rPr>
          <w:rFonts w:ascii="Calibri" w:eastAsia="Calibri" w:hAnsi="Calibri" w:cs="Calibri"/>
          <w:i/>
          <w:iCs/>
        </w:rPr>
        <w:t xml:space="preserve">  Dyrektor</w:t>
      </w:r>
    </w:p>
    <w:p w:rsidR="002B3FA2" w:rsidRDefault="002E59B6">
      <w:pPr>
        <w:suppressAutoHyphens/>
        <w:ind w:firstLine="5040"/>
        <w:jc w:val="center"/>
        <w:rPr>
          <w:rFonts w:ascii="Calibri" w:eastAsia="Calibri" w:hAnsi="Calibri" w:cs="Calibri"/>
          <w:i/>
          <w:iCs/>
        </w:rPr>
      </w:pPr>
      <w:r>
        <w:rPr>
          <w:rFonts w:ascii="Calibri" w:eastAsia="Calibri" w:hAnsi="Calibri" w:cs="Calibri"/>
          <w:i/>
          <w:iCs/>
        </w:rPr>
        <w:t xml:space="preserve">mgr Lucyna </w:t>
      </w:r>
      <w:proofErr w:type="spellStart"/>
      <w:r>
        <w:rPr>
          <w:rFonts w:ascii="Calibri" w:eastAsia="Calibri" w:hAnsi="Calibri" w:cs="Calibri"/>
          <w:i/>
          <w:iCs/>
        </w:rPr>
        <w:t>Pietranis</w:t>
      </w:r>
      <w:proofErr w:type="spellEnd"/>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i/>
          <w:iCs/>
        </w:rPr>
      </w:pPr>
    </w:p>
    <w:p w:rsidR="002B3FA2" w:rsidRDefault="002B3FA2">
      <w:pPr>
        <w:suppressAutoHyphens/>
        <w:ind w:firstLine="5040"/>
        <w:jc w:val="center"/>
        <w:rPr>
          <w:rFonts w:ascii="Calibri" w:eastAsia="Calibri" w:hAnsi="Calibri" w:cs="Calibri"/>
        </w:rPr>
      </w:pPr>
    </w:p>
    <w:p w:rsidR="002B3FA2" w:rsidRDefault="002B3FA2">
      <w:pPr>
        <w:suppressAutoHyphens/>
        <w:jc w:val="both"/>
        <w:rPr>
          <w:rFonts w:ascii="Calibri" w:eastAsia="Calibri" w:hAnsi="Calibri" w:cs="Calibri"/>
        </w:rPr>
      </w:pPr>
    </w:p>
    <w:p w:rsidR="002B3FA2" w:rsidRPr="00312AFC" w:rsidRDefault="00312AFC">
      <w:pPr>
        <w:suppressAutoHyphens/>
        <w:jc w:val="center"/>
        <w:rPr>
          <w:rFonts w:ascii="Calibri" w:eastAsia="Calibri" w:hAnsi="Calibri" w:cs="Calibri"/>
          <w:b/>
          <w:bCs/>
          <w:color w:val="FF0000"/>
        </w:rPr>
      </w:pPr>
      <w:r w:rsidRPr="00312AFC">
        <w:rPr>
          <w:rFonts w:ascii="Calibri" w:eastAsia="Calibri" w:hAnsi="Calibri" w:cs="Calibri"/>
          <w:b/>
          <w:bCs/>
          <w:color w:val="FF0000"/>
        </w:rPr>
        <w:t>Giżycko  25</w:t>
      </w:r>
      <w:r w:rsidR="002E59B6" w:rsidRPr="00312AFC">
        <w:rPr>
          <w:rFonts w:ascii="Calibri" w:eastAsia="Calibri" w:hAnsi="Calibri" w:cs="Calibri"/>
          <w:b/>
          <w:bCs/>
          <w:color w:val="FF0000"/>
        </w:rPr>
        <w:t>.11.2020 r.</w:t>
      </w:r>
    </w:p>
    <w:p w:rsidR="002B3FA2" w:rsidRDefault="002E59B6">
      <w:pPr>
        <w:numPr>
          <w:ilvl w:val="0"/>
          <w:numId w:val="2"/>
        </w:numPr>
        <w:suppressAutoHyphens/>
        <w:ind w:right="60"/>
        <w:jc w:val="both"/>
        <w:rPr>
          <w:rFonts w:ascii="Calibri" w:eastAsia="Calibri" w:hAnsi="Calibri" w:cs="Calibri"/>
          <w:b/>
          <w:bCs/>
          <w:sz w:val="28"/>
          <w:szCs w:val="28"/>
        </w:rPr>
      </w:pPr>
      <w:r>
        <w:rPr>
          <w:rFonts w:ascii="Calibri" w:eastAsia="Calibri" w:hAnsi="Calibri" w:cs="Calibri"/>
          <w:b/>
          <w:bCs/>
          <w:sz w:val="28"/>
          <w:szCs w:val="28"/>
        </w:rPr>
        <w:lastRenderedPageBreak/>
        <w:t xml:space="preserve">Informacje o Zamawiającym </w:t>
      </w:r>
    </w:p>
    <w:p w:rsidR="002B3FA2" w:rsidRDefault="002E59B6">
      <w:pPr>
        <w:tabs>
          <w:tab w:val="left" w:pos="429"/>
        </w:tabs>
        <w:suppressAutoHyphens/>
        <w:rPr>
          <w:rFonts w:ascii="Calibri" w:eastAsia="Calibri" w:hAnsi="Calibri" w:cs="Calibri"/>
          <w:b/>
          <w:bCs/>
          <w:sz w:val="22"/>
          <w:szCs w:val="22"/>
        </w:rPr>
      </w:pPr>
      <w:r>
        <w:rPr>
          <w:rFonts w:ascii="Calibri" w:eastAsia="Calibri" w:hAnsi="Calibri" w:cs="Calibri"/>
          <w:b/>
          <w:bCs/>
          <w:sz w:val="22"/>
          <w:szCs w:val="22"/>
        </w:rPr>
        <w:t>Zamawiający:</w:t>
      </w:r>
    </w:p>
    <w:p w:rsidR="002B3FA2" w:rsidRDefault="002E59B6">
      <w:pPr>
        <w:suppressAutoHyphens/>
        <w:rPr>
          <w:rFonts w:ascii="Calibri" w:eastAsia="Calibri" w:hAnsi="Calibri" w:cs="Calibri"/>
          <w:b/>
          <w:bCs/>
          <w:sz w:val="22"/>
          <w:szCs w:val="22"/>
        </w:rPr>
      </w:pPr>
      <w:r>
        <w:rPr>
          <w:rFonts w:ascii="Calibri" w:eastAsia="Calibri" w:hAnsi="Calibri" w:cs="Calibri"/>
          <w:b/>
          <w:bCs/>
          <w:sz w:val="22"/>
          <w:szCs w:val="22"/>
        </w:rPr>
        <w:t xml:space="preserve">Dom Pomocy Społecznej w Giżycku </w:t>
      </w:r>
    </w:p>
    <w:p w:rsidR="002B3FA2" w:rsidRDefault="002E59B6">
      <w:pPr>
        <w:suppressAutoHyphens/>
        <w:rPr>
          <w:rFonts w:ascii="Calibri" w:eastAsia="Calibri" w:hAnsi="Calibri" w:cs="Calibri"/>
          <w:b/>
          <w:bCs/>
          <w:sz w:val="22"/>
          <w:szCs w:val="22"/>
        </w:rPr>
      </w:pPr>
      <w:r>
        <w:rPr>
          <w:rFonts w:ascii="Calibri" w:eastAsia="Calibri" w:hAnsi="Calibri" w:cs="Calibri"/>
          <w:b/>
          <w:bCs/>
          <w:sz w:val="22"/>
          <w:szCs w:val="22"/>
        </w:rPr>
        <w:t>ul. Warszawska 31</w:t>
      </w:r>
    </w:p>
    <w:p w:rsidR="002B3FA2" w:rsidRDefault="002E59B6">
      <w:pPr>
        <w:suppressAutoHyphens/>
        <w:rPr>
          <w:rFonts w:ascii="Calibri" w:eastAsia="Calibri" w:hAnsi="Calibri" w:cs="Calibri"/>
          <w:sz w:val="22"/>
          <w:szCs w:val="22"/>
        </w:rPr>
      </w:pPr>
      <w:r>
        <w:rPr>
          <w:rFonts w:ascii="Calibri" w:eastAsia="Calibri" w:hAnsi="Calibri" w:cs="Calibri"/>
          <w:b/>
          <w:bCs/>
          <w:sz w:val="22"/>
          <w:szCs w:val="22"/>
        </w:rPr>
        <w:t>11-500 Giżycko</w:t>
      </w:r>
    </w:p>
    <w:p w:rsidR="002B3FA2" w:rsidRDefault="002E59B6">
      <w:pPr>
        <w:suppressAutoHyphens/>
        <w:rPr>
          <w:rFonts w:ascii="Calibri" w:eastAsia="Calibri" w:hAnsi="Calibri" w:cs="Calibri"/>
          <w:sz w:val="22"/>
          <w:szCs w:val="22"/>
        </w:rPr>
      </w:pPr>
      <w:r>
        <w:rPr>
          <w:rFonts w:ascii="Calibri" w:eastAsia="Calibri" w:hAnsi="Calibri" w:cs="Calibri"/>
          <w:sz w:val="22"/>
          <w:szCs w:val="22"/>
        </w:rPr>
        <w:t xml:space="preserve">tel. 87 428-25-74/ fax 87 428-25-73; </w:t>
      </w:r>
    </w:p>
    <w:p w:rsidR="002B3FA2" w:rsidRDefault="002E59B6">
      <w:pPr>
        <w:suppressAutoHyphens/>
        <w:rPr>
          <w:rFonts w:ascii="Calibri" w:eastAsia="Calibri" w:hAnsi="Calibri" w:cs="Calibri"/>
          <w:sz w:val="22"/>
          <w:szCs w:val="22"/>
        </w:rPr>
      </w:pPr>
      <w:r>
        <w:rPr>
          <w:rFonts w:ascii="Calibri" w:eastAsia="Calibri" w:hAnsi="Calibri" w:cs="Calibri"/>
          <w:sz w:val="22"/>
          <w:szCs w:val="22"/>
        </w:rPr>
        <w:t>NIP 845-10-43-369</w:t>
      </w:r>
    </w:p>
    <w:p w:rsidR="002B3FA2" w:rsidRDefault="002B3FA2">
      <w:pPr>
        <w:suppressAutoHyphens/>
        <w:rPr>
          <w:rFonts w:ascii="Calibri" w:eastAsia="Calibri" w:hAnsi="Calibri" w:cs="Calibri"/>
          <w:sz w:val="22"/>
          <w:szCs w:val="22"/>
        </w:rPr>
      </w:pPr>
    </w:p>
    <w:p w:rsidR="002B3FA2" w:rsidRDefault="00312AFC">
      <w:pPr>
        <w:suppressAutoHyphens/>
        <w:rPr>
          <w:rStyle w:val="Brak"/>
          <w:rFonts w:ascii="Calibri" w:eastAsia="Calibri" w:hAnsi="Calibri" w:cs="Calibri"/>
          <w:sz w:val="22"/>
          <w:szCs w:val="22"/>
        </w:rPr>
      </w:pPr>
      <w:hyperlink r:id="rId9" w:history="1">
        <w:r w:rsidR="002E59B6">
          <w:rPr>
            <w:rStyle w:val="Hyperlink0"/>
          </w:rPr>
          <w:t>http://biuletyn.abip.pl/dps-gizycko/</w:t>
        </w:r>
      </w:hyperlink>
    </w:p>
    <w:p w:rsidR="002B3FA2" w:rsidRDefault="002B3FA2">
      <w:pPr>
        <w:suppressAutoHyphens/>
        <w:rPr>
          <w:rStyle w:val="Brak"/>
          <w:rFonts w:ascii="Calibri" w:eastAsia="Calibri" w:hAnsi="Calibri" w:cs="Calibri"/>
          <w:color w:val="CC9900"/>
          <w:sz w:val="22"/>
          <w:szCs w:val="22"/>
          <w:u w:val="single" w:color="CC9900"/>
        </w:rPr>
      </w:pPr>
    </w:p>
    <w:p w:rsidR="002B3FA2" w:rsidRDefault="002E59B6">
      <w:pPr>
        <w:suppressAutoHyphens/>
        <w:jc w:val="both"/>
        <w:rPr>
          <w:rStyle w:val="Brak"/>
          <w:rFonts w:ascii="Calibri" w:eastAsia="Calibri" w:hAnsi="Calibri" w:cs="Calibri"/>
          <w:sz w:val="22"/>
          <w:szCs w:val="22"/>
        </w:rPr>
      </w:pPr>
      <w:r>
        <w:rPr>
          <w:rStyle w:val="Brak"/>
          <w:rFonts w:ascii="Calibri" w:eastAsia="Calibri" w:hAnsi="Calibri" w:cs="Calibri"/>
          <w:sz w:val="22"/>
          <w:szCs w:val="22"/>
        </w:rPr>
        <w:t xml:space="preserve">Sekretariat Domu Pomocy Społecznej w Giżycku działa w dni robocze w godz. od 7.00 do 15.00. Osobą do kontaktów </w:t>
      </w:r>
      <w:proofErr w:type="spellStart"/>
      <w:r>
        <w:rPr>
          <w:rStyle w:val="Brak"/>
          <w:rFonts w:ascii="Calibri" w:eastAsia="Calibri" w:hAnsi="Calibri" w:cs="Calibri"/>
          <w:sz w:val="22"/>
          <w:szCs w:val="22"/>
        </w:rPr>
        <w:t>ws</w:t>
      </w:r>
      <w:proofErr w:type="spellEnd"/>
      <w:r>
        <w:rPr>
          <w:rStyle w:val="Brak"/>
          <w:rFonts w:ascii="Calibri" w:eastAsia="Calibri" w:hAnsi="Calibri" w:cs="Calibri"/>
          <w:sz w:val="22"/>
          <w:szCs w:val="22"/>
        </w:rPr>
        <w:t>. prowadzonego postępowania jest Kierownik ds. administracyjno- gospodarczych: Agata Sowul (</w:t>
      </w:r>
      <w:hyperlink r:id="rId10" w:history="1">
        <w:r>
          <w:rPr>
            <w:rStyle w:val="Hyperlink0"/>
          </w:rPr>
          <w:t>zaopatrzenie@dps-gizycko.pl</w:t>
        </w:r>
      </w:hyperlink>
      <w:r>
        <w:rPr>
          <w:rStyle w:val="Brak"/>
          <w:rFonts w:ascii="Calibri" w:eastAsia="Calibri" w:hAnsi="Calibri" w:cs="Calibri"/>
          <w:sz w:val="22"/>
          <w:szCs w:val="22"/>
        </w:rPr>
        <w:t>)</w:t>
      </w:r>
    </w:p>
    <w:p w:rsidR="002B3FA2" w:rsidRDefault="002B3FA2">
      <w:pPr>
        <w:suppressAutoHyphens/>
        <w:ind w:left="429"/>
        <w:jc w:val="both"/>
        <w:rPr>
          <w:rFonts w:ascii="Calibri" w:eastAsia="Calibri" w:hAnsi="Calibri" w:cs="Calibri"/>
          <w:sz w:val="22"/>
          <w:szCs w:val="22"/>
        </w:rPr>
      </w:pPr>
    </w:p>
    <w:p w:rsidR="002B3FA2" w:rsidRDefault="002E59B6">
      <w:pPr>
        <w:numPr>
          <w:ilvl w:val="0"/>
          <w:numId w:val="3"/>
        </w:numPr>
        <w:suppressAutoHyphens/>
        <w:jc w:val="both"/>
        <w:rPr>
          <w:rFonts w:ascii="Calibri" w:eastAsia="Calibri" w:hAnsi="Calibri" w:cs="Calibri"/>
          <w:sz w:val="28"/>
          <w:szCs w:val="28"/>
        </w:rPr>
      </w:pPr>
      <w:r>
        <w:rPr>
          <w:rStyle w:val="Brak"/>
          <w:rFonts w:ascii="Calibri" w:eastAsia="Calibri" w:hAnsi="Calibri" w:cs="Calibri"/>
          <w:b/>
          <w:bCs/>
          <w:sz w:val="28"/>
          <w:szCs w:val="28"/>
          <w:u w:val="single"/>
        </w:rPr>
        <w:t>Tryb udzielenia zamówienia</w:t>
      </w:r>
    </w:p>
    <w:p w:rsidR="002B3FA2" w:rsidRDefault="002E59B6">
      <w:pPr>
        <w:numPr>
          <w:ilvl w:val="0"/>
          <w:numId w:val="5"/>
        </w:numPr>
        <w:suppressAutoHyphens/>
        <w:jc w:val="both"/>
        <w:rPr>
          <w:rFonts w:ascii="Calibri" w:eastAsia="Calibri" w:hAnsi="Calibri" w:cs="Calibri"/>
          <w:sz w:val="22"/>
          <w:szCs w:val="22"/>
        </w:rPr>
      </w:pPr>
      <w:r>
        <w:rPr>
          <w:rFonts w:ascii="Calibri" w:eastAsia="Calibri" w:hAnsi="Calibri" w:cs="Calibri"/>
          <w:sz w:val="22"/>
          <w:szCs w:val="22"/>
        </w:rPr>
        <w:t xml:space="preserve">Postępowanie o udzielenie zamówienia publicznego prowadzone jest w trybie </w:t>
      </w:r>
      <w:r>
        <w:rPr>
          <w:rStyle w:val="Brak"/>
          <w:rFonts w:ascii="Calibri" w:eastAsia="Calibri" w:hAnsi="Calibri" w:cs="Calibri"/>
          <w:b/>
          <w:bCs/>
          <w:sz w:val="22"/>
          <w:szCs w:val="22"/>
        </w:rPr>
        <w:t xml:space="preserve">PRZETARGU NIEOGRANICZONEGO na podstawie art. 10 ust. 1 oraz art. 39-46 Ustawy </w:t>
      </w:r>
      <w:proofErr w:type="spellStart"/>
      <w:r>
        <w:rPr>
          <w:rStyle w:val="Brak"/>
          <w:rFonts w:ascii="Calibri" w:eastAsia="Calibri" w:hAnsi="Calibri" w:cs="Calibri"/>
          <w:b/>
          <w:bCs/>
          <w:sz w:val="22"/>
          <w:szCs w:val="22"/>
        </w:rPr>
        <w:t>Pzp</w:t>
      </w:r>
      <w:proofErr w:type="spellEnd"/>
      <w:r>
        <w:rPr>
          <w:rStyle w:val="Brak"/>
          <w:rFonts w:ascii="Calibri" w:eastAsia="Calibri" w:hAnsi="Calibri" w:cs="Calibri"/>
          <w:b/>
          <w:bCs/>
          <w:sz w:val="22"/>
          <w:szCs w:val="22"/>
        </w:rPr>
        <w:t>.</w:t>
      </w:r>
    </w:p>
    <w:p w:rsidR="002B3FA2" w:rsidRDefault="002E59B6">
      <w:pPr>
        <w:numPr>
          <w:ilvl w:val="0"/>
          <w:numId w:val="5"/>
        </w:numPr>
        <w:suppressAutoHyphens/>
        <w:jc w:val="both"/>
        <w:rPr>
          <w:rFonts w:ascii="Calibri" w:eastAsia="Calibri" w:hAnsi="Calibri" w:cs="Calibri"/>
          <w:sz w:val="22"/>
          <w:szCs w:val="22"/>
        </w:rPr>
      </w:pPr>
      <w:r>
        <w:rPr>
          <w:rFonts w:ascii="Calibri" w:eastAsia="Calibri" w:hAnsi="Calibri" w:cs="Calibri"/>
          <w:sz w:val="22"/>
          <w:szCs w:val="22"/>
        </w:rPr>
        <w:t>Wartość szacunkowa zamówienia</w:t>
      </w:r>
      <w:r>
        <w:rPr>
          <w:rStyle w:val="Brak"/>
          <w:rFonts w:ascii="Calibri" w:eastAsia="Calibri" w:hAnsi="Calibri" w:cs="Calibri"/>
          <w:b/>
          <w:bCs/>
          <w:sz w:val="22"/>
          <w:szCs w:val="22"/>
        </w:rPr>
        <w:t xml:space="preserve"> nie przekracza </w:t>
      </w:r>
      <w:r>
        <w:rPr>
          <w:rFonts w:ascii="Calibri" w:eastAsia="Calibri" w:hAnsi="Calibri" w:cs="Calibri"/>
          <w:sz w:val="22"/>
          <w:szCs w:val="22"/>
        </w:rPr>
        <w:t>wyrażonej w złotych równowartości</w:t>
      </w:r>
      <w:r>
        <w:rPr>
          <w:rStyle w:val="Brak"/>
          <w:rFonts w:ascii="Calibri" w:eastAsia="Calibri" w:hAnsi="Calibri" w:cs="Calibri"/>
          <w:b/>
          <w:bCs/>
          <w:sz w:val="22"/>
          <w:szCs w:val="22"/>
        </w:rPr>
        <w:t xml:space="preserve"> </w:t>
      </w:r>
      <w:r>
        <w:rPr>
          <w:rFonts w:ascii="Calibri" w:eastAsia="Calibri" w:hAnsi="Calibri" w:cs="Calibri"/>
          <w:sz w:val="22"/>
          <w:szCs w:val="22"/>
        </w:rPr>
        <w:t xml:space="preserve">kwoty, o której mowa w art. 11 ust. 8 Ustawy </w:t>
      </w:r>
      <w:proofErr w:type="spellStart"/>
      <w:r>
        <w:rPr>
          <w:rFonts w:ascii="Calibri" w:eastAsia="Calibri" w:hAnsi="Calibri" w:cs="Calibri"/>
          <w:sz w:val="22"/>
          <w:szCs w:val="22"/>
        </w:rPr>
        <w:t>Pzp</w:t>
      </w:r>
      <w:proofErr w:type="spellEnd"/>
      <w:r>
        <w:rPr>
          <w:rFonts w:ascii="Calibri" w:eastAsia="Calibri" w:hAnsi="Calibri" w:cs="Calibri"/>
          <w:sz w:val="22"/>
          <w:szCs w:val="22"/>
        </w:rPr>
        <w:t>.</w:t>
      </w:r>
    </w:p>
    <w:p w:rsidR="002B3FA2" w:rsidRDefault="002B3FA2">
      <w:pPr>
        <w:pStyle w:val="Default"/>
        <w:jc w:val="both"/>
        <w:rPr>
          <w:rStyle w:val="Brak"/>
          <w:rFonts w:ascii="Calibri" w:eastAsia="Calibri" w:hAnsi="Calibri" w:cs="Calibri"/>
          <w:b/>
          <w:bCs/>
          <w:sz w:val="22"/>
          <w:szCs w:val="22"/>
        </w:rPr>
      </w:pPr>
    </w:p>
    <w:p w:rsidR="002B3FA2" w:rsidRDefault="002E59B6">
      <w:pPr>
        <w:jc w:val="both"/>
        <w:rPr>
          <w:rStyle w:val="Brak"/>
          <w:rFonts w:ascii="Calibri" w:eastAsia="Calibri" w:hAnsi="Calibri" w:cs="Calibri"/>
          <w:b/>
          <w:bCs/>
          <w:sz w:val="28"/>
          <w:szCs w:val="28"/>
        </w:rPr>
      </w:pPr>
      <w:r>
        <w:rPr>
          <w:rStyle w:val="Brak"/>
          <w:rFonts w:ascii="Calibri" w:eastAsia="Calibri" w:hAnsi="Calibri" w:cs="Calibri"/>
          <w:b/>
          <w:bCs/>
          <w:sz w:val="28"/>
          <w:szCs w:val="28"/>
        </w:rPr>
        <w:t>II a. Opis części zamówienia:</w:t>
      </w:r>
    </w:p>
    <w:p w:rsidR="002B3FA2" w:rsidRDefault="002E59B6">
      <w:pPr>
        <w:suppressAutoHyphens/>
        <w:ind w:left="420" w:hanging="420"/>
        <w:jc w:val="both"/>
        <w:rPr>
          <w:rStyle w:val="Brak"/>
          <w:rFonts w:ascii="Calibri" w:eastAsia="Calibri" w:hAnsi="Calibri" w:cs="Calibri"/>
          <w:b/>
          <w:bCs/>
          <w:sz w:val="22"/>
          <w:szCs w:val="22"/>
        </w:rPr>
      </w:pPr>
      <w:r>
        <w:rPr>
          <w:rStyle w:val="Brak"/>
          <w:rFonts w:ascii="Calibri" w:eastAsia="Calibri" w:hAnsi="Calibri" w:cs="Calibri"/>
          <w:sz w:val="22"/>
          <w:szCs w:val="22"/>
        </w:rPr>
        <w:t>Zamówienie podzielone jest na 2 części (pakiety)</w:t>
      </w:r>
      <w:r>
        <w:rPr>
          <w:rStyle w:val="Brak"/>
          <w:rFonts w:ascii="Calibri" w:eastAsia="Calibri" w:hAnsi="Calibri" w:cs="Calibri"/>
          <w:b/>
          <w:bCs/>
          <w:sz w:val="22"/>
          <w:szCs w:val="22"/>
        </w:rPr>
        <w:t>:</w:t>
      </w:r>
    </w:p>
    <w:p w:rsidR="002B3FA2" w:rsidRDefault="002E59B6">
      <w:pPr>
        <w:suppressAutoHyphens/>
        <w:ind w:left="720"/>
        <w:jc w:val="both"/>
        <w:rPr>
          <w:rStyle w:val="Brak"/>
          <w:rFonts w:ascii="Calibri" w:eastAsia="Calibri" w:hAnsi="Calibri" w:cs="Calibri"/>
          <w:b/>
          <w:bCs/>
          <w:sz w:val="22"/>
          <w:szCs w:val="22"/>
        </w:rPr>
      </w:pPr>
      <w:r>
        <w:rPr>
          <w:rStyle w:val="Brak"/>
          <w:rFonts w:ascii="Calibri" w:eastAsia="Calibri" w:hAnsi="Calibri" w:cs="Calibri"/>
          <w:b/>
          <w:bCs/>
          <w:sz w:val="22"/>
          <w:szCs w:val="22"/>
        </w:rPr>
        <w:t>Pakiet 1. Dostawa artykułów mleczarskich</w:t>
      </w:r>
    </w:p>
    <w:p w:rsidR="002B3FA2" w:rsidRDefault="002E59B6">
      <w:pPr>
        <w:suppressAutoHyphens/>
        <w:ind w:left="720"/>
        <w:jc w:val="both"/>
        <w:rPr>
          <w:rStyle w:val="Brak"/>
          <w:rFonts w:ascii="Calibri" w:eastAsia="Calibri" w:hAnsi="Calibri" w:cs="Calibri"/>
          <w:b/>
          <w:bCs/>
          <w:sz w:val="22"/>
          <w:szCs w:val="22"/>
        </w:rPr>
      </w:pPr>
      <w:r>
        <w:rPr>
          <w:rStyle w:val="Brak"/>
          <w:rFonts w:ascii="Calibri" w:eastAsia="Calibri" w:hAnsi="Calibri" w:cs="Calibri"/>
          <w:b/>
          <w:bCs/>
          <w:sz w:val="22"/>
          <w:szCs w:val="22"/>
        </w:rPr>
        <w:t>Pakiet 2. Dostawa artykułów spożywczych</w:t>
      </w:r>
    </w:p>
    <w:p w:rsidR="002B3FA2" w:rsidRDefault="002B3FA2">
      <w:pPr>
        <w:suppressAutoHyphens/>
        <w:ind w:left="420" w:hanging="420"/>
        <w:jc w:val="both"/>
        <w:rPr>
          <w:rFonts w:ascii="Calibri" w:eastAsia="Calibri" w:hAnsi="Calibri" w:cs="Calibri"/>
          <w:b/>
          <w:bCs/>
          <w:sz w:val="22"/>
          <w:szCs w:val="22"/>
        </w:rPr>
      </w:pPr>
    </w:p>
    <w:p w:rsidR="002B3FA2" w:rsidRDefault="002E59B6">
      <w:pPr>
        <w:suppressAutoHyphens/>
        <w:jc w:val="both"/>
        <w:rPr>
          <w:rStyle w:val="Brak"/>
          <w:rFonts w:ascii="Calibri" w:eastAsia="Calibri" w:hAnsi="Calibri" w:cs="Calibri"/>
          <w:sz w:val="22"/>
          <w:szCs w:val="22"/>
        </w:rPr>
      </w:pPr>
      <w:r>
        <w:rPr>
          <w:rStyle w:val="Brak"/>
          <w:rFonts w:ascii="Calibri" w:eastAsia="Calibri" w:hAnsi="Calibri" w:cs="Calibri"/>
          <w:sz w:val="22"/>
          <w:szCs w:val="22"/>
        </w:rPr>
        <w:t>Szczegółowy opis przedmiotu zamówienia wraz z podaniem maksymalnych ilości na poszczególne części (pakiety) zamówienia znajduje się odpowiednio w Załącznikach 1a-1b do  SIWZ - Formularz ofertowy.</w:t>
      </w:r>
    </w:p>
    <w:p w:rsidR="002B3FA2" w:rsidRDefault="002B3FA2">
      <w:pPr>
        <w:jc w:val="both"/>
        <w:rPr>
          <w:rFonts w:ascii="Calibri" w:eastAsia="Calibri" w:hAnsi="Calibri" w:cs="Calibri"/>
          <w:sz w:val="22"/>
          <w:szCs w:val="22"/>
        </w:rPr>
      </w:pPr>
    </w:p>
    <w:p w:rsidR="002B3FA2" w:rsidRDefault="002E59B6">
      <w:pPr>
        <w:suppressAutoHyphens/>
        <w:jc w:val="both"/>
        <w:rPr>
          <w:rStyle w:val="Brak"/>
          <w:rFonts w:ascii="Calibri" w:eastAsia="Calibri" w:hAnsi="Calibri" w:cs="Calibri"/>
          <w:b/>
          <w:bCs/>
          <w:sz w:val="28"/>
          <w:szCs w:val="28"/>
        </w:rPr>
      </w:pPr>
      <w:r>
        <w:rPr>
          <w:rStyle w:val="Brak"/>
          <w:rFonts w:ascii="Calibri" w:eastAsia="Calibri" w:hAnsi="Calibri" w:cs="Calibri"/>
          <w:b/>
          <w:bCs/>
          <w:sz w:val="28"/>
          <w:szCs w:val="28"/>
        </w:rPr>
        <w:t>II b. Liczba części zamówienia, na które wykonawca może złożyć ofertę.</w:t>
      </w:r>
    </w:p>
    <w:p w:rsidR="002B3FA2" w:rsidRDefault="002E59B6">
      <w:pPr>
        <w:suppressAutoHyphens/>
        <w:jc w:val="both"/>
        <w:rPr>
          <w:rStyle w:val="Brak"/>
          <w:rFonts w:ascii="Calibri" w:eastAsia="Calibri" w:hAnsi="Calibri" w:cs="Calibri"/>
          <w:sz w:val="22"/>
          <w:szCs w:val="22"/>
        </w:rPr>
      </w:pPr>
      <w:r>
        <w:rPr>
          <w:rStyle w:val="Brak"/>
          <w:rFonts w:ascii="Calibri" w:eastAsia="Calibri" w:hAnsi="Calibri" w:cs="Calibri"/>
          <w:sz w:val="22"/>
          <w:szCs w:val="22"/>
        </w:rPr>
        <w:t>Zamawiający dopuszcza możliwość składania ofert częściowych na wszystkie części (pakiety) zamówienia.</w:t>
      </w:r>
    </w:p>
    <w:p w:rsidR="002B3FA2" w:rsidRDefault="002B3FA2">
      <w:pPr>
        <w:jc w:val="both"/>
        <w:rPr>
          <w:rFonts w:ascii="Calibri" w:eastAsia="Calibri" w:hAnsi="Calibri" w:cs="Calibri"/>
          <w:sz w:val="22"/>
          <w:szCs w:val="22"/>
        </w:rPr>
      </w:pPr>
    </w:p>
    <w:p w:rsidR="002B3FA2" w:rsidRDefault="002E59B6">
      <w:pPr>
        <w:pStyle w:val="Default"/>
        <w:jc w:val="both"/>
        <w:rPr>
          <w:rStyle w:val="Brak"/>
          <w:rFonts w:ascii="Calibri" w:eastAsia="Calibri" w:hAnsi="Calibri" w:cs="Calibri"/>
          <w:b/>
          <w:bCs/>
          <w:sz w:val="28"/>
          <w:szCs w:val="28"/>
        </w:rPr>
      </w:pPr>
      <w:r>
        <w:rPr>
          <w:rStyle w:val="Brak"/>
          <w:rFonts w:ascii="Calibri" w:eastAsia="Calibri" w:hAnsi="Calibri" w:cs="Calibri"/>
          <w:b/>
          <w:bCs/>
          <w:sz w:val="28"/>
          <w:szCs w:val="28"/>
        </w:rPr>
        <w:t xml:space="preserve">III. Opis przedmiotu zamówienia </w:t>
      </w:r>
    </w:p>
    <w:p w:rsidR="002B3FA2" w:rsidRDefault="002E59B6">
      <w:pPr>
        <w:numPr>
          <w:ilvl w:val="1"/>
          <w:numId w:val="7"/>
        </w:numPr>
        <w:suppressAutoHyphens/>
        <w:jc w:val="both"/>
        <w:rPr>
          <w:rFonts w:ascii="Calibri" w:eastAsia="Calibri" w:hAnsi="Calibri" w:cs="Calibri"/>
          <w:b/>
          <w:bCs/>
          <w:sz w:val="22"/>
          <w:szCs w:val="22"/>
        </w:rPr>
      </w:pPr>
      <w:r>
        <w:rPr>
          <w:rStyle w:val="Brak"/>
          <w:rFonts w:ascii="Calibri" w:eastAsia="Calibri" w:hAnsi="Calibri" w:cs="Calibri"/>
          <w:sz w:val="22"/>
          <w:szCs w:val="22"/>
        </w:rPr>
        <w:t xml:space="preserve">Przedmiotem zamówienia są sukcesywne dostawy artykułów żywnościowych do magazynów Zamawiającego, z możliwością składania ofert częściowych: </w:t>
      </w:r>
    </w:p>
    <w:p w:rsidR="002B3FA2" w:rsidRDefault="002E59B6">
      <w:pPr>
        <w:suppressAutoHyphens/>
        <w:spacing w:before="120"/>
        <w:ind w:left="720"/>
        <w:rPr>
          <w:rStyle w:val="Brak"/>
          <w:rFonts w:ascii="Calibri" w:eastAsia="Calibri" w:hAnsi="Calibri" w:cs="Calibri"/>
          <w:sz w:val="22"/>
          <w:szCs w:val="22"/>
        </w:rPr>
      </w:pPr>
      <w:r>
        <w:rPr>
          <w:rStyle w:val="Brak"/>
          <w:rFonts w:ascii="Calibri" w:eastAsia="Calibri" w:hAnsi="Calibri" w:cs="Calibri"/>
          <w:sz w:val="22"/>
          <w:szCs w:val="22"/>
        </w:rPr>
        <w:t>Pakiet 1. Dostawa artykułów mleczarskich.</w:t>
      </w:r>
    </w:p>
    <w:p w:rsidR="002B3FA2" w:rsidRDefault="002E59B6">
      <w:pPr>
        <w:suppressAutoHyphens/>
        <w:spacing w:after="120"/>
        <w:ind w:left="720"/>
        <w:rPr>
          <w:rStyle w:val="Brak"/>
          <w:rFonts w:ascii="Calibri" w:eastAsia="Calibri" w:hAnsi="Calibri" w:cs="Calibri"/>
          <w:sz w:val="22"/>
          <w:szCs w:val="22"/>
        </w:rPr>
      </w:pPr>
      <w:r>
        <w:rPr>
          <w:rStyle w:val="Brak"/>
          <w:rFonts w:ascii="Calibri" w:eastAsia="Calibri" w:hAnsi="Calibri" w:cs="Calibri"/>
          <w:sz w:val="22"/>
          <w:szCs w:val="22"/>
        </w:rPr>
        <w:t>Pakiet 2. Dostawa artykułów spożywczych.</w:t>
      </w:r>
    </w:p>
    <w:p w:rsidR="002B3FA2" w:rsidRPr="00556152" w:rsidRDefault="002E59B6" w:rsidP="00556152">
      <w:pPr>
        <w:pStyle w:val="Akapitzlist"/>
        <w:numPr>
          <w:ilvl w:val="0"/>
          <w:numId w:val="7"/>
        </w:numPr>
        <w:suppressAutoHyphens/>
        <w:jc w:val="both"/>
        <w:rPr>
          <w:rFonts w:ascii="Calibri" w:eastAsia="Calibri" w:hAnsi="Calibri" w:cs="Calibri"/>
          <w:i/>
          <w:iCs/>
          <w:sz w:val="22"/>
          <w:szCs w:val="22"/>
        </w:rPr>
      </w:pPr>
      <w:r w:rsidRPr="00556152">
        <w:rPr>
          <w:rStyle w:val="Brak"/>
          <w:rFonts w:ascii="Calibri" w:eastAsia="Calibri" w:hAnsi="Calibri" w:cs="Calibri"/>
          <w:sz w:val="22"/>
          <w:szCs w:val="22"/>
          <w:shd w:val="clear" w:color="auto" w:fill="FFFFFF"/>
        </w:rPr>
        <w:t>Opis przedmiotu zamówienia zawierają specyfikacje szczegółowe ujęte odpowiednio dla każdej części (pakietu) zamówienia odpowiednio w załącznikach nr 1</w:t>
      </w:r>
      <w:r w:rsidRPr="00556152">
        <w:rPr>
          <w:rStyle w:val="Brak"/>
          <w:rFonts w:ascii="Calibri" w:eastAsia="Calibri" w:hAnsi="Calibri" w:cs="Calibri"/>
          <w:sz w:val="22"/>
          <w:szCs w:val="22"/>
        </w:rPr>
        <w:t>a, 1b.</w:t>
      </w:r>
    </w:p>
    <w:p w:rsidR="002B3FA2" w:rsidRPr="00C30C57" w:rsidRDefault="00C30C57" w:rsidP="00C30C57">
      <w:pPr>
        <w:pStyle w:val="Akapitzlist"/>
        <w:numPr>
          <w:ilvl w:val="0"/>
          <w:numId w:val="7"/>
        </w:numPr>
        <w:suppressAutoHyphens/>
        <w:jc w:val="both"/>
        <w:rPr>
          <w:rFonts w:ascii="Calibri" w:eastAsia="Calibri" w:hAnsi="Calibri" w:cs="Calibri"/>
          <w:i/>
          <w:iCs/>
          <w:sz w:val="22"/>
          <w:szCs w:val="22"/>
        </w:rPr>
      </w:pPr>
      <w:r w:rsidRPr="00C30C57">
        <w:rPr>
          <w:rStyle w:val="Brak"/>
          <w:rFonts w:ascii="Calibri" w:eastAsia="Calibri" w:hAnsi="Calibri" w:cs="Calibri"/>
          <w:sz w:val="22"/>
          <w:szCs w:val="22"/>
        </w:rPr>
        <w:t xml:space="preserve">Wszystkie dostawy będą realizowane cyklicznie, od 01.01.2021 r. do czasu wyczerpania przedmiotu zamówienia nie później niż do 31.12.2021 </w:t>
      </w:r>
      <w:proofErr w:type="spellStart"/>
      <w:r w:rsidRPr="00C30C57">
        <w:rPr>
          <w:rStyle w:val="Brak"/>
          <w:rFonts w:ascii="Calibri" w:eastAsia="Calibri" w:hAnsi="Calibri" w:cs="Calibri"/>
          <w:sz w:val="22"/>
          <w:szCs w:val="22"/>
        </w:rPr>
        <w:t>r.,</w:t>
      </w:r>
      <w:r w:rsidR="002E59B6" w:rsidRPr="00C30C57">
        <w:rPr>
          <w:rStyle w:val="Brak"/>
          <w:rFonts w:ascii="Calibri" w:eastAsia="Calibri" w:hAnsi="Calibri" w:cs="Calibri"/>
          <w:sz w:val="22"/>
          <w:szCs w:val="22"/>
        </w:rPr>
        <w:t>wg</w:t>
      </w:r>
      <w:proofErr w:type="spellEnd"/>
      <w:r w:rsidR="002E59B6" w:rsidRPr="00C30C57">
        <w:rPr>
          <w:rStyle w:val="Brak"/>
          <w:rFonts w:ascii="Calibri" w:eastAsia="Calibri" w:hAnsi="Calibri" w:cs="Calibri"/>
          <w:sz w:val="22"/>
          <w:szCs w:val="22"/>
        </w:rPr>
        <w:t xml:space="preserve"> zleceń/ zamówień Zamawiającego, dopuszcza się przekazywanie zleceń w formie telefonicznej, e-mailowej i faksem.</w:t>
      </w:r>
    </w:p>
    <w:p w:rsidR="002B3FA2" w:rsidRPr="00556152" w:rsidRDefault="002E59B6" w:rsidP="00556152">
      <w:pPr>
        <w:pStyle w:val="Akapitzlist"/>
        <w:numPr>
          <w:ilvl w:val="0"/>
          <w:numId w:val="7"/>
        </w:numPr>
        <w:suppressAutoHyphens/>
        <w:jc w:val="both"/>
        <w:rPr>
          <w:rFonts w:ascii="Calibri" w:eastAsia="Calibri" w:hAnsi="Calibri" w:cs="Calibri"/>
          <w:i/>
          <w:iCs/>
          <w:sz w:val="22"/>
          <w:szCs w:val="22"/>
        </w:rPr>
      </w:pPr>
      <w:r w:rsidRPr="00556152">
        <w:rPr>
          <w:rStyle w:val="Brak"/>
          <w:rFonts w:ascii="Calibri" w:eastAsia="Calibri" w:hAnsi="Calibri" w:cs="Calibri"/>
          <w:sz w:val="22"/>
          <w:szCs w:val="22"/>
        </w:rPr>
        <w:t xml:space="preserve">Dostawy przedmiotu niniejszej umowy dokonywane będą w terminie najpóźniej 2 dni roboczych od daty przekazania zlecenia przez Zamawiającego, z zastrzeżeniem, że </w:t>
      </w:r>
    </w:p>
    <w:p w:rsidR="002B3FA2" w:rsidRDefault="002E59B6">
      <w:pPr>
        <w:widowControl w:val="0"/>
        <w:numPr>
          <w:ilvl w:val="0"/>
          <w:numId w:val="11"/>
        </w:numPr>
        <w:suppressAutoHyphens/>
        <w:jc w:val="both"/>
        <w:rPr>
          <w:rFonts w:ascii="Calibri" w:eastAsia="Calibri" w:hAnsi="Calibri" w:cs="Calibri"/>
          <w:sz w:val="22"/>
          <w:szCs w:val="22"/>
        </w:rPr>
      </w:pPr>
      <w:r>
        <w:rPr>
          <w:rFonts w:ascii="Calibri" w:eastAsia="Calibri" w:hAnsi="Calibri" w:cs="Calibri"/>
          <w:sz w:val="22"/>
          <w:szCs w:val="22"/>
        </w:rPr>
        <w:t>w przypadku Pakietu 1 – dostawy nabiału dokonywane będą codziennie w tym w soboty z wyjątkiem niedziel i świąt będących dniami wolnymi od pracy, dostawa winna nastąpić najpóźniej do godziny 7.00.</w:t>
      </w:r>
    </w:p>
    <w:p w:rsidR="002B3FA2" w:rsidRPr="00556152" w:rsidRDefault="002E59B6" w:rsidP="00556152">
      <w:pPr>
        <w:pStyle w:val="Akapitzlist"/>
        <w:numPr>
          <w:ilvl w:val="0"/>
          <w:numId w:val="7"/>
        </w:numPr>
        <w:suppressAutoHyphens/>
        <w:jc w:val="both"/>
        <w:rPr>
          <w:rFonts w:ascii="Calibri" w:eastAsia="Calibri" w:hAnsi="Calibri" w:cs="Calibri"/>
          <w:i/>
          <w:iCs/>
          <w:sz w:val="22"/>
          <w:szCs w:val="22"/>
        </w:rPr>
      </w:pPr>
      <w:r w:rsidRPr="00556152">
        <w:rPr>
          <w:rStyle w:val="Brak"/>
          <w:rFonts w:ascii="Calibri" w:eastAsia="Calibri" w:hAnsi="Calibri" w:cs="Calibri"/>
          <w:sz w:val="22"/>
          <w:szCs w:val="22"/>
        </w:rPr>
        <w:lastRenderedPageBreak/>
        <w:t>Oferowane artykuły żywnościowe muszą 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produktów żywnościowych muszą być oznakowane widoczną datą terminu przydatności do spożycia.</w:t>
      </w:r>
    </w:p>
    <w:p w:rsidR="002B3FA2" w:rsidRPr="00556152" w:rsidRDefault="002E59B6" w:rsidP="00556152">
      <w:pPr>
        <w:pStyle w:val="Akapitzlist"/>
        <w:numPr>
          <w:ilvl w:val="0"/>
          <w:numId w:val="7"/>
        </w:numPr>
        <w:suppressAutoHyphens/>
        <w:jc w:val="both"/>
        <w:rPr>
          <w:rFonts w:ascii="Calibri" w:eastAsia="Calibri" w:hAnsi="Calibri" w:cs="Calibri"/>
          <w:i/>
          <w:iCs/>
          <w:sz w:val="22"/>
          <w:szCs w:val="22"/>
        </w:rPr>
      </w:pPr>
      <w:r w:rsidRPr="00556152">
        <w:rPr>
          <w:rStyle w:val="Brak"/>
          <w:rFonts w:ascii="Calibri" w:eastAsia="Calibri" w:hAnsi="Calibri" w:cs="Calibri"/>
          <w:sz w:val="22"/>
          <w:szCs w:val="22"/>
        </w:rPr>
        <w:t>Wykonawca zobowiązuje się dostarczać określone artykuły o jakości zgodnej z obowiązującymi przepisami dotyczącymi żywności, normami i certyfikatami. Wykonawca zobowiązany jest do przedstawienia na żądanie Zamawiającego dokumenty potwierdzające jakość dostarczanych produktów.</w:t>
      </w:r>
    </w:p>
    <w:p w:rsidR="002B3FA2" w:rsidRPr="00556152" w:rsidRDefault="002E59B6" w:rsidP="00556152">
      <w:pPr>
        <w:pStyle w:val="Akapitzlist"/>
        <w:numPr>
          <w:ilvl w:val="0"/>
          <w:numId w:val="7"/>
        </w:numPr>
        <w:suppressAutoHyphens/>
        <w:jc w:val="both"/>
        <w:rPr>
          <w:rFonts w:ascii="Calibri" w:eastAsia="Calibri" w:hAnsi="Calibri" w:cs="Calibri"/>
          <w:i/>
          <w:iCs/>
          <w:sz w:val="22"/>
          <w:szCs w:val="22"/>
        </w:rPr>
      </w:pPr>
      <w:r w:rsidRPr="00556152">
        <w:rPr>
          <w:rStyle w:val="Brak"/>
          <w:rFonts w:ascii="Calibri" w:eastAsia="Calibri" w:hAnsi="Calibri" w:cs="Calibri"/>
          <w:sz w:val="22"/>
          <w:szCs w:val="22"/>
        </w:rPr>
        <w:t xml:space="preserve">Wykonawca winien dostarczać produkty pierwszej klasy jakości, świeże, odpowiadające normom jakościowym właściwym dla danego rodzaju produktów, które obowiązują na terenie Polski. </w:t>
      </w:r>
    </w:p>
    <w:p w:rsidR="002B3FA2" w:rsidRPr="00556152" w:rsidRDefault="002E59B6" w:rsidP="00556152">
      <w:pPr>
        <w:pStyle w:val="Akapitzlist"/>
        <w:numPr>
          <w:ilvl w:val="0"/>
          <w:numId w:val="7"/>
        </w:numPr>
        <w:suppressAutoHyphens/>
        <w:jc w:val="both"/>
        <w:rPr>
          <w:rFonts w:ascii="Calibri" w:eastAsia="Calibri" w:hAnsi="Calibri" w:cs="Calibri"/>
          <w:i/>
          <w:iCs/>
          <w:sz w:val="22"/>
          <w:szCs w:val="22"/>
        </w:rPr>
      </w:pPr>
      <w:r w:rsidRPr="00556152">
        <w:rPr>
          <w:rStyle w:val="Brak"/>
          <w:rFonts w:ascii="Calibri" w:eastAsia="Calibri" w:hAnsi="Calibri" w:cs="Calibri"/>
          <w:sz w:val="22"/>
          <w:szCs w:val="22"/>
        </w:rPr>
        <w:t>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zwrócony Wykonawcy i odebrany transportem na koszt Wykonawcy. Zamawiający nie odpowiada za straty poniesione przez Wykonawcę z tytułu zwrotu kwestionowanej partii towaru. Zakwestionowany towar nie wpływa na ogólną ilość produktów pozostałych do dostarczenia w ramach trwania umowy.</w:t>
      </w:r>
    </w:p>
    <w:p w:rsidR="002B3FA2" w:rsidRPr="00556152" w:rsidRDefault="002E59B6" w:rsidP="00556152">
      <w:pPr>
        <w:pStyle w:val="Akapitzlist"/>
        <w:numPr>
          <w:ilvl w:val="0"/>
          <w:numId w:val="7"/>
        </w:numPr>
        <w:suppressAutoHyphens/>
        <w:jc w:val="both"/>
        <w:rPr>
          <w:rFonts w:ascii="Calibri" w:eastAsia="Calibri" w:hAnsi="Calibri" w:cs="Calibri"/>
          <w:i/>
          <w:iCs/>
          <w:sz w:val="22"/>
          <w:szCs w:val="22"/>
        </w:rPr>
      </w:pPr>
      <w:r w:rsidRPr="00556152">
        <w:rPr>
          <w:rStyle w:val="Brak"/>
          <w:rFonts w:ascii="Calibri" w:eastAsia="Calibri" w:hAnsi="Calibri" w:cs="Calibri"/>
          <w:sz w:val="22"/>
          <w:szCs w:val="22"/>
        </w:rPr>
        <w:t>Ilości wskazane w Formularzu cenowym są ilościami szacunkowymi/ maksymalnymi. Zamawiający zastrzega sobie możliwość realizacji dostaw w ilości mniejszej niż określone w formularzu, w zależności od potrzeb Zamawiającego. Zrealizowanie dostaw w ilości mniejszej niż maksymalne, nie może być postawą żadnych roszczeń ze strony Wykonawcy.</w:t>
      </w:r>
    </w:p>
    <w:p w:rsidR="002B3FA2" w:rsidRDefault="002E59B6">
      <w:pPr>
        <w:numPr>
          <w:ilvl w:val="1"/>
          <w:numId w:val="13"/>
        </w:numPr>
        <w:suppressAutoHyphens/>
        <w:jc w:val="both"/>
        <w:rPr>
          <w:rFonts w:ascii="Calibri" w:eastAsia="Calibri" w:hAnsi="Calibri" w:cs="Calibri"/>
          <w:i/>
          <w:iCs/>
          <w:sz w:val="22"/>
          <w:szCs w:val="22"/>
        </w:rPr>
      </w:pPr>
      <w:r>
        <w:rPr>
          <w:rStyle w:val="Brak"/>
          <w:rFonts w:ascii="Calibri" w:eastAsia="Calibri" w:hAnsi="Calibri" w:cs="Calibri"/>
          <w:b/>
          <w:bCs/>
          <w:sz w:val="22"/>
          <w:szCs w:val="22"/>
        </w:rPr>
        <w:t xml:space="preserve">Informacje na temat rozwiązań równoważnych. </w:t>
      </w:r>
    </w:p>
    <w:p w:rsidR="002B3FA2" w:rsidRDefault="002E59B6">
      <w:pPr>
        <w:numPr>
          <w:ilvl w:val="2"/>
          <w:numId w:val="13"/>
        </w:numPr>
        <w:suppressAutoHyphens/>
        <w:jc w:val="both"/>
        <w:rPr>
          <w:rFonts w:ascii="Calibri" w:eastAsia="Calibri" w:hAnsi="Calibri" w:cs="Calibri"/>
          <w:sz w:val="22"/>
          <w:szCs w:val="22"/>
        </w:rPr>
      </w:pPr>
      <w:r>
        <w:rPr>
          <w:rFonts w:ascii="Calibri" w:eastAsia="Calibri" w:hAnsi="Calibri" w:cs="Calibri"/>
          <w:sz w:val="22"/>
          <w:szCs w:val="22"/>
        </w:rPr>
        <w:t>W przypadku, gdy w SIWZ Zamawiający określił przedmiot zamówienia poprzez wskazanie znaków towarowych, patentów lub pochodzenia, źródła lub szczególnego procesu, który charakteryzuje produkty lub usługi dostarczane przez konkretnego wykonawcę, dopuszcza się możliwość składania ofert równoważnych.</w:t>
      </w:r>
    </w:p>
    <w:p w:rsidR="002B3FA2" w:rsidRDefault="002E59B6">
      <w:pPr>
        <w:numPr>
          <w:ilvl w:val="2"/>
          <w:numId w:val="13"/>
        </w:numPr>
        <w:suppressAutoHyphens/>
        <w:jc w:val="both"/>
        <w:rPr>
          <w:rFonts w:ascii="Calibri" w:eastAsia="Calibri" w:hAnsi="Calibri" w:cs="Calibri"/>
          <w:sz w:val="22"/>
          <w:szCs w:val="22"/>
        </w:rPr>
      </w:pPr>
      <w:r>
        <w:rPr>
          <w:rFonts w:ascii="Calibri" w:eastAsia="Calibri" w:hAnsi="Calibri" w:cs="Calibri"/>
          <w:sz w:val="22"/>
          <w:szCs w:val="22"/>
        </w:rPr>
        <w:t xml:space="preserve">Wskazane wyżej określenie przedmiotu zamówienia ma charakter wyłącznie pomocniczy w przygotowaniu oferty i ma na celu wskazać oczekiwane standardy, co do minimalnych parametrów jakościowych, technologicznych (w tym dotyczących wydajności) i smakowych. </w:t>
      </w:r>
    </w:p>
    <w:p w:rsidR="002B3FA2" w:rsidRPr="00C30C57" w:rsidRDefault="002E59B6">
      <w:pPr>
        <w:numPr>
          <w:ilvl w:val="2"/>
          <w:numId w:val="13"/>
        </w:numPr>
        <w:suppressAutoHyphens/>
        <w:jc w:val="both"/>
        <w:rPr>
          <w:rFonts w:ascii="Calibri" w:eastAsia="Calibri" w:hAnsi="Calibri" w:cs="Calibri"/>
          <w:sz w:val="22"/>
          <w:szCs w:val="22"/>
        </w:rPr>
      </w:pPr>
      <w:r>
        <w:rPr>
          <w:rFonts w:ascii="Calibri" w:eastAsia="Calibri" w:hAnsi="Calibri" w:cs="Calibri"/>
          <w:sz w:val="22"/>
          <w:szCs w:val="22"/>
        </w:rPr>
        <w:t xml:space="preserve">Przez ofertę równoważną należy rozumieć ofertę o parametrach technicznych, jakościowych, wydajnościowych i równoważnych z opisem wskazanym przez Zamawiającego. Pod pojęciem „parametry” rozumie się skład produktu, przeznaczenie, kolorystykę, konsystencję, strukturę, bezpieczeństwo i okres przydatności do użycia itp. W </w:t>
      </w:r>
      <w:r w:rsidRPr="00C30C57">
        <w:rPr>
          <w:rFonts w:ascii="Calibri" w:eastAsia="Calibri" w:hAnsi="Calibri" w:cs="Calibri"/>
          <w:sz w:val="22"/>
          <w:szCs w:val="22"/>
        </w:rPr>
        <w:t xml:space="preserve">związku z powyższym Zamawiający dopuszcza możliwość zaoferowania produktów, materiałów o innych znakach towarowych, patentach lub pochodzeniu, natomiast nie o innych właściwościach i funkcjonalnościach niż określone w SIWZ. </w:t>
      </w:r>
    </w:p>
    <w:p w:rsidR="002B3FA2" w:rsidRPr="00C30C57" w:rsidRDefault="002E59B6">
      <w:pPr>
        <w:numPr>
          <w:ilvl w:val="2"/>
          <w:numId w:val="13"/>
        </w:numPr>
        <w:suppressAutoHyphens/>
        <w:jc w:val="both"/>
        <w:rPr>
          <w:rFonts w:ascii="Calibri" w:eastAsia="Calibri" w:hAnsi="Calibri" w:cs="Calibri"/>
          <w:sz w:val="22"/>
          <w:szCs w:val="22"/>
        </w:rPr>
      </w:pPr>
      <w:r w:rsidRPr="00C30C57">
        <w:rPr>
          <w:rFonts w:ascii="Calibri" w:eastAsia="Calibri" w:hAnsi="Calibri" w:cs="Calibri"/>
          <w:sz w:val="22"/>
          <w:szCs w:val="22"/>
        </w:rPr>
        <w:t xml:space="preserve">Wykonawca powołujący się na rozwiązania równoważne stosownie do dyspozycji art. 30 ust. 5 Ustawy </w:t>
      </w:r>
      <w:proofErr w:type="spellStart"/>
      <w:r w:rsidRPr="00C30C57">
        <w:rPr>
          <w:rFonts w:ascii="Calibri" w:eastAsia="Calibri" w:hAnsi="Calibri" w:cs="Calibri"/>
          <w:sz w:val="22"/>
          <w:szCs w:val="22"/>
        </w:rPr>
        <w:t>Pzp</w:t>
      </w:r>
      <w:proofErr w:type="spellEnd"/>
      <w:r w:rsidRPr="00C30C57">
        <w:rPr>
          <w:rFonts w:ascii="Calibri" w:eastAsia="Calibri" w:hAnsi="Calibri" w:cs="Calibri"/>
          <w:sz w:val="22"/>
          <w:szCs w:val="22"/>
        </w:rPr>
        <w:t xml:space="preserve"> musi wykazać, że oferowane przez niego dostawy spełniają wymagania określone przez Zamawiającego. </w:t>
      </w:r>
    </w:p>
    <w:p w:rsidR="002B3FA2" w:rsidRDefault="002E59B6" w:rsidP="00C30C57">
      <w:pPr>
        <w:pStyle w:val="Default"/>
        <w:numPr>
          <w:ilvl w:val="0"/>
          <w:numId w:val="3"/>
        </w:numPr>
        <w:spacing w:after="60"/>
        <w:jc w:val="both"/>
        <w:rPr>
          <w:rStyle w:val="Brak"/>
          <w:rFonts w:ascii="Calibri" w:eastAsia="Calibri" w:hAnsi="Calibri" w:cs="Calibri"/>
          <w:b/>
          <w:bCs/>
          <w:sz w:val="28"/>
          <w:szCs w:val="28"/>
        </w:rPr>
      </w:pPr>
      <w:r w:rsidRPr="00C30C57">
        <w:rPr>
          <w:rStyle w:val="Brak"/>
          <w:rFonts w:ascii="Calibri" w:eastAsia="Calibri" w:hAnsi="Calibri" w:cs="Calibri"/>
          <w:b/>
          <w:bCs/>
          <w:sz w:val="28"/>
          <w:szCs w:val="28"/>
        </w:rPr>
        <w:t xml:space="preserve">Termin wykonania zamówienia </w:t>
      </w:r>
    </w:p>
    <w:p w:rsidR="00C30C57" w:rsidRPr="00C30C57" w:rsidRDefault="00C30C57" w:rsidP="00C30C57">
      <w:pPr>
        <w:pStyle w:val="Default"/>
        <w:spacing w:after="60"/>
        <w:jc w:val="both"/>
        <w:rPr>
          <w:rStyle w:val="Brak"/>
          <w:rFonts w:ascii="Calibri" w:eastAsia="Calibri" w:hAnsi="Calibri" w:cs="Calibri"/>
          <w:bCs/>
          <w:sz w:val="22"/>
          <w:szCs w:val="22"/>
        </w:rPr>
      </w:pPr>
      <w:r w:rsidRPr="00C30C57">
        <w:rPr>
          <w:rStyle w:val="Brak"/>
          <w:rFonts w:ascii="Calibri" w:eastAsia="Calibri" w:hAnsi="Calibri" w:cs="Calibri"/>
          <w:bCs/>
          <w:sz w:val="22"/>
          <w:szCs w:val="22"/>
        </w:rPr>
        <w:t>Dostawy będą realizowane sukcesywnie od dnia 01.01.2021 r.  do wyczerpania przedmiotu zamówienia, nie później niż do 31.12.2021 r.</w:t>
      </w:r>
    </w:p>
    <w:p w:rsidR="002B3FA2" w:rsidRDefault="002B3FA2">
      <w:pPr>
        <w:keepLines/>
        <w:widowControl w:val="0"/>
        <w:suppressAutoHyphens/>
        <w:spacing w:line="360" w:lineRule="auto"/>
        <w:rPr>
          <w:rStyle w:val="Brak"/>
          <w:rFonts w:ascii="Calibri" w:eastAsia="Calibri" w:hAnsi="Calibri" w:cs="Calibri"/>
          <w:sz w:val="22"/>
          <w:szCs w:val="22"/>
          <w:shd w:val="clear" w:color="auto" w:fill="FFFF00"/>
        </w:rPr>
      </w:pPr>
    </w:p>
    <w:p w:rsidR="00C30C57" w:rsidRDefault="00C30C57">
      <w:pPr>
        <w:keepLines/>
        <w:widowControl w:val="0"/>
        <w:suppressAutoHyphens/>
        <w:spacing w:line="360" w:lineRule="auto"/>
        <w:rPr>
          <w:rStyle w:val="Brak"/>
          <w:rFonts w:ascii="Calibri" w:eastAsia="Calibri" w:hAnsi="Calibri" w:cs="Calibri"/>
          <w:b/>
          <w:bCs/>
          <w:sz w:val="22"/>
          <w:szCs w:val="22"/>
          <w:u w:val="single"/>
          <w:shd w:val="clear" w:color="auto" w:fill="FFFF00"/>
        </w:rPr>
      </w:pPr>
    </w:p>
    <w:p w:rsidR="002B3FA2" w:rsidRDefault="002B3FA2" w:rsidP="00C30C57">
      <w:pPr>
        <w:keepLines/>
        <w:widowControl w:val="0"/>
        <w:suppressAutoHyphens/>
        <w:rPr>
          <w:rStyle w:val="Brak"/>
          <w:rFonts w:ascii="Calibri" w:eastAsia="Calibri" w:hAnsi="Calibri" w:cs="Calibri"/>
          <w:b/>
          <w:bCs/>
          <w:sz w:val="22"/>
          <w:szCs w:val="22"/>
          <w:u w:val="single"/>
        </w:rPr>
      </w:pPr>
    </w:p>
    <w:p w:rsidR="002B3FA2" w:rsidRDefault="002B3FA2" w:rsidP="00C30C57">
      <w:pPr>
        <w:keepLines/>
        <w:widowControl w:val="0"/>
        <w:suppressAutoHyphens/>
        <w:ind w:left="714"/>
        <w:rPr>
          <w:rStyle w:val="Brak"/>
          <w:rFonts w:ascii="Calibri" w:eastAsia="Calibri" w:hAnsi="Calibri" w:cs="Calibri"/>
          <w:b/>
          <w:bCs/>
          <w:sz w:val="22"/>
          <w:szCs w:val="22"/>
          <w:u w:val="single"/>
        </w:rPr>
      </w:pPr>
    </w:p>
    <w:p w:rsidR="002B3FA2" w:rsidRDefault="002B3FA2" w:rsidP="00C30C57">
      <w:pPr>
        <w:keepLines/>
        <w:widowControl w:val="0"/>
        <w:suppressAutoHyphens/>
        <w:ind w:left="714"/>
        <w:rPr>
          <w:rStyle w:val="Brak"/>
          <w:rFonts w:ascii="Calibri" w:eastAsia="Calibri" w:hAnsi="Calibri" w:cs="Calibri"/>
          <w:b/>
          <w:bCs/>
          <w:sz w:val="22"/>
          <w:szCs w:val="22"/>
          <w:u w:val="single"/>
        </w:rPr>
      </w:pPr>
    </w:p>
    <w:p w:rsidR="002B3FA2" w:rsidRDefault="002E59B6">
      <w:pPr>
        <w:spacing w:after="60"/>
        <w:jc w:val="both"/>
        <w:rPr>
          <w:rStyle w:val="Brak"/>
          <w:rFonts w:ascii="Calibri" w:eastAsia="Calibri" w:hAnsi="Calibri" w:cs="Calibri"/>
          <w:b/>
          <w:bCs/>
          <w:sz w:val="28"/>
          <w:szCs w:val="28"/>
        </w:rPr>
      </w:pPr>
      <w:r>
        <w:rPr>
          <w:rStyle w:val="Brak"/>
          <w:rFonts w:ascii="Calibri" w:eastAsia="Calibri" w:hAnsi="Calibri" w:cs="Calibri"/>
          <w:b/>
          <w:bCs/>
          <w:sz w:val="28"/>
          <w:szCs w:val="28"/>
        </w:rPr>
        <w:t xml:space="preserve">V. Warunki udziału w postępowaniu </w:t>
      </w:r>
    </w:p>
    <w:p w:rsidR="002B3FA2" w:rsidRDefault="002E59B6">
      <w:pPr>
        <w:spacing w:after="60"/>
        <w:jc w:val="both"/>
        <w:rPr>
          <w:rStyle w:val="Brak"/>
          <w:rFonts w:ascii="Calibri" w:eastAsia="Calibri" w:hAnsi="Calibri" w:cs="Calibri"/>
          <w:sz w:val="22"/>
          <w:szCs w:val="22"/>
        </w:rPr>
      </w:pPr>
      <w:r>
        <w:rPr>
          <w:rStyle w:val="Brak"/>
          <w:rFonts w:ascii="Calibri" w:eastAsia="Calibri" w:hAnsi="Calibri" w:cs="Calibri"/>
          <w:sz w:val="22"/>
          <w:szCs w:val="22"/>
        </w:rPr>
        <w:t>1. Zamawiający nie określa dla Wykonawców warunków udziału w postępowaniu.</w:t>
      </w:r>
    </w:p>
    <w:p w:rsidR="002B3FA2" w:rsidRDefault="002E59B6">
      <w:pPr>
        <w:spacing w:after="60"/>
        <w:jc w:val="both"/>
        <w:rPr>
          <w:rStyle w:val="Brak"/>
          <w:rFonts w:ascii="Calibri" w:eastAsia="Calibri" w:hAnsi="Calibri" w:cs="Calibri"/>
          <w:sz w:val="22"/>
          <w:szCs w:val="22"/>
        </w:rPr>
      </w:pPr>
      <w:r>
        <w:rPr>
          <w:rStyle w:val="Brak"/>
          <w:rFonts w:ascii="Calibri" w:eastAsia="Calibri" w:hAnsi="Calibri" w:cs="Calibri"/>
          <w:sz w:val="22"/>
          <w:szCs w:val="22"/>
        </w:rPr>
        <w:t>2. O udzielenie zamówienia mogą się ubiegać Wykonawcy, którzy nie podlegają wykluczeniu.</w:t>
      </w:r>
    </w:p>
    <w:p w:rsidR="002B3FA2" w:rsidRDefault="002E59B6">
      <w:pPr>
        <w:spacing w:after="60"/>
        <w:ind w:left="142" w:hanging="142"/>
        <w:jc w:val="both"/>
        <w:rPr>
          <w:rStyle w:val="Brak"/>
          <w:rFonts w:ascii="Calibri" w:eastAsia="Calibri" w:hAnsi="Calibri" w:cs="Calibri"/>
          <w:sz w:val="22"/>
          <w:szCs w:val="22"/>
        </w:rPr>
      </w:pPr>
      <w:r>
        <w:rPr>
          <w:rStyle w:val="Brak"/>
          <w:rFonts w:ascii="Calibri" w:eastAsia="Calibri" w:hAnsi="Calibri" w:cs="Calibri"/>
          <w:sz w:val="22"/>
          <w:szCs w:val="22"/>
        </w:rPr>
        <w:t xml:space="preserve">3. Zgodnie z art. 24aa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Zamawiający najpierw dokona oceny ofert, a następnie zbada, czy Wykonawca, którego oferta została oceniona jako najkorzystniejsza zgodnie z kryteriami określonymi w SIWZ, nie podlega wykluczeniu.</w:t>
      </w:r>
    </w:p>
    <w:p w:rsidR="002B3FA2" w:rsidRDefault="002E59B6">
      <w:pPr>
        <w:ind w:left="238" w:hanging="238"/>
        <w:jc w:val="both"/>
        <w:rPr>
          <w:rStyle w:val="Brak"/>
          <w:rFonts w:ascii="Calibri" w:eastAsia="Calibri" w:hAnsi="Calibri" w:cs="Calibri"/>
          <w:sz w:val="22"/>
          <w:szCs w:val="22"/>
        </w:rPr>
      </w:pPr>
      <w:r>
        <w:rPr>
          <w:rStyle w:val="Brak"/>
          <w:rFonts w:ascii="Calibri" w:eastAsia="Calibri" w:hAnsi="Calibri" w:cs="Calibri"/>
          <w:sz w:val="22"/>
          <w:szCs w:val="22"/>
        </w:rPr>
        <w:t xml:space="preserve">4. Wykonawcy mogą wspólnie ubiegać się o udzielenie zamówienia, na zasadach określonych w art. 23 Ustawy </w:t>
      </w:r>
      <w:proofErr w:type="spellStart"/>
      <w:r>
        <w:rPr>
          <w:rStyle w:val="Brak"/>
          <w:rFonts w:ascii="Calibri" w:eastAsia="Calibri" w:hAnsi="Calibri" w:cs="Calibri"/>
          <w:sz w:val="22"/>
          <w:szCs w:val="22"/>
        </w:rPr>
        <w:t>Pzp</w:t>
      </w:r>
      <w:proofErr w:type="spellEnd"/>
      <w:r>
        <w:rPr>
          <w:rStyle w:val="Brak"/>
          <w:rFonts w:ascii="Arial" w:hAnsi="Arial"/>
          <w:sz w:val="28"/>
          <w:szCs w:val="28"/>
        </w:rPr>
        <w:t>.</w:t>
      </w:r>
    </w:p>
    <w:p w:rsidR="002B3FA2" w:rsidRDefault="002B3FA2">
      <w:pPr>
        <w:spacing w:after="60"/>
        <w:jc w:val="both"/>
        <w:rPr>
          <w:rFonts w:ascii="Calibri" w:eastAsia="Calibri" w:hAnsi="Calibri" w:cs="Calibri"/>
          <w:sz w:val="22"/>
          <w:szCs w:val="22"/>
        </w:rPr>
      </w:pPr>
    </w:p>
    <w:p w:rsidR="002B3FA2" w:rsidRDefault="002E59B6">
      <w:pPr>
        <w:spacing w:after="60"/>
        <w:jc w:val="both"/>
        <w:rPr>
          <w:rStyle w:val="Brak"/>
          <w:rFonts w:ascii="Calibri" w:eastAsia="Calibri" w:hAnsi="Calibri" w:cs="Calibri"/>
          <w:sz w:val="28"/>
          <w:szCs w:val="28"/>
        </w:rPr>
      </w:pPr>
      <w:proofErr w:type="spellStart"/>
      <w:r>
        <w:rPr>
          <w:rStyle w:val="Brak"/>
          <w:rFonts w:ascii="Calibri" w:eastAsia="Calibri" w:hAnsi="Calibri" w:cs="Calibri"/>
          <w:b/>
          <w:bCs/>
          <w:sz w:val="28"/>
          <w:szCs w:val="28"/>
        </w:rPr>
        <w:t>Va</w:t>
      </w:r>
      <w:proofErr w:type="spellEnd"/>
      <w:r>
        <w:rPr>
          <w:rStyle w:val="Brak"/>
          <w:rFonts w:ascii="Calibri" w:eastAsia="Calibri" w:hAnsi="Calibri" w:cs="Calibri"/>
          <w:b/>
          <w:bCs/>
          <w:sz w:val="28"/>
          <w:szCs w:val="28"/>
        </w:rPr>
        <w:t xml:space="preserve">. Podstawy wykluczenia </w:t>
      </w:r>
    </w:p>
    <w:p w:rsidR="002B3FA2" w:rsidRDefault="002E59B6">
      <w:pPr>
        <w:numPr>
          <w:ilvl w:val="2"/>
          <w:numId w:val="15"/>
        </w:numPr>
        <w:spacing w:line="276" w:lineRule="auto"/>
        <w:jc w:val="both"/>
        <w:rPr>
          <w:rFonts w:ascii="Calibri" w:eastAsia="Calibri" w:hAnsi="Calibri" w:cs="Calibri"/>
          <w:b/>
          <w:bCs/>
          <w:sz w:val="22"/>
          <w:szCs w:val="22"/>
        </w:rPr>
      </w:pPr>
      <w:r>
        <w:rPr>
          <w:rStyle w:val="Brak"/>
          <w:rFonts w:ascii="Calibri" w:eastAsia="Calibri" w:hAnsi="Calibri" w:cs="Calibri"/>
          <w:sz w:val="22"/>
          <w:szCs w:val="22"/>
        </w:rPr>
        <w:t xml:space="preserve">Zamawiający wykluczy z postępowania Wykonawcę, wobec którego zachodzą przesłanki </w:t>
      </w:r>
      <w:r>
        <w:rPr>
          <w:rStyle w:val="Brak"/>
          <w:rFonts w:ascii="Calibri" w:eastAsia="Calibri" w:hAnsi="Calibri" w:cs="Calibri"/>
          <w:b/>
          <w:bCs/>
          <w:sz w:val="22"/>
          <w:szCs w:val="22"/>
        </w:rPr>
        <w:t xml:space="preserve">z art. 24  ust. 1 i ust. 5 pkt 1 Ustawy </w:t>
      </w:r>
      <w:proofErr w:type="spellStart"/>
      <w:r>
        <w:rPr>
          <w:rStyle w:val="Brak"/>
          <w:rFonts w:ascii="Calibri" w:eastAsia="Calibri" w:hAnsi="Calibri" w:cs="Calibri"/>
          <w:b/>
          <w:bCs/>
          <w:sz w:val="22"/>
          <w:szCs w:val="22"/>
        </w:rPr>
        <w:t>Pzp</w:t>
      </w:r>
      <w:proofErr w:type="spellEnd"/>
      <w:r>
        <w:rPr>
          <w:rStyle w:val="Brak"/>
          <w:rFonts w:ascii="Calibri" w:eastAsia="Calibri" w:hAnsi="Calibri" w:cs="Calibri"/>
          <w:sz w:val="22"/>
          <w:szCs w:val="22"/>
        </w:rPr>
        <w:t xml:space="preserve"> z zastrzeżeniem </w:t>
      </w:r>
      <w:r>
        <w:rPr>
          <w:rStyle w:val="Brak"/>
          <w:rFonts w:ascii="Calibri" w:eastAsia="Calibri" w:hAnsi="Calibri" w:cs="Calibri"/>
          <w:b/>
          <w:bCs/>
          <w:sz w:val="22"/>
          <w:szCs w:val="22"/>
        </w:rPr>
        <w:t xml:space="preserve">ust. 7 Ustawy </w:t>
      </w:r>
      <w:proofErr w:type="spellStart"/>
      <w:r>
        <w:rPr>
          <w:rStyle w:val="Brak"/>
          <w:rFonts w:ascii="Calibri" w:eastAsia="Calibri" w:hAnsi="Calibri" w:cs="Calibri"/>
          <w:b/>
          <w:bCs/>
          <w:sz w:val="22"/>
          <w:szCs w:val="22"/>
        </w:rPr>
        <w:t>Pzp</w:t>
      </w:r>
      <w:proofErr w:type="spellEnd"/>
      <w:r>
        <w:rPr>
          <w:rStyle w:val="Brak"/>
          <w:rFonts w:ascii="Calibri" w:eastAsia="Calibri" w:hAnsi="Calibri" w:cs="Calibri"/>
          <w:b/>
          <w:bCs/>
          <w:sz w:val="22"/>
          <w:szCs w:val="22"/>
        </w:rPr>
        <w:t>.</w:t>
      </w:r>
    </w:p>
    <w:p w:rsidR="002B3FA2" w:rsidRDefault="002E59B6">
      <w:pPr>
        <w:numPr>
          <w:ilvl w:val="2"/>
          <w:numId w:val="15"/>
        </w:numPr>
        <w:spacing w:line="276" w:lineRule="auto"/>
        <w:jc w:val="both"/>
        <w:rPr>
          <w:rFonts w:ascii="Calibri" w:eastAsia="Calibri" w:hAnsi="Calibri" w:cs="Calibri"/>
          <w:sz w:val="22"/>
          <w:szCs w:val="22"/>
        </w:rPr>
      </w:pPr>
      <w:r>
        <w:rPr>
          <w:rStyle w:val="Brak"/>
          <w:rFonts w:ascii="Calibri" w:eastAsia="Calibri" w:hAnsi="Calibri" w:cs="Calibri"/>
          <w:sz w:val="22"/>
          <w:szCs w:val="22"/>
        </w:rPr>
        <w:t>Zamawiający może wykluczyć Wykonawcę na każdym etapie postępowania o udzielenie zamówienia.</w:t>
      </w:r>
    </w:p>
    <w:p w:rsidR="002B3FA2" w:rsidRDefault="002E59B6">
      <w:pPr>
        <w:numPr>
          <w:ilvl w:val="2"/>
          <w:numId w:val="15"/>
        </w:numPr>
        <w:spacing w:line="276" w:lineRule="auto"/>
        <w:jc w:val="both"/>
        <w:rPr>
          <w:rFonts w:ascii="Calibri" w:eastAsia="Calibri" w:hAnsi="Calibri" w:cs="Calibri"/>
          <w:sz w:val="22"/>
          <w:szCs w:val="22"/>
        </w:rPr>
      </w:pPr>
      <w:r>
        <w:rPr>
          <w:rStyle w:val="Brak"/>
          <w:rFonts w:ascii="Calibri" w:eastAsia="Calibri" w:hAnsi="Calibri" w:cs="Calibri"/>
          <w:sz w:val="22"/>
          <w:szCs w:val="22"/>
        </w:rPr>
        <w:t xml:space="preserve">Wykonawca, który podlega wykluczeniu na podstawie art. 24 ust. 1 pkt 13 i 14 oraz 16–20 lub ust. 5 pkt 1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B3FA2" w:rsidRDefault="002E59B6">
      <w:pPr>
        <w:tabs>
          <w:tab w:val="left" w:pos="240"/>
        </w:tabs>
        <w:spacing w:line="276" w:lineRule="auto"/>
        <w:ind w:left="425" w:hanging="425"/>
        <w:jc w:val="both"/>
        <w:rPr>
          <w:rStyle w:val="Brak"/>
          <w:rFonts w:ascii="Calibri" w:eastAsia="Calibri" w:hAnsi="Calibri" w:cs="Calibri"/>
          <w:sz w:val="22"/>
          <w:szCs w:val="22"/>
        </w:rPr>
      </w:pPr>
      <w:r>
        <w:rPr>
          <w:rStyle w:val="Brak"/>
          <w:rFonts w:ascii="Calibri" w:eastAsia="Calibri" w:hAnsi="Calibri" w:cs="Calibri"/>
          <w:sz w:val="22"/>
          <w:szCs w:val="22"/>
        </w:rPr>
        <w:t xml:space="preserve">4. </w:t>
      </w:r>
      <w:r>
        <w:rPr>
          <w:rStyle w:val="Brak"/>
          <w:rFonts w:ascii="Calibri" w:eastAsia="Calibri" w:hAnsi="Calibri" w:cs="Calibri"/>
          <w:sz w:val="22"/>
          <w:szCs w:val="22"/>
        </w:rPr>
        <w:tab/>
      </w:r>
      <w:r>
        <w:rPr>
          <w:rStyle w:val="Brak"/>
          <w:rFonts w:ascii="Calibri" w:eastAsia="Calibri" w:hAnsi="Calibri" w:cs="Calibri"/>
          <w:sz w:val="22"/>
          <w:szCs w:val="22"/>
        </w:rPr>
        <w:tab/>
        <w:t>Wykonawca nie podlega wykluczeniu, jeżeli Zamawiający, uwzględniając wagę i szczególne okoliczności czynu Wykonawcy, uzna za wystarczające dowody o których mowa w pkt 3.</w:t>
      </w:r>
    </w:p>
    <w:p w:rsidR="002B3FA2" w:rsidRDefault="002E59B6">
      <w:pPr>
        <w:tabs>
          <w:tab w:val="left" w:pos="240"/>
          <w:tab w:val="left" w:pos="284"/>
        </w:tabs>
        <w:spacing w:line="276" w:lineRule="auto"/>
        <w:ind w:left="425" w:hanging="425"/>
        <w:jc w:val="both"/>
        <w:rPr>
          <w:rStyle w:val="Brak"/>
          <w:rFonts w:ascii="Calibri" w:eastAsia="Calibri" w:hAnsi="Calibri" w:cs="Calibri"/>
          <w:sz w:val="22"/>
          <w:szCs w:val="22"/>
        </w:rPr>
      </w:pPr>
      <w:r>
        <w:rPr>
          <w:rStyle w:val="Brak"/>
          <w:rFonts w:ascii="Calibri" w:eastAsia="Calibri" w:hAnsi="Calibri" w:cs="Calibri"/>
          <w:sz w:val="22"/>
          <w:szCs w:val="22"/>
        </w:rPr>
        <w:t>5.</w:t>
      </w:r>
      <w:r>
        <w:rPr>
          <w:rStyle w:val="Brak"/>
          <w:rFonts w:ascii="Calibri" w:eastAsia="Calibri" w:hAnsi="Calibri" w:cs="Calibri"/>
          <w:sz w:val="22"/>
          <w:szCs w:val="22"/>
        </w:rPr>
        <w:tab/>
      </w:r>
      <w:r>
        <w:rPr>
          <w:rStyle w:val="Brak"/>
          <w:rFonts w:ascii="Calibri" w:eastAsia="Calibri" w:hAnsi="Calibri" w:cs="Calibri"/>
          <w:sz w:val="22"/>
          <w:szCs w:val="22"/>
        </w:rPr>
        <w:tab/>
      </w:r>
      <w:r>
        <w:rPr>
          <w:rStyle w:val="Brak"/>
          <w:rFonts w:ascii="Calibri" w:eastAsia="Calibri" w:hAnsi="Calibri" w:cs="Calibri"/>
          <w:sz w:val="22"/>
          <w:szCs w:val="22"/>
        </w:rPr>
        <w:tab/>
        <w:t xml:space="preserve">W przypadku Wykonawców wspólnie ubiegających się o zamówienie Zamawiający zbada czy nie zachodzą wobec każdego z tych Wykonawców podstawy wykluczenia, o których mowa w art. 24 ust. 1 oraz w art. 24 ust. 5 pkt 1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xml:space="preserve">, które wskazane zostały przez Zamawiającego w Ogłoszeniu o zamówieniu i niniejszej SIWZ. </w:t>
      </w:r>
    </w:p>
    <w:p w:rsidR="002B3FA2" w:rsidRDefault="002E59B6">
      <w:pPr>
        <w:tabs>
          <w:tab w:val="left" w:pos="426"/>
        </w:tabs>
        <w:spacing w:line="276" w:lineRule="auto"/>
        <w:ind w:left="425" w:hanging="425"/>
        <w:jc w:val="both"/>
        <w:rPr>
          <w:rStyle w:val="Brak"/>
          <w:rFonts w:ascii="Calibri" w:eastAsia="Calibri" w:hAnsi="Calibri" w:cs="Calibri"/>
          <w:sz w:val="22"/>
          <w:szCs w:val="22"/>
        </w:rPr>
      </w:pPr>
      <w:r>
        <w:rPr>
          <w:rStyle w:val="Brak"/>
          <w:rFonts w:ascii="Calibri" w:eastAsia="Calibri" w:hAnsi="Calibri" w:cs="Calibri"/>
          <w:sz w:val="22"/>
          <w:szCs w:val="22"/>
        </w:rPr>
        <w:t xml:space="preserve">6.    Zamawiający na mocy art. 24 ust. 1 pkt 23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xml:space="preserve"> wykluczy z postępowania o udzielenie zamówienia publicznego Wykonawców, którzy należąc do tej samej grupy kapitałowej w rozumieniu ustawy z dnia 16 lutego 2007 r. o ochronie konkurencji i konsumentów (Dz. U. z 2007 r., nr 50, poz. 331 z </w:t>
      </w:r>
      <w:proofErr w:type="spellStart"/>
      <w:r>
        <w:rPr>
          <w:rStyle w:val="Brak"/>
          <w:rFonts w:ascii="Calibri" w:eastAsia="Calibri" w:hAnsi="Calibri" w:cs="Calibri"/>
          <w:sz w:val="22"/>
          <w:szCs w:val="22"/>
        </w:rPr>
        <w:t>późn</w:t>
      </w:r>
      <w:proofErr w:type="spellEnd"/>
      <w:r>
        <w:rPr>
          <w:rStyle w:val="Brak"/>
          <w:rFonts w:ascii="Calibri" w:eastAsia="Calibri" w:hAnsi="Calibri" w:cs="Calibri"/>
          <w:sz w:val="22"/>
          <w:szCs w:val="22"/>
        </w:rPr>
        <w:t>. zm.) złożyli odrębne oferty, chyba że wykażą, że istniejące między nimi powiązania nie prowadzą do zakłócenia konkurencji w postępowaniu o udzielenie zamówienia.</w:t>
      </w:r>
    </w:p>
    <w:p w:rsidR="002B3FA2" w:rsidRDefault="002E59B6">
      <w:pPr>
        <w:spacing w:after="120"/>
        <w:jc w:val="both"/>
        <w:rPr>
          <w:rStyle w:val="Brak"/>
          <w:rFonts w:ascii="Calibri" w:eastAsia="Calibri" w:hAnsi="Calibri" w:cs="Calibri"/>
          <w:b/>
          <w:bCs/>
          <w:sz w:val="28"/>
          <w:szCs w:val="28"/>
        </w:rPr>
      </w:pPr>
      <w:r>
        <w:rPr>
          <w:rStyle w:val="Brak"/>
          <w:rFonts w:ascii="Calibri" w:eastAsia="Calibri" w:hAnsi="Calibri" w:cs="Calibri"/>
          <w:b/>
          <w:bCs/>
          <w:sz w:val="28"/>
          <w:szCs w:val="28"/>
        </w:rPr>
        <w:t>VI. Wykaz oświadczeń i dokumentów, jakie mają złożyć wykonawcy potwierdzających spełnianie warunków udziału w postępowaniu oraz brak podstaw wykluczenia.</w:t>
      </w:r>
    </w:p>
    <w:p w:rsidR="002B3FA2" w:rsidRDefault="002E59B6">
      <w:pPr>
        <w:spacing w:after="40"/>
        <w:jc w:val="both"/>
        <w:rPr>
          <w:rStyle w:val="Brak"/>
          <w:rFonts w:ascii="Calibri" w:eastAsia="Calibri" w:hAnsi="Calibri" w:cs="Calibri"/>
          <w:b/>
          <w:bCs/>
          <w:u w:val="single"/>
        </w:rPr>
      </w:pPr>
      <w:r>
        <w:rPr>
          <w:rStyle w:val="Brak"/>
          <w:rFonts w:ascii="Calibri" w:eastAsia="Calibri" w:hAnsi="Calibri" w:cs="Calibri"/>
          <w:b/>
          <w:bCs/>
          <w:u w:val="single"/>
        </w:rPr>
        <w:t>1. Oświadczenia składane wraz z ofertą:</w:t>
      </w:r>
    </w:p>
    <w:p w:rsidR="00444743" w:rsidRDefault="002E59B6" w:rsidP="00444743">
      <w:pPr>
        <w:pStyle w:val="Akapitzlist"/>
        <w:numPr>
          <w:ilvl w:val="1"/>
          <w:numId w:val="66"/>
        </w:numPr>
        <w:spacing w:after="40"/>
        <w:jc w:val="both"/>
        <w:rPr>
          <w:rFonts w:ascii="Calibri" w:eastAsia="Calibri" w:hAnsi="Calibri" w:cs="Calibri"/>
          <w:sz w:val="22"/>
          <w:szCs w:val="22"/>
        </w:rPr>
      </w:pPr>
      <w:r w:rsidRPr="00444743">
        <w:rPr>
          <w:rFonts w:ascii="Calibri" w:eastAsia="Calibri" w:hAnsi="Calibri" w:cs="Calibri"/>
          <w:sz w:val="22"/>
          <w:szCs w:val="22"/>
        </w:rPr>
        <w:t xml:space="preserve">Aktualne na dzień składania ofert Oświadczenie (załącznik nr 2 do SIWZ). Informacje zawarte w oświadczeniu będą stanowić wstępne potwierdzenie, że Wykonawca nie podlega wykluczeniu. </w:t>
      </w:r>
    </w:p>
    <w:p w:rsidR="00444743" w:rsidRDefault="002E59B6" w:rsidP="00444743">
      <w:pPr>
        <w:pStyle w:val="Akapitzlist"/>
        <w:numPr>
          <w:ilvl w:val="1"/>
          <w:numId w:val="66"/>
        </w:numPr>
        <w:spacing w:after="40"/>
        <w:jc w:val="both"/>
        <w:rPr>
          <w:rFonts w:ascii="Calibri" w:eastAsia="Calibri" w:hAnsi="Calibri" w:cs="Calibri"/>
          <w:sz w:val="22"/>
          <w:szCs w:val="22"/>
        </w:rPr>
      </w:pPr>
      <w:r w:rsidRPr="00444743">
        <w:rPr>
          <w:rFonts w:ascii="Calibri" w:eastAsia="Calibri" w:hAnsi="Calibri" w:cs="Calibri"/>
          <w:sz w:val="22"/>
          <w:szCs w:val="22"/>
        </w:rPr>
        <w:t xml:space="preserve">W przypadku Wykonawców wspólnie ubiegających się o zamówienie, oświadczenie, o którym mowa w pkt 1.1 (załącznik nr 2 do SIWZ) podpisane przez osoby upoważnione do reprezentacji danego Wykonawcy, składa każdy z wykonawców wspólnie ubiegających się o zamówienia.  </w:t>
      </w:r>
    </w:p>
    <w:p w:rsidR="002B3FA2" w:rsidRPr="00444743" w:rsidRDefault="002E59B6" w:rsidP="00444743">
      <w:pPr>
        <w:pStyle w:val="Akapitzlist"/>
        <w:numPr>
          <w:ilvl w:val="1"/>
          <w:numId w:val="66"/>
        </w:numPr>
        <w:spacing w:after="40"/>
        <w:jc w:val="both"/>
        <w:rPr>
          <w:rFonts w:ascii="Calibri" w:eastAsia="Calibri" w:hAnsi="Calibri" w:cs="Calibri"/>
          <w:sz w:val="22"/>
          <w:szCs w:val="22"/>
        </w:rPr>
      </w:pPr>
      <w:r w:rsidRPr="00444743">
        <w:rPr>
          <w:rFonts w:ascii="Calibri" w:eastAsia="Calibri" w:hAnsi="Calibri" w:cs="Calibri"/>
          <w:sz w:val="22"/>
          <w:szCs w:val="22"/>
        </w:rPr>
        <w:t>Zamawiający żąda,</w:t>
      </w:r>
      <w:r w:rsidRPr="00444743">
        <w:rPr>
          <w:rStyle w:val="Brak"/>
          <w:rFonts w:ascii="Calibri" w:eastAsia="Calibri" w:hAnsi="Calibri" w:cs="Calibri"/>
          <w:b/>
          <w:bCs/>
          <w:sz w:val="22"/>
          <w:szCs w:val="22"/>
        </w:rPr>
        <w:t xml:space="preserve"> </w:t>
      </w:r>
      <w:r w:rsidRPr="00444743">
        <w:rPr>
          <w:rFonts w:ascii="Calibri" w:eastAsia="Calibri" w:hAnsi="Calibri" w:cs="Calibri"/>
          <w:sz w:val="22"/>
          <w:szCs w:val="22"/>
        </w:rPr>
        <w:t xml:space="preserve">aby Wykonawca, który zamierza powierzyć wykonanie części zamówienia Podwykonawcom, w celu wykazania braku istnienia wobec nich podstaw wykluczenia z udziału w postępowaniu złożył oświadczenie, o którym mowa w pkt 1.1 niniejszego rozdziału (załącznik nr 2 do SIWZ). </w:t>
      </w:r>
    </w:p>
    <w:p w:rsidR="002B3FA2" w:rsidRPr="00444743" w:rsidRDefault="002E59B6" w:rsidP="00444743">
      <w:pPr>
        <w:pStyle w:val="Akapitzlist"/>
        <w:numPr>
          <w:ilvl w:val="0"/>
          <w:numId w:val="15"/>
        </w:numPr>
        <w:spacing w:line="276" w:lineRule="auto"/>
        <w:jc w:val="both"/>
        <w:rPr>
          <w:rFonts w:ascii="Calibri" w:eastAsia="Calibri" w:hAnsi="Calibri" w:cs="Calibri"/>
          <w:sz w:val="22"/>
          <w:szCs w:val="22"/>
        </w:rPr>
      </w:pPr>
      <w:r w:rsidRPr="00444743">
        <w:rPr>
          <w:rStyle w:val="Brak"/>
          <w:rFonts w:ascii="Calibri" w:eastAsia="Calibri" w:hAnsi="Calibri" w:cs="Calibri"/>
          <w:sz w:val="22"/>
          <w:szCs w:val="22"/>
          <w:u w:val="single"/>
        </w:rPr>
        <w:t xml:space="preserve">Oświadczenie składane w terminie 3 dni od zamieszczenia na stronie internetowej Zamawiającego informacji z otwarcia ofert, o której mowa w art. 86 ust. 5 Ustawy </w:t>
      </w:r>
      <w:proofErr w:type="spellStart"/>
      <w:r w:rsidRPr="00444743">
        <w:rPr>
          <w:rStyle w:val="Brak"/>
          <w:rFonts w:ascii="Calibri" w:eastAsia="Calibri" w:hAnsi="Calibri" w:cs="Calibri"/>
          <w:sz w:val="22"/>
          <w:szCs w:val="22"/>
          <w:u w:val="single"/>
        </w:rPr>
        <w:t>Pzp</w:t>
      </w:r>
      <w:proofErr w:type="spellEnd"/>
      <w:r w:rsidRPr="00444743">
        <w:rPr>
          <w:rStyle w:val="Brak"/>
          <w:rFonts w:ascii="Calibri" w:eastAsia="Calibri" w:hAnsi="Calibri" w:cs="Calibri"/>
          <w:sz w:val="22"/>
          <w:szCs w:val="22"/>
          <w:u w:val="single"/>
        </w:rPr>
        <w:t xml:space="preserve">. </w:t>
      </w:r>
    </w:p>
    <w:p w:rsidR="002B3FA2" w:rsidRDefault="002E59B6">
      <w:pPr>
        <w:spacing w:line="276" w:lineRule="auto"/>
        <w:ind w:left="284"/>
        <w:jc w:val="both"/>
        <w:rPr>
          <w:rStyle w:val="Brak"/>
          <w:rFonts w:ascii="Calibri" w:eastAsia="Calibri" w:hAnsi="Calibri" w:cs="Calibri"/>
          <w:sz w:val="22"/>
          <w:szCs w:val="22"/>
        </w:rPr>
      </w:pPr>
      <w:r>
        <w:rPr>
          <w:rStyle w:val="Brak"/>
          <w:rFonts w:ascii="Calibri" w:eastAsia="Calibri" w:hAnsi="Calibri" w:cs="Calibri"/>
          <w:sz w:val="22"/>
          <w:szCs w:val="22"/>
        </w:rPr>
        <w:t xml:space="preserve">Wykonawca (lub każdy z Wykonawców wspólnie ubiegających się o zamówienie) zobowiązany jest przekazać Zamawiającemu oświadczenie o przynależności lub braku przynależności do tej samej grupy kapitałowej, o której mowa w art. 24 ust. 1 pkt 23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xml:space="preserve"> (</w:t>
      </w:r>
      <w:r>
        <w:rPr>
          <w:rStyle w:val="Brak"/>
          <w:rFonts w:ascii="Calibri" w:eastAsia="Calibri" w:hAnsi="Calibri" w:cs="Calibri"/>
          <w:sz w:val="22"/>
          <w:szCs w:val="22"/>
          <w:u w:val="single"/>
        </w:rPr>
        <w:t>Wzór oświadczenia zostanie opublikowany na stronie internetowej Zamawiającego wraz z informacją z otwarcia ofert</w:t>
      </w:r>
      <w:r>
        <w:rPr>
          <w:rStyle w:val="Brak"/>
          <w:rFonts w:ascii="Calibri" w:eastAsia="Calibri" w:hAnsi="Calibri" w:cs="Calibri"/>
          <w:sz w:val="22"/>
          <w:szCs w:val="22"/>
        </w:rPr>
        <w:t>). Wraz ze złożeniem oświadczenia, Wykonawca może przedstawić dowody, że powiązania z innym Wykonawcą nie prowadzą do zakłócenia konkurencji w postępowaniu o udzielenie zamówienia.</w:t>
      </w:r>
    </w:p>
    <w:p w:rsidR="002B3FA2" w:rsidRDefault="002E59B6" w:rsidP="00444743">
      <w:pPr>
        <w:numPr>
          <w:ilvl w:val="0"/>
          <w:numId w:val="15"/>
        </w:numPr>
        <w:jc w:val="both"/>
        <w:rPr>
          <w:rFonts w:ascii="Calibri" w:eastAsia="Calibri" w:hAnsi="Calibri" w:cs="Calibri"/>
          <w:b/>
          <w:bCs/>
          <w:sz w:val="22"/>
          <w:szCs w:val="22"/>
        </w:rPr>
      </w:pPr>
      <w:r>
        <w:rPr>
          <w:rStyle w:val="Brak"/>
          <w:rFonts w:ascii="Calibri" w:eastAsia="Calibri" w:hAnsi="Calibri" w:cs="Calibri"/>
          <w:b/>
          <w:bCs/>
          <w:sz w:val="22"/>
          <w:szCs w:val="22"/>
          <w:u w:val="single"/>
        </w:rPr>
        <w:t xml:space="preserve">Zamawiający wezwie Wykonawcę, którego oferta została najwyżej oceniona, do złożenia w wyznaczonym, nie krótszym niż 5 dni terminie, aktualnych na dzień złożenia, oświadczeń lub dokumentów, </w:t>
      </w:r>
      <w:proofErr w:type="spellStart"/>
      <w:r>
        <w:rPr>
          <w:rStyle w:val="Brak"/>
          <w:rFonts w:ascii="Calibri" w:eastAsia="Calibri" w:hAnsi="Calibri" w:cs="Calibri"/>
          <w:b/>
          <w:bCs/>
          <w:sz w:val="22"/>
          <w:szCs w:val="22"/>
          <w:u w:val="single"/>
        </w:rPr>
        <w:t>tj</w:t>
      </w:r>
      <w:proofErr w:type="spellEnd"/>
      <w:r>
        <w:rPr>
          <w:rStyle w:val="Brak"/>
          <w:rFonts w:ascii="Calibri" w:eastAsia="Calibri" w:hAnsi="Calibri" w:cs="Calibri"/>
          <w:b/>
          <w:bCs/>
          <w:sz w:val="22"/>
          <w:szCs w:val="22"/>
          <w:u w:val="single"/>
        </w:rPr>
        <w:t>:</w:t>
      </w:r>
    </w:p>
    <w:p w:rsidR="002B3FA2" w:rsidRDefault="002E59B6" w:rsidP="00444743">
      <w:pPr>
        <w:numPr>
          <w:ilvl w:val="1"/>
          <w:numId w:val="15"/>
        </w:numPr>
        <w:spacing w:line="276" w:lineRule="auto"/>
        <w:jc w:val="both"/>
        <w:rPr>
          <w:rFonts w:ascii="Calibri" w:eastAsia="Calibri" w:hAnsi="Calibri" w:cs="Calibri"/>
          <w:sz w:val="22"/>
          <w:szCs w:val="22"/>
        </w:rPr>
      </w:pPr>
      <w:r>
        <w:rPr>
          <w:rFonts w:ascii="Calibri" w:eastAsia="Calibri" w:hAnsi="Calibri" w:cs="Calibri"/>
          <w:sz w:val="22"/>
          <w:szCs w:val="22"/>
        </w:rPr>
        <w:t xml:space="preserve">Odpis z właściwego rejestru lub z centralnej ewidencji i informacji o działalności </w:t>
      </w:r>
      <w:proofErr w:type="spellStart"/>
      <w:r>
        <w:rPr>
          <w:rFonts w:ascii="Calibri" w:eastAsia="Calibri" w:hAnsi="Calibri" w:cs="Calibri"/>
          <w:sz w:val="22"/>
          <w:szCs w:val="22"/>
        </w:rPr>
        <w:t>gospodarczej,jeżeli</w:t>
      </w:r>
      <w:proofErr w:type="spellEnd"/>
      <w:r>
        <w:rPr>
          <w:rFonts w:ascii="Calibri" w:eastAsia="Calibri" w:hAnsi="Calibri" w:cs="Calibri"/>
          <w:sz w:val="22"/>
          <w:szCs w:val="22"/>
        </w:rPr>
        <w:t xml:space="preserve"> odrębne przepisy wymagają wpisu do rejestru lub ewidencji, w celu potwierdzenia braku podstaw wykluczenia na podstawie art. 24 ust. 5 pkt 1 Ustawy </w:t>
      </w:r>
      <w:proofErr w:type="spellStart"/>
      <w:r>
        <w:rPr>
          <w:rFonts w:ascii="Calibri" w:eastAsia="Calibri" w:hAnsi="Calibri" w:cs="Calibri"/>
          <w:sz w:val="22"/>
          <w:szCs w:val="22"/>
        </w:rPr>
        <w:t>Pzp</w:t>
      </w:r>
      <w:proofErr w:type="spellEnd"/>
      <w:r>
        <w:rPr>
          <w:rFonts w:ascii="Calibri" w:eastAsia="Calibri" w:hAnsi="Calibri" w:cs="Calibri"/>
          <w:sz w:val="22"/>
          <w:szCs w:val="22"/>
        </w:rPr>
        <w:t>.</w:t>
      </w:r>
    </w:p>
    <w:p w:rsidR="002B3FA2" w:rsidRDefault="002E59B6">
      <w:pPr>
        <w:spacing w:line="276" w:lineRule="auto"/>
        <w:ind w:left="284"/>
        <w:jc w:val="both"/>
        <w:rPr>
          <w:rStyle w:val="Brak"/>
          <w:rFonts w:ascii="Calibri" w:eastAsia="Calibri" w:hAnsi="Calibri" w:cs="Calibri"/>
          <w:i/>
          <w:iCs/>
          <w:sz w:val="22"/>
          <w:szCs w:val="22"/>
          <w:u w:val="single"/>
        </w:rPr>
      </w:pPr>
      <w:r>
        <w:rPr>
          <w:rStyle w:val="Brak"/>
          <w:rFonts w:ascii="Calibri" w:eastAsia="Calibri" w:hAnsi="Calibri" w:cs="Calibri"/>
          <w:i/>
          <w:iCs/>
          <w:sz w:val="22"/>
          <w:szCs w:val="22"/>
          <w:u w:val="single"/>
        </w:rPr>
        <w:t xml:space="preserve">Na podstawie § 10 ust. 1 </w:t>
      </w:r>
      <w:proofErr w:type="spellStart"/>
      <w:r>
        <w:rPr>
          <w:rStyle w:val="Brak"/>
          <w:rFonts w:ascii="Calibri" w:eastAsia="Calibri" w:hAnsi="Calibri" w:cs="Calibri"/>
          <w:i/>
          <w:iCs/>
          <w:sz w:val="22"/>
          <w:szCs w:val="22"/>
          <w:u w:val="single"/>
        </w:rPr>
        <w:t>Rozp</w:t>
      </w:r>
      <w:proofErr w:type="spellEnd"/>
      <w:r>
        <w:rPr>
          <w:rStyle w:val="Brak"/>
          <w:rFonts w:ascii="Calibri" w:eastAsia="Calibri" w:hAnsi="Calibri" w:cs="Calibri"/>
          <w:i/>
          <w:iCs/>
          <w:sz w:val="22"/>
          <w:szCs w:val="22"/>
          <w:u w:val="single"/>
        </w:rPr>
        <w:t xml:space="preserve">. Ministra Rozwoju z dnia 26 lipca 2016 r. w sprawie rodzajów dokumentów, jakich może żądać zamawiający od wykonawcy w postępowaniu o udzielenie zamówienia </w:t>
      </w:r>
      <w:r>
        <w:rPr>
          <w:rStyle w:val="Brak"/>
          <w:i/>
          <w:iCs/>
          <w:u w:val="single"/>
        </w:rPr>
        <w:t>(Dz. U. z 2020 r. poz. 1282</w:t>
      </w:r>
      <w:r>
        <w:rPr>
          <w:rStyle w:val="Brak"/>
          <w:rFonts w:ascii="Calibri" w:eastAsia="Calibri" w:hAnsi="Calibri" w:cs="Calibri"/>
          <w:i/>
          <w:iCs/>
          <w:sz w:val="22"/>
          <w:szCs w:val="22"/>
          <w:u w:val="single"/>
        </w:rPr>
        <w:t>), Zamawiający pobierze odpisy samodzielnie z ogólnopolskiej, bezpłatnej bazy danych, w przypadku wskazania przez Wykonawcę dostępności dokumentu w formie elektronicznej i wskazania ich adresów internetowych.</w:t>
      </w:r>
    </w:p>
    <w:p w:rsidR="002B3FA2" w:rsidRDefault="002E59B6" w:rsidP="00444743">
      <w:pPr>
        <w:numPr>
          <w:ilvl w:val="0"/>
          <w:numId w:val="15"/>
        </w:numPr>
        <w:spacing w:line="276" w:lineRule="auto"/>
        <w:jc w:val="both"/>
        <w:rPr>
          <w:rFonts w:ascii="Calibri" w:eastAsia="Calibri" w:hAnsi="Calibri" w:cs="Calibri"/>
          <w:b/>
          <w:bCs/>
          <w:i/>
          <w:iCs/>
          <w:sz w:val="22"/>
          <w:szCs w:val="22"/>
        </w:rPr>
      </w:pPr>
      <w:r>
        <w:rPr>
          <w:rStyle w:val="Brak"/>
          <w:rFonts w:ascii="Calibri" w:eastAsia="Calibri" w:hAnsi="Calibri" w:cs="Calibri"/>
          <w:sz w:val="22"/>
          <w:szCs w:val="22"/>
        </w:rPr>
        <w:t xml:space="preserve">Jeżeli Wykonawca nie złoży oświadczenia, o którym mowa w rozdziale VI pkt 1.1 niniejszej SIWZ, oświadczeń lub dokumentów potwierdzających okoliczności, o których mowa w art. 25 ust. 1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2B3FA2" w:rsidRDefault="002E59B6" w:rsidP="00444743">
      <w:pPr>
        <w:numPr>
          <w:ilvl w:val="0"/>
          <w:numId w:val="15"/>
        </w:numPr>
        <w:spacing w:line="276" w:lineRule="auto"/>
        <w:jc w:val="both"/>
        <w:rPr>
          <w:rFonts w:ascii="Calibri" w:eastAsia="Calibri" w:hAnsi="Calibri" w:cs="Calibri"/>
          <w:i/>
          <w:iCs/>
          <w:sz w:val="22"/>
          <w:szCs w:val="22"/>
        </w:rPr>
      </w:pPr>
      <w:r>
        <w:rPr>
          <w:rStyle w:val="Brak"/>
          <w:rFonts w:ascii="Calibri" w:eastAsia="Calibri" w:hAnsi="Calibri" w:cs="Calibri"/>
          <w:sz w:val="22"/>
          <w:szCs w:val="22"/>
        </w:rPr>
        <w:t>Jeżeli Wykonawca ma siedzibę lub miejsce zamieszkania poza terytorium Rzeczypospolitej Polskiej zamiast dokumentów, o których mowa w pkt 3.1 przedkłada dokument wystawiony w kraju, w którym ma siedzibę lub miejsce zamieszkania potwierdzający, że:</w:t>
      </w:r>
    </w:p>
    <w:p w:rsidR="002B3FA2" w:rsidRDefault="002E59B6">
      <w:pPr>
        <w:numPr>
          <w:ilvl w:val="1"/>
          <w:numId w:val="19"/>
        </w:numPr>
        <w:spacing w:after="40" w:line="276" w:lineRule="auto"/>
        <w:jc w:val="both"/>
        <w:rPr>
          <w:rFonts w:ascii="Calibri" w:eastAsia="Calibri" w:hAnsi="Calibri" w:cs="Calibri"/>
          <w:sz w:val="22"/>
          <w:szCs w:val="22"/>
        </w:rPr>
      </w:pPr>
      <w:r>
        <w:rPr>
          <w:rFonts w:ascii="Calibri" w:eastAsia="Calibri" w:hAnsi="Calibri" w:cs="Calibri"/>
          <w:sz w:val="22"/>
          <w:szCs w:val="22"/>
        </w:rPr>
        <w:t xml:space="preserve"> nie otwarto jego likwidacji ani nie ogłoszono upadłości - wystawiony nie wcześniej niż 6 miesięcy przed upływem terminu składania ofert.</w:t>
      </w:r>
    </w:p>
    <w:p w:rsidR="002B3FA2" w:rsidRDefault="002E59B6">
      <w:pPr>
        <w:numPr>
          <w:ilvl w:val="1"/>
          <w:numId w:val="20"/>
        </w:numPr>
        <w:spacing w:line="276" w:lineRule="auto"/>
        <w:jc w:val="both"/>
        <w:rPr>
          <w:rFonts w:ascii="Calibri" w:eastAsia="Calibri" w:hAnsi="Calibri" w:cs="Calibri"/>
          <w:sz w:val="22"/>
          <w:szCs w:val="22"/>
        </w:rPr>
      </w:pPr>
      <w:r>
        <w:rPr>
          <w:rFonts w:ascii="Calibri" w:eastAsia="Calibri" w:hAnsi="Calibri" w:cs="Calibri"/>
          <w:sz w:val="22"/>
          <w:szCs w:val="22"/>
        </w:rPr>
        <w:t xml:space="preserve">  Jeżeli w kraju, w którym Wykonawca ma siedzibę lub miejsce zamieszkania lub miejsce zamieszkania ma osoba, której dokument dotyczy, nie wydaje się dokumentów, o których mowa w pkt 3.1,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powinny być wystawiony nie wcześniej niż 6 miesięcy przed upływem terminu składania ofert.</w:t>
      </w:r>
    </w:p>
    <w:p w:rsidR="002B3FA2" w:rsidRDefault="002E59B6" w:rsidP="00444743">
      <w:pPr>
        <w:numPr>
          <w:ilvl w:val="0"/>
          <w:numId w:val="15"/>
        </w:numPr>
        <w:spacing w:line="276" w:lineRule="auto"/>
        <w:jc w:val="both"/>
        <w:rPr>
          <w:rFonts w:ascii="Calibri" w:eastAsia="Calibri" w:hAnsi="Calibri" w:cs="Calibri"/>
          <w:b/>
          <w:bCs/>
          <w:sz w:val="22"/>
          <w:szCs w:val="22"/>
        </w:rPr>
      </w:pPr>
      <w:r>
        <w:rPr>
          <w:rStyle w:val="Brak"/>
          <w:rFonts w:ascii="Calibri" w:eastAsia="Calibri" w:hAnsi="Calibri" w:cs="Calibri"/>
          <w:sz w:val="22"/>
          <w:szCs w:val="22"/>
        </w:rPr>
        <w:t xml:space="preserve">Zamawiający zastrzega sobie prawo do skorzystania z uprawnień art. 26 ust. 2f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dot. wezwania Wykonawcy na każdym etapie postępowania do złożenia ww. dokumentów i oświadczeń</w:t>
      </w:r>
      <w:r>
        <w:rPr>
          <w:rFonts w:ascii="Calibri" w:eastAsia="Calibri" w:hAnsi="Calibri" w:cs="Calibri"/>
          <w:b/>
          <w:bCs/>
          <w:sz w:val="22"/>
          <w:szCs w:val="22"/>
        </w:rPr>
        <w:t>.</w:t>
      </w:r>
    </w:p>
    <w:p w:rsidR="002B3FA2" w:rsidRDefault="002B3FA2">
      <w:pPr>
        <w:jc w:val="both"/>
        <w:rPr>
          <w:rStyle w:val="Brak"/>
          <w:rFonts w:ascii="Arial" w:eastAsia="Arial" w:hAnsi="Arial" w:cs="Arial"/>
          <w:i/>
          <w:iCs/>
        </w:rPr>
      </w:pPr>
    </w:p>
    <w:p w:rsidR="002B3FA2" w:rsidRDefault="002E59B6">
      <w:pPr>
        <w:spacing w:after="60"/>
        <w:jc w:val="both"/>
        <w:rPr>
          <w:rStyle w:val="Brak"/>
          <w:rFonts w:ascii="Calibri" w:eastAsia="Calibri" w:hAnsi="Calibri" w:cs="Calibri"/>
          <w:b/>
          <w:bCs/>
          <w:sz w:val="28"/>
          <w:szCs w:val="28"/>
        </w:rPr>
      </w:pPr>
      <w:proofErr w:type="spellStart"/>
      <w:r>
        <w:rPr>
          <w:rStyle w:val="Brak"/>
          <w:rFonts w:ascii="Calibri" w:eastAsia="Calibri" w:hAnsi="Calibri" w:cs="Calibri"/>
          <w:b/>
          <w:bCs/>
          <w:sz w:val="28"/>
          <w:szCs w:val="28"/>
        </w:rPr>
        <w:t>VIa</w:t>
      </w:r>
      <w:proofErr w:type="spellEnd"/>
      <w:r>
        <w:rPr>
          <w:rStyle w:val="Brak"/>
          <w:rFonts w:ascii="Calibri" w:eastAsia="Calibri" w:hAnsi="Calibri" w:cs="Calibri"/>
          <w:b/>
          <w:bCs/>
          <w:sz w:val="28"/>
          <w:szCs w:val="28"/>
        </w:rPr>
        <w:t>. Poleganie na zdolnościach lub sytuacji innych podmiotów</w:t>
      </w:r>
    </w:p>
    <w:p w:rsidR="002B3FA2" w:rsidRDefault="002E59B6">
      <w:pPr>
        <w:spacing w:line="276" w:lineRule="auto"/>
        <w:jc w:val="both"/>
        <w:rPr>
          <w:rStyle w:val="Brak"/>
          <w:rFonts w:ascii="Calibri" w:eastAsia="Calibri" w:hAnsi="Calibri" w:cs="Calibri"/>
          <w:sz w:val="22"/>
          <w:szCs w:val="22"/>
        </w:rPr>
      </w:pPr>
      <w:r>
        <w:rPr>
          <w:rStyle w:val="Brak"/>
          <w:rFonts w:ascii="Calibri" w:eastAsia="Calibri" w:hAnsi="Calibri" w:cs="Calibri"/>
          <w:sz w:val="22"/>
          <w:szCs w:val="22"/>
        </w:rPr>
        <w:t>Z uwagi, iż Zamawiający nie określa warunków udziału dotyczących zdolności technicznych lub zawodowych lub sytuacji finansowej lub ekonomicznej w niniejszym postępowaniu, poleganie na zdolnościach lub sytuacji innych podmiotów nie ma zastosowania.</w:t>
      </w:r>
    </w:p>
    <w:p w:rsidR="002B3FA2" w:rsidRDefault="002B3FA2">
      <w:pPr>
        <w:pStyle w:val="Default"/>
        <w:spacing w:after="60"/>
        <w:jc w:val="both"/>
        <w:rPr>
          <w:rStyle w:val="Brak"/>
          <w:rFonts w:ascii="Calibri" w:eastAsia="Calibri" w:hAnsi="Calibri" w:cs="Calibri"/>
          <w:sz w:val="22"/>
          <w:szCs w:val="22"/>
        </w:rPr>
      </w:pPr>
    </w:p>
    <w:p w:rsidR="002B3FA2" w:rsidRDefault="002E59B6">
      <w:pPr>
        <w:pStyle w:val="Default"/>
        <w:spacing w:after="60"/>
        <w:jc w:val="both"/>
        <w:rPr>
          <w:rStyle w:val="Brak"/>
          <w:rFonts w:ascii="Calibri" w:eastAsia="Calibri" w:hAnsi="Calibri" w:cs="Calibri"/>
          <w:b/>
          <w:bCs/>
          <w:sz w:val="28"/>
          <w:szCs w:val="28"/>
        </w:rPr>
      </w:pPr>
      <w:r>
        <w:rPr>
          <w:rStyle w:val="Brak"/>
          <w:rFonts w:ascii="Calibri" w:eastAsia="Calibri" w:hAnsi="Calibri" w:cs="Calibri"/>
          <w:b/>
          <w:bCs/>
          <w:sz w:val="28"/>
          <w:szCs w:val="28"/>
        </w:rPr>
        <w:t xml:space="preserve">VII. Informacja o sposobie porozumiewania się zamawiającego z wykonawcami oraz przekazywania oświadczeń lub dokumentów </w:t>
      </w:r>
    </w:p>
    <w:p w:rsidR="002B3FA2" w:rsidRDefault="002E59B6">
      <w:pPr>
        <w:numPr>
          <w:ilvl w:val="0"/>
          <w:numId w:val="22"/>
        </w:numPr>
        <w:spacing w:after="40" w:line="276" w:lineRule="auto"/>
        <w:jc w:val="both"/>
        <w:rPr>
          <w:rFonts w:ascii="Calibri" w:eastAsia="Calibri" w:hAnsi="Calibri" w:cs="Calibri"/>
          <w:sz w:val="22"/>
          <w:szCs w:val="22"/>
        </w:rPr>
      </w:pPr>
      <w:r>
        <w:rPr>
          <w:rFonts w:ascii="Calibri" w:eastAsia="Calibri" w:hAnsi="Calibri" w:cs="Calibri"/>
          <w:sz w:val="22"/>
          <w:szCs w:val="22"/>
        </w:rPr>
        <w:t xml:space="preserve">Wszelkie zawiadomienia, oświadczenia, wnioski oraz informacje Zamawiający oraz Wykonawcy mogą przekazywać pisemnie, faksem lub drogą elektroniczną, za wyjątkiem oferty, umowy oraz oświadczeń i dokumentów wymienionych w rozdziale VI niniejszej SIWZ (również w przypadku ich złożenia w wyniku wezwania o którym mowa w art. 26 ust. 3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dla których dopuszczalna jest forma pisemna.</w:t>
      </w:r>
    </w:p>
    <w:p w:rsidR="002B3FA2" w:rsidRDefault="002E59B6">
      <w:pPr>
        <w:numPr>
          <w:ilvl w:val="0"/>
          <w:numId w:val="22"/>
        </w:numPr>
        <w:spacing w:after="40" w:line="276" w:lineRule="auto"/>
        <w:jc w:val="both"/>
        <w:rPr>
          <w:rFonts w:ascii="Calibri" w:eastAsia="Calibri" w:hAnsi="Calibri" w:cs="Calibri"/>
          <w:sz w:val="22"/>
          <w:szCs w:val="22"/>
        </w:rPr>
      </w:pPr>
      <w:r>
        <w:rPr>
          <w:rFonts w:ascii="Calibri" w:eastAsia="Calibri" w:hAnsi="Calibri" w:cs="Calibri"/>
          <w:sz w:val="22"/>
          <w:szCs w:val="22"/>
        </w:rPr>
        <w:t>W korespondencji kierowanej do Zamawiającego Wykonawca winien posługiwać się numerem sprawy określonym w SIWZ.</w:t>
      </w:r>
    </w:p>
    <w:p w:rsidR="002B3FA2" w:rsidRDefault="002E59B6">
      <w:pPr>
        <w:numPr>
          <w:ilvl w:val="0"/>
          <w:numId w:val="22"/>
        </w:numPr>
        <w:spacing w:after="40" w:line="276" w:lineRule="auto"/>
        <w:jc w:val="both"/>
        <w:rPr>
          <w:rFonts w:ascii="Calibri" w:eastAsia="Calibri" w:hAnsi="Calibri" w:cs="Calibri"/>
          <w:sz w:val="22"/>
          <w:szCs w:val="22"/>
        </w:rPr>
      </w:pPr>
      <w:r>
        <w:rPr>
          <w:rFonts w:ascii="Calibri" w:eastAsia="Calibri" w:hAnsi="Calibri" w:cs="Calibri"/>
          <w:sz w:val="22"/>
          <w:szCs w:val="22"/>
        </w:rPr>
        <w:t>Zawiadomienia, oświadczenia, wnioski oraz informacje przekazywane przez Wykonawcę pisemnie winny być składane na adres: Dom Pomocy Społecznej w Giżycku, ul. Warszawska 31, 11-500 Giżycko.</w:t>
      </w:r>
    </w:p>
    <w:p w:rsidR="002B3FA2" w:rsidRDefault="002E59B6">
      <w:pPr>
        <w:numPr>
          <w:ilvl w:val="0"/>
          <w:numId w:val="23"/>
        </w:numPr>
        <w:spacing w:after="40" w:line="276" w:lineRule="auto"/>
        <w:jc w:val="both"/>
        <w:rPr>
          <w:rFonts w:ascii="Calibri" w:eastAsia="Calibri" w:hAnsi="Calibri" w:cs="Calibri"/>
          <w:b/>
          <w:bCs/>
          <w:sz w:val="22"/>
          <w:szCs w:val="22"/>
        </w:rPr>
      </w:pPr>
      <w:r>
        <w:rPr>
          <w:rStyle w:val="Brak"/>
          <w:rFonts w:ascii="Calibri" w:eastAsia="Calibri" w:hAnsi="Calibri" w:cs="Calibri"/>
          <w:sz w:val="22"/>
          <w:szCs w:val="22"/>
        </w:rPr>
        <w:t>Zawiadomienia, oświadczenia, wnioski oraz informacje przekazywane przez Wykonawcę drogą elektroniczną winny być kierowane na adres e-mail</w:t>
      </w:r>
      <w:r>
        <w:rPr>
          <w:rFonts w:ascii="Calibri" w:eastAsia="Calibri" w:hAnsi="Calibri" w:cs="Calibri"/>
          <w:b/>
          <w:bCs/>
          <w:sz w:val="22"/>
          <w:szCs w:val="22"/>
        </w:rPr>
        <w:t xml:space="preserve">: </w:t>
      </w:r>
      <w:hyperlink r:id="rId11" w:history="1">
        <w:r>
          <w:rPr>
            <w:rStyle w:val="Hyperlink1"/>
            <w:sz w:val="22"/>
            <w:szCs w:val="22"/>
          </w:rPr>
          <w:t>zaopatrzenie@dps-gizycko.pl</w:t>
        </w:r>
      </w:hyperlink>
      <w:r>
        <w:rPr>
          <w:rFonts w:ascii="Calibri" w:eastAsia="Calibri" w:hAnsi="Calibri" w:cs="Calibri"/>
          <w:b/>
          <w:bCs/>
          <w:sz w:val="22"/>
          <w:szCs w:val="22"/>
        </w:rPr>
        <w:t xml:space="preserve"> </w:t>
      </w:r>
      <w:r>
        <w:rPr>
          <w:rStyle w:val="Brak"/>
          <w:rFonts w:ascii="Calibri" w:eastAsia="Calibri" w:hAnsi="Calibri" w:cs="Calibri"/>
          <w:sz w:val="22"/>
          <w:szCs w:val="22"/>
        </w:rPr>
        <w:t>lub faxem na nr 87 428-25-73.</w:t>
      </w:r>
    </w:p>
    <w:p w:rsidR="002B3FA2" w:rsidRDefault="002E59B6">
      <w:pPr>
        <w:numPr>
          <w:ilvl w:val="0"/>
          <w:numId w:val="23"/>
        </w:numPr>
        <w:spacing w:after="40" w:line="276" w:lineRule="auto"/>
        <w:jc w:val="both"/>
        <w:rPr>
          <w:rFonts w:ascii="Calibri" w:eastAsia="Calibri" w:hAnsi="Calibri" w:cs="Calibri"/>
          <w:b/>
          <w:bCs/>
          <w:sz w:val="22"/>
          <w:szCs w:val="22"/>
        </w:rPr>
      </w:pPr>
      <w:r>
        <w:rPr>
          <w:rStyle w:val="Brak"/>
          <w:rFonts w:ascii="Calibri" w:eastAsia="Calibri" w:hAnsi="Calibri" w:cs="Calibri"/>
          <w:sz w:val="22"/>
          <w:szCs w:val="22"/>
        </w:rPr>
        <w:t xml:space="preserve">Jeżeli Zamawiający lub Wykonawca przekazują ww. oświadczenia, wnioski, zawiadomienia oraz informacje za pośrednictwem faksu lub przy użyciu środków komunikacji elektronicznej, każda ze stron na żądanie drugiej strony niezwłocznie potwierdza fakt ich otrzymania. </w:t>
      </w:r>
    </w:p>
    <w:p w:rsidR="002B3FA2" w:rsidRDefault="002E59B6">
      <w:pPr>
        <w:numPr>
          <w:ilvl w:val="0"/>
          <w:numId w:val="22"/>
        </w:numPr>
        <w:spacing w:after="40" w:line="276" w:lineRule="auto"/>
        <w:jc w:val="both"/>
        <w:rPr>
          <w:rFonts w:ascii="Calibri" w:eastAsia="Calibri" w:hAnsi="Calibri" w:cs="Calibri"/>
          <w:sz w:val="22"/>
          <w:szCs w:val="22"/>
        </w:rPr>
      </w:pPr>
      <w:r>
        <w:rPr>
          <w:rFonts w:ascii="Calibri" w:eastAsia="Calibri" w:hAnsi="Calibri" w:cs="Calibri"/>
          <w:sz w:val="22"/>
          <w:szCs w:val="22"/>
        </w:rPr>
        <w:t xml:space="preserve">Wykonawca może zwrócić się do Zamawiającego o wyjaśnienie treści SIWZ. </w:t>
      </w:r>
    </w:p>
    <w:p w:rsidR="002B3FA2" w:rsidRDefault="002E59B6">
      <w:pPr>
        <w:numPr>
          <w:ilvl w:val="0"/>
          <w:numId w:val="22"/>
        </w:numPr>
        <w:spacing w:after="40" w:line="276" w:lineRule="auto"/>
        <w:jc w:val="both"/>
        <w:rPr>
          <w:rFonts w:ascii="Calibri" w:eastAsia="Calibri" w:hAnsi="Calibri" w:cs="Calibri"/>
          <w:sz w:val="22"/>
          <w:szCs w:val="22"/>
        </w:rPr>
      </w:pPr>
      <w:r>
        <w:rPr>
          <w:rFonts w:ascii="Calibri" w:eastAsia="Calibri" w:hAnsi="Calibri" w:cs="Calibri"/>
          <w:sz w:val="22"/>
          <w:szCs w:val="22"/>
        </w:rPr>
        <w:t>Jeżeli wniosek o wyjaśnienie treści SIWZ wpłynie do Zamawiającego nie później niż do końca dnia, w którym upływa połowa terminu składania ofert, Zamawiający udzieli wyjaśnień niezwłocznie, jednak nie później niż na 2</w:t>
      </w:r>
      <w:r>
        <w:rPr>
          <w:rStyle w:val="Brak"/>
          <w:rFonts w:ascii="Calibri" w:eastAsia="Calibri" w:hAnsi="Calibri" w:cs="Calibri"/>
          <w:b/>
          <w:bCs/>
          <w:sz w:val="22"/>
          <w:szCs w:val="22"/>
        </w:rPr>
        <w:t xml:space="preserve"> </w:t>
      </w:r>
      <w:r>
        <w:rPr>
          <w:rFonts w:ascii="Calibri" w:eastAsia="Calibri" w:hAnsi="Calibri" w:cs="Calibri"/>
          <w:sz w:val="22"/>
          <w:szCs w:val="22"/>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rsidR="002B3FA2" w:rsidRDefault="002E59B6">
      <w:pPr>
        <w:numPr>
          <w:ilvl w:val="0"/>
          <w:numId w:val="22"/>
        </w:numPr>
        <w:spacing w:after="40" w:line="276" w:lineRule="auto"/>
        <w:jc w:val="both"/>
        <w:rPr>
          <w:rFonts w:ascii="Calibri" w:eastAsia="Calibri" w:hAnsi="Calibri" w:cs="Calibri"/>
          <w:sz w:val="22"/>
          <w:szCs w:val="22"/>
        </w:rPr>
      </w:pPr>
      <w:r>
        <w:rPr>
          <w:rFonts w:ascii="Calibri" w:eastAsia="Calibri" w:hAnsi="Calibri" w:cs="Calibri"/>
          <w:sz w:val="22"/>
          <w:szCs w:val="22"/>
        </w:rPr>
        <w:t>Przedłużenie terminu składania ofert nie wpływa na bieg terminu składania wniosku, o którym mowa w pkt 7.</w:t>
      </w:r>
    </w:p>
    <w:p w:rsidR="002B3FA2" w:rsidRDefault="002E59B6">
      <w:pPr>
        <w:numPr>
          <w:ilvl w:val="0"/>
          <w:numId w:val="22"/>
        </w:numPr>
        <w:spacing w:after="40" w:line="276" w:lineRule="auto"/>
        <w:jc w:val="both"/>
        <w:rPr>
          <w:rFonts w:ascii="Calibri" w:eastAsia="Calibri" w:hAnsi="Calibri" w:cs="Calibri"/>
          <w:sz w:val="22"/>
          <w:szCs w:val="22"/>
        </w:rPr>
      </w:pPr>
      <w:r>
        <w:rPr>
          <w:rFonts w:ascii="Calibri" w:eastAsia="Calibri" w:hAnsi="Calibri" w:cs="Calibri"/>
          <w:sz w:val="22"/>
          <w:szCs w:val="22"/>
        </w:rPr>
        <w:t>W przypadku rozbieżności pomiędzy treścią niniejszej SIWZ, a treścią udzielonych odpowiedzi, jako obowiązującą należy przyjąć treść pisma zawierającego późniejsze oświadczenie Zamawiającego.</w:t>
      </w:r>
    </w:p>
    <w:p w:rsidR="002B3FA2" w:rsidRDefault="002E59B6">
      <w:pPr>
        <w:numPr>
          <w:ilvl w:val="0"/>
          <w:numId w:val="22"/>
        </w:numPr>
        <w:spacing w:after="40" w:line="276" w:lineRule="auto"/>
        <w:jc w:val="both"/>
        <w:rPr>
          <w:rFonts w:ascii="Calibri" w:eastAsia="Calibri" w:hAnsi="Calibri" w:cs="Calibri"/>
          <w:sz w:val="22"/>
          <w:szCs w:val="22"/>
        </w:rPr>
      </w:pPr>
      <w:r>
        <w:rPr>
          <w:rFonts w:ascii="Calibri" w:eastAsia="Calibri" w:hAnsi="Calibri" w:cs="Calibri"/>
          <w:sz w:val="22"/>
          <w:szCs w:val="22"/>
        </w:rPr>
        <w:t>Zamawiający nie przewiduje zwołania zebrania Wykonawców.</w:t>
      </w:r>
    </w:p>
    <w:p w:rsidR="002B3FA2" w:rsidRDefault="002E59B6">
      <w:pPr>
        <w:numPr>
          <w:ilvl w:val="0"/>
          <w:numId w:val="22"/>
        </w:numPr>
        <w:spacing w:after="40" w:line="276" w:lineRule="auto"/>
        <w:jc w:val="both"/>
        <w:rPr>
          <w:rFonts w:ascii="Calibri" w:eastAsia="Calibri" w:hAnsi="Calibri" w:cs="Calibri"/>
          <w:sz w:val="22"/>
          <w:szCs w:val="22"/>
        </w:rPr>
      </w:pPr>
      <w:r>
        <w:rPr>
          <w:rFonts w:ascii="Calibri" w:eastAsia="Calibri" w:hAnsi="Calibri" w:cs="Calibri"/>
          <w:sz w:val="22"/>
          <w:szCs w:val="22"/>
        </w:rPr>
        <w:t>Osobą uprawnioną przez Zamawiającego do porozumiewania się z Wykonawcami jest:</w:t>
      </w:r>
    </w:p>
    <w:p w:rsidR="002B3FA2" w:rsidRDefault="002E59B6">
      <w:pPr>
        <w:suppressAutoHyphens/>
        <w:spacing w:line="360" w:lineRule="auto"/>
        <w:ind w:left="429"/>
        <w:jc w:val="both"/>
        <w:rPr>
          <w:rStyle w:val="Brak"/>
          <w:rFonts w:ascii="Calibri" w:eastAsia="Calibri" w:hAnsi="Calibri" w:cs="Calibri"/>
          <w:sz w:val="22"/>
          <w:szCs w:val="22"/>
        </w:rPr>
      </w:pPr>
      <w:r>
        <w:rPr>
          <w:rStyle w:val="Brak"/>
          <w:rFonts w:ascii="Calibri" w:eastAsia="Calibri" w:hAnsi="Calibri" w:cs="Calibri"/>
          <w:sz w:val="22"/>
          <w:szCs w:val="22"/>
        </w:rPr>
        <w:t>Agata Sowul (</w:t>
      </w:r>
      <w:hyperlink r:id="rId12" w:history="1">
        <w:r>
          <w:rPr>
            <w:rStyle w:val="Hyperlink0"/>
          </w:rPr>
          <w:t>zaopatrzenie@dps-gizycko.pl</w:t>
        </w:r>
      </w:hyperlink>
      <w:r>
        <w:rPr>
          <w:rStyle w:val="Brak"/>
          <w:rFonts w:ascii="Calibri" w:eastAsia="Calibri" w:hAnsi="Calibri" w:cs="Calibri"/>
          <w:sz w:val="22"/>
          <w:szCs w:val="22"/>
        </w:rPr>
        <w:t>)</w:t>
      </w: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 xml:space="preserve">VIII. Wadium </w:t>
      </w:r>
    </w:p>
    <w:p w:rsidR="002B3FA2" w:rsidRDefault="002E59B6">
      <w:pPr>
        <w:spacing w:before="100" w:after="100" w:line="276" w:lineRule="auto"/>
        <w:jc w:val="both"/>
        <w:rPr>
          <w:rStyle w:val="Brak"/>
          <w:rFonts w:ascii="Calibri" w:eastAsia="Calibri" w:hAnsi="Calibri" w:cs="Calibri"/>
          <w:sz w:val="22"/>
          <w:szCs w:val="22"/>
        </w:rPr>
      </w:pPr>
      <w:r>
        <w:rPr>
          <w:rStyle w:val="Brak"/>
          <w:rFonts w:ascii="Calibri" w:eastAsia="Calibri" w:hAnsi="Calibri" w:cs="Calibri"/>
          <w:sz w:val="22"/>
          <w:szCs w:val="22"/>
        </w:rPr>
        <w:t xml:space="preserve">Zamawiający nie żąda wniesienia wadium. </w:t>
      </w: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 xml:space="preserve">IX. Termin związania ofertą </w:t>
      </w:r>
    </w:p>
    <w:p w:rsidR="002B3FA2" w:rsidRDefault="002E59B6">
      <w:pPr>
        <w:numPr>
          <w:ilvl w:val="0"/>
          <w:numId w:val="25"/>
        </w:numPr>
        <w:jc w:val="both"/>
        <w:rPr>
          <w:rFonts w:ascii="Calibri" w:eastAsia="Calibri" w:hAnsi="Calibri" w:cs="Calibri"/>
          <w:sz w:val="22"/>
          <w:szCs w:val="22"/>
        </w:rPr>
      </w:pPr>
      <w:r>
        <w:rPr>
          <w:rFonts w:ascii="Calibri" w:eastAsia="Calibri" w:hAnsi="Calibri" w:cs="Calibri"/>
          <w:sz w:val="22"/>
          <w:szCs w:val="22"/>
        </w:rPr>
        <w:t xml:space="preserve">Wykonawca będzie związany ofertą przez okres </w:t>
      </w:r>
      <w:r>
        <w:rPr>
          <w:rStyle w:val="Brak"/>
          <w:rFonts w:ascii="Calibri" w:eastAsia="Calibri" w:hAnsi="Calibri" w:cs="Calibri"/>
          <w:b/>
          <w:bCs/>
          <w:sz w:val="22"/>
          <w:szCs w:val="22"/>
        </w:rPr>
        <w:t>30 dni</w:t>
      </w:r>
      <w:r>
        <w:rPr>
          <w:rFonts w:ascii="Calibri" w:eastAsia="Calibri" w:hAnsi="Calibri" w:cs="Calibri"/>
          <w:sz w:val="22"/>
          <w:szCs w:val="22"/>
        </w:rPr>
        <w:t xml:space="preserve">. Bieg terminu związania ofertą rozpoczyna się wraz z upływem terminu składania ofert (art. 85 ust. 5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w:t>
      </w:r>
    </w:p>
    <w:p w:rsidR="002B3FA2" w:rsidRDefault="002E59B6">
      <w:pPr>
        <w:numPr>
          <w:ilvl w:val="0"/>
          <w:numId w:val="25"/>
        </w:numPr>
        <w:jc w:val="both"/>
        <w:rPr>
          <w:rFonts w:ascii="Calibri" w:eastAsia="Calibri" w:hAnsi="Calibri" w:cs="Calibri"/>
          <w:sz w:val="22"/>
          <w:szCs w:val="22"/>
        </w:rPr>
      </w:pPr>
      <w:r>
        <w:rPr>
          <w:rFonts w:ascii="Calibri" w:eastAsia="Calibri" w:hAnsi="Calibri" w:cs="Calibri"/>
          <w:sz w:val="22"/>
          <w:szCs w:val="22"/>
        </w:rPr>
        <w:t xml:space="preserve">Wykonawca samodzielnie lub na wniosek Zamawiającego może przedłużyć termin związania ofertą, z tym że Zamawiający może tylko raz, co najmniej na 3 dni przed upływem związania ofertą, zwrócić się do Wykonawcy o wyrażenie zgody na przedłużenie terminu o oznaczony okres, nie dłuższy jednak niż 60 dni. </w:t>
      </w:r>
    </w:p>
    <w:p w:rsidR="002B3FA2" w:rsidRDefault="002B3FA2">
      <w:pPr>
        <w:spacing w:after="60"/>
        <w:jc w:val="both"/>
        <w:rPr>
          <w:rFonts w:ascii="Calibri" w:eastAsia="Calibri" w:hAnsi="Calibri" w:cs="Calibri"/>
          <w:sz w:val="22"/>
          <w:szCs w:val="22"/>
        </w:rPr>
      </w:pPr>
    </w:p>
    <w:p w:rsidR="002B3FA2" w:rsidRDefault="002E59B6">
      <w:pPr>
        <w:spacing w:after="60"/>
        <w:jc w:val="both"/>
        <w:rPr>
          <w:rStyle w:val="Brak"/>
          <w:rFonts w:ascii="Calibri" w:eastAsia="Calibri" w:hAnsi="Calibri" w:cs="Calibri"/>
          <w:b/>
          <w:bCs/>
          <w:sz w:val="28"/>
          <w:szCs w:val="28"/>
        </w:rPr>
      </w:pPr>
      <w:r>
        <w:rPr>
          <w:rStyle w:val="Brak"/>
          <w:rFonts w:ascii="Calibri" w:eastAsia="Calibri" w:hAnsi="Calibri" w:cs="Calibri"/>
          <w:b/>
          <w:bCs/>
          <w:sz w:val="28"/>
          <w:szCs w:val="28"/>
        </w:rPr>
        <w:t>X. Opis sposobu przygotowania ofert</w:t>
      </w:r>
    </w:p>
    <w:p w:rsidR="002B3FA2" w:rsidRDefault="002E59B6">
      <w:pPr>
        <w:tabs>
          <w:tab w:val="left" w:pos="284"/>
          <w:tab w:val="left" w:pos="7513"/>
        </w:tabs>
        <w:ind w:left="284" w:hanging="284"/>
        <w:jc w:val="both"/>
        <w:rPr>
          <w:rStyle w:val="Brak"/>
          <w:rFonts w:ascii="Calibri" w:eastAsia="Calibri" w:hAnsi="Calibri" w:cs="Calibri"/>
          <w:sz w:val="22"/>
          <w:szCs w:val="22"/>
        </w:rPr>
      </w:pPr>
      <w:r>
        <w:rPr>
          <w:rStyle w:val="Brak"/>
          <w:rFonts w:ascii="Calibri" w:eastAsia="Calibri" w:hAnsi="Calibri" w:cs="Calibri"/>
          <w:sz w:val="22"/>
          <w:szCs w:val="22"/>
        </w:rPr>
        <w:t>1.  Każdy Wykonawca może złożyć jedną ofertę na daną część (pakiet) zamówienia; oferta musi być sporządzona w języku polskim, pismem czytelnym.</w:t>
      </w:r>
    </w:p>
    <w:p w:rsidR="002B3FA2" w:rsidRDefault="002E59B6">
      <w:pPr>
        <w:tabs>
          <w:tab w:val="left" w:pos="426"/>
          <w:tab w:val="left" w:pos="7513"/>
        </w:tabs>
        <w:ind w:left="426" w:hanging="426"/>
        <w:jc w:val="both"/>
        <w:rPr>
          <w:rStyle w:val="Brak"/>
          <w:rFonts w:ascii="Calibri" w:eastAsia="Calibri" w:hAnsi="Calibri" w:cs="Calibri"/>
          <w:sz w:val="22"/>
          <w:szCs w:val="22"/>
        </w:rPr>
      </w:pPr>
      <w:r>
        <w:rPr>
          <w:rStyle w:val="Brak"/>
          <w:rFonts w:ascii="Calibri" w:eastAsia="Calibri" w:hAnsi="Calibri" w:cs="Calibri"/>
          <w:sz w:val="22"/>
          <w:szCs w:val="22"/>
        </w:rPr>
        <w:t>2.   Koszty związane z przygotowaniem oferty ponosi składający ofertę.</w:t>
      </w:r>
    </w:p>
    <w:p w:rsidR="002B3FA2" w:rsidRDefault="002E59B6">
      <w:pPr>
        <w:tabs>
          <w:tab w:val="left" w:pos="426"/>
          <w:tab w:val="left" w:pos="7513"/>
        </w:tabs>
        <w:ind w:left="426" w:hanging="426"/>
        <w:jc w:val="both"/>
        <w:rPr>
          <w:rStyle w:val="Brak"/>
          <w:rFonts w:ascii="Calibri" w:eastAsia="Calibri" w:hAnsi="Calibri" w:cs="Calibri"/>
          <w:b/>
          <w:bCs/>
          <w:sz w:val="22"/>
          <w:szCs w:val="22"/>
        </w:rPr>
      </w:pPr>
      <w:r>
        <w:rPr>
          <w:rStyle w:val="Brak"/>
          <w:rFonts w:ascii="Calibri" w:eastAsia="Calibri" w:hAnsi="Calibri" w:cs="Calibri"/>
          <w:sz w:val="22"/>
          <w:szCs w:val="22"/>
        </w:rPr>
        <w:t>3.    Oferta musi być sporządzona zgodnie z treścią</w:t>
      </w:r>
      <w:r>
        <w:rPr>
          <w:rStyle w:val="Brak"/>
          <w:rFonts w:ascii="Calibri" w:eastAsia="Calibri" w:hAnsi="Calibri" w:cs="Calibri"/>
          <w:b/>
          <w:bCs/>
          <w:sz w:val="22"/>
          <w:szCs w:val="22"/>
        </w:rPr>
        <w:t xml:space="preserve"> Formularza ofertowego</w:t>
      </w:r>
      <w:r>
        <w:rPr>
          <w:rStyle w:val="Brak"/>
          <w:rFonts w:ascii="Calibri" w:eastAsia="Calibri" w:hAnsi="Calibri" w:cs="Calibri"/>
          <w:sz w:val="22"/>
          <w:szCs w:val="22"/>
        </w:rPr>
        <w:t xml:space="preserve"> odpowiedniego dla danej części (pakietu) zamówienia, tj. zgodnie z </w:t>
      </w:r>
      <w:r>
        <w:rPr>
          <w:rStyle w:val="Brak"/>
          <w:rFonts w:ascii="Calibri" w:eastAsia="Calibri" w:hAnsi="Calibri" w:cs="Calibri"/>
          <w:b/>
          <w:bCs/>
          <w:sz w:val="22"/>
          <w:szCs w:val="22"/>
        </w:rPr>
        <w:t xml:space="preserve">załącznikami od nr 1a do nr 1b. </w:t>
      </w:r>
      <w:r>
        <w:rPr>
          <w:rStyle w:val="Brak"/>
          <w:rFonts w:ascii="Calibri" w:eastAsia="Calibri" w:hAnsi="Calibri" w:cs="Calibri"/>
          <w:sz w:val="22"/>
          <w:szCs w:val="22"/>
        </w:rPr>
        <w:t>Ofertę i oświadczenia składa się pod rygorem nieważności w formie pisemnej.</w:t>
      </w:r>
    </w:p>
    <w:p w:rsidR="002B3FA2" w:rsidRDefault="002E59B6">
      <w:pPr>
        <w:tabs>
          <w:tab w:val="left" w:pos="426"/>
        </w:tabs>
        <w:spacing w:line="276" w:lineRule="auto"/>
        <w:ind w:left="426" w:hanging="426"/>
        <w:jc w:val="both"/>
        <w:rPr>
          <w:rStyle w:val="Brak"/>
          <w:rFonts w:ascii="Calibri" w:eastAsia="Calibri" w:hAnsi="Calibri" w:cs="Calibri"/>
          <w:sz w:val="22"/>
          <w:szCs w:val="22"/>
          <w:u w:val="single"/>
        </w:rPr>
      </w:pPr>
      <w:r>
        <w:rPr>
          <w:rStyle w:val="Brak"/>
          <w:rFonts w:ascii="Calibri" w:eastAsia="Calibri" w:hAnsi="Calibri" w:cs="Calibri"/>
          <w:sz w:val="22"/>
          <w:szCs w:val="22"/>
        </w:rPr>
        <w:t xml:space="preserve">4.     </w:t>
      </w:r>
      <w:r>
        <w:rPr>
          <w:rStyle w:val="Brak"/>
          <w:rFonts w:ascii="Calibri" w:eastAsia="Calibri" w:hAnsi="Calibri" w:cs="Calibri"/>
          <w:b/>
          <w:bCs/>
          <w:sz w:val="22"/>
          <w:szCs w:val="22"/>
          <w:u w:val="single"/>
        </w:rPr>
        <w:t>Wraz z ofertą Wykonawca składa także</w:t>
      </w:r>
      <w:r>
        <w:rPr>
          <w:rStyle w:val="Brak"/>
          <w:rFonts w:ascii="Calibri" w:eastAsia="Calibri" w:hAnsi="Calibri" w:cs="Calibri"/>
          <w:sz w:val="22"/>
          <w:szCs w:val="22"/>
          <w:u w:val="single"/>
        </w:rPr>
        <w:t>:</w:t>
      </w:r>
    </w:p>
    <w:p w:rsidR="002B3FA2" w:rsidRDefault="002E59B6">
      <w:pPr>
        <w:numPr>
          <w:ilvl w:val="1"/>
          <w:numId w:val="27"/>
        </w:numPr>
        <w:spacing w:after="40"/>
        <w:jc w:val="both"/>
        <w:rPr>
          <w:rFonts w:ascii="Calibri" w:eastAsia="Calibri" w:hAnsi="Calibri" w:cs="Calibri"/>
          <w:b/>
          <w:bCs/>
          <w:sz w:val="22"/>
          <w:szCs w:val="22"/>
        </w:rPr>
      </w:pPr>
      <w:r>
        <w:rPr>
          <w:rStyle w:val="Brak"/>
          <w:rFonts w:ascii="Calibri" w:eastAsia="Calibri" w:hAnsi="Calibri" w:cs="Calibri"/>
          <w:sz w:val="22"/>
          <w:szCs w:val="22"/>
        </w:rPr>
        <w:t xml:space="preserve">Aktualne na dzień składania ofert oświadczenie (załącznik nr 2 do SIWZ). </w:t>
      </w:r>
    </w:p>
    <w:p w:rsidR="002B3FA2" w:rsidRDefault="002E59B6">
      <w:pPr>
        <w:numPr>
          <w:ilvl w:val="1"/>
          <w:numId w:val="28"/>
        </w:numPr>
        <w:jc w:val="both"/>
        <w:rPr>
          <w:rFonts w:ascii="Calibri" w:eastAsia="Calibri" w:hAnsi="Calibri" w:cs="Calibri"/>
        </w:rPr>
      </w:pPr>
      <w:r>
        <w:rPr>
          <w:rFonts w:ascii="Calibri" w:eastAsia="Calibri" w:hAnsi="Calibri" w:cs="Calibri"/>
        </w:rPr>
        <w:t>Pełnomocnictwo – W przypadku podpisania oferty oraz poświadczenia za zgodność z oryginałem kopii dokumentów, a w przypadku podmiotu udostępniającego zasoby podpisania zobowiązania przez osobę niewymienioną w odpisie z właściwego rejestru lub centralnej ewidencji i informacji o działalności gospodarczej odpowiednio Wykonawcy lub podmiotu udostępniającego zasoby, należy do oferty dołączyć stosowne pełnomocnictwo w oryginale lub kopii poświadczonej notarialnie.</w:t>
      </w:r>
    </w:p>
    <w:p w:rsidR="002B3FA2" w:rsidRDefault="002E59B6">
      <w:pPr>
        <w:numPr>
          <w:ilvl w:val="0"/>
          <w:numId w:val="31"/>
        </w:numPr>
        <w:spacing w:line="276" w:lineRule="auto"/>
        <w:jc w:val="both"/>
        <w:rPr>
          <w:rFonts w:ascii="Calibri" w:eastAsia="Calibri" w:hAnsi="Calibri" w:cs="Calibri"/>
          <w:sz w:val="22"/>
          <w:szCs w:val="22"/>
        </w:rPr>
      </w:pPr>
      <w:r>
        <w:rPr>
          <w:rFonts w:ascii="Calibri" w:eastAsia="Calibri" w:hAnsi="Calibri" w:cs="Calibri"/>
          <w:sz w:val="22"/>
          <w:szCs w:val="22"/>
        </w:rPr>
        <w:t>Oferta oraz wszystkie załączniki wymagają podpisu osób uprawnionych do reprezentowania Wykonawcy w obrocie gospodarczym, zgodnie z aktem rejestracyjnym, wymaganiami ustawowymi oraz przepisami prawa.</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Oferta powinna zawierać wszystkie wymagane dokumenty, oświadczenia i załączniki, o których mowa w treści SIWZ.</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 xml:space="preserve">Dokumenty powinny być sporządzone zgodnie z zaleceniami Zamawiającego oraz udostępnionymi przez Zamawiającego wzorami - załącznikami, a w szczególności zawierać wszystkie informacje oraz dane. </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Dokumenty składane wraz z ofertą winny być przedłożone w formie oryginałów lub poświadczonych za zgodność z oryginałem kopii.</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 xml:space="preserve">Oświadczenia sporządzane na podstawie wzorów stanowiących załączniki do niniejszej SIWZ powinny być złożone w formie oryginału. </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Dokumenty, inne niż oświadczenia, składane są w oryginale lub kopii poświadczonej za zgodność z oryginałem na każdej stronie zawierającej informację, przy czym poświadczenia tego dokonuje odpowiednio: wykonawca, podmiot, na którego zdolnościach lub sytuacji polega wykonawca, wykonawcy wspólnie ubiegający się o udzielenie zamówienia publicznego albo podwykonawca, w zakresie dokumentów, które każdego z nich dotyczą.</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 xml:space="preserve">Zamawiający może żądać przedstawienia oryginału lub notarialnie poświadczonej kopii dokumentu, wyłącznie wtedy, gdy złożona przez Wykonawcę kopia dokumentu jest nieczytelna lub budzi wątpliwości, co do jej prawdziwości.  </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Dokumenty złożone w języku obcym składa się wraz z tłumaczeniem na język polski.</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 xml:space="preserve">Poprawki w ofercie muszą być naniesione czytelnie oraz opatrzone podpisem osoby podpisującej ofertę. </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Zaleca się, aby wszystkie strony oferty były ponumerowane oraz zostały spięte (zszyte) w sposób trwały, zapobiegający dekompletacji zawartości oferty.</w:t>
      </w:r>
    </w:p>
    <w:p w:rsidR="002B3FA2" w:rsidRDefault="002E59B6">
      <w:pPr>
        <w:numPr>
          <w:ilvl w:val="0"/>
          <w:numId w:val="30"/>
        </w:numPr>
        <w:spacing w:line="276" w:lineRule="auto"/>
        <w:jc w:val="both"/>
        <w:rPr>
          <w:rFonts w:ascii="Calibri" w:eastAsia="Calibri" w:hAnsi="Calibri" w:cs="Calibri"/>
          <w:sz w:val="22"/>
          <w:szCs w:val="22"/>
        </w:rPr>
      </w:pPr>
      <w:r>
        <w:rPr>
          <w:rFonts w:ascii="Calibri" w:eastAsia="Calibri" w:hAnsi="Calibri" w:cs="Calibri"/>
          <w:sz w:val="22"/>
          <w:szCs w:val="22"/>
        </w:rPr>
        <w:t>Treść Oferty musi odpowiadać treści Specyfikacji Istotnych Warunków Zamówienia. Ofertę należy składać w zamkniętej kopercie opatrzonej adnotacją:</w:t>
      </w:r>
    </w:p>
    <w:p w:rsidR="002B3FA2" w:rsidRDefault="002E59B6">
      <w:pPr>
        <w:jc w:val="center"/>
        <w:rPr>
          <w:rStyle w:val="Brak"/>
          <w:rFonts w:ascii="Calibri" w:eastAsia="Calibri" w:hAnsi="Calibri" w:cs="Calibri"/>
          <w:b/>
          <w:bCs/>
          <w:sz w:val="22"/>
          <w:szCs w:val="22"/>
        </w:rPr>
      </w:pPr>
      <w:r>
        <w:rPr>
          <w:rStyle w:val="Brak"/>
          <w:rFonts w:ascii="Calibri" w:eastAsia="Calibri" w:hAnsi="Calibri" w:cs="Calibri"/>
          <w:b/>
          <w:bCs/>
          <w:sz w:val="22"/>
          <w:szCs w:val="22"/>
        </w:rPr>
        <w:t>Sukcesywne dostawy artykułów żywnościowych do magazynów Zamawiającego, z możliwością składania ofert częściowych</w:t>
      </w:r>
    </w:p>
    <w:p w:rsidR="002B3FA2" w:rsidRDefault="002E59B6">
      <w:pPr>
        <w:jc w:val="center"/>
        <w:rPr>
          <w:rStyle w:val="Brak"/>
          <w:rFonts w:ascii="Calibri" w:eastAsia="Calibri" w:hAnsi="Calibri" w:cs="Calibri"/>
          <w:b/>
          <w:bCs/>
          <w:i/>
          <w:iCs/>
          <w:sz w:val="28"/>
          <w:szCs w:val="28"/>
        </w:rPr>
      </w:pPr>
      <w:r>
        <w:rPr>
          <w:rStyle w:val="Brak"/>
          <w:rFonts w:ascii="Calibri" w:eastAsia="Calibri" w:hAnsi="Calibri" w:cs="Calibri"/>
          <w:b/>
          <w:bCs/>
          <w:i/>
          <w:iCs/>
          <w:sz w:val="28"/>
          <w:szCs w:val="28"/>
        </w:rPr>
        <w:t>PAKIET NR ……………</w:t>
      </w:r>
    </w:p>
    <w:p w:rsidR="002B3FA2" w:rsidRPr="00312AFC" w:rsidRDefault="00312AFC">
      <w:pPr>
        <w:suppressAutoHyphens/>
        <w:spacing w:line="360" w:lineRule="auto"/>
        <w:jc w:val="center"/>
        <w:rPr>
          <w:rStyle w:val="Brak"/>
          <w:rFonts w:ascii="Calibri" w:eastAsia="Calibri" w:hAnsi="Calibri" w:cs="Calibri"/>
          <w:color w:val="FF0000"/>
          <w:sz w:val="20"/>
          <w:szCs w:val="20"/>
        </w:rPr>
      </w:pPr>
      <w:r w:rsidRPr="00312AFC">
        <w:rPr>
          <w:rStyle w:val="Brak"/>
          <w:rFonts w:ascii="Calibri" w:eastAsia="Calibri" w:hAnsi="Calibri" w:cs="Calibri"/>
          <w:b/>
          <w:bCs/>
          <w:color w:val="FF0000"/>
          <w:sz w:val="22"/>
          <w:szCs w:val="22"/>
        </w:rPr>
        <w:t>Nie otwierać przed dniem 02</w:t>
      </w:r>
      <w:r w:rsidR="002E59B6" w:rsidRPr="00312AFC">
        <w:rPr>
          <w:rStyle w:val="Brak"/>
          <w:rFonts w:ascii="Calibri" w:eastAsia="Calibri" w:hAnsi="Calibri" w:cs="Calibri"/>
          <w:b/>
          <w:bCs/>
          <w:color w:val="FF0000"/>
          <w:sz w:val="22"/>
          <w:szCs w:val="22"/>
        </w:rPr>
        <w:t>.12.2020 r. godz. 10:15</w:t>
      </w:r>
    </w:p>
    <w:p w:rsidR="002B3FA2" w:rsidRDefault="002E59B6">
      <w:pPr>
        <w:jc w:val="both"/>
        <w:rPr>
          <w:rStyle w:val="Brak"/>
          <w:rFonts w:ascii="Calibri" w:eastAsia="Calibri" w:hAnsi="Calibri" w:cs="Calibri"/>
          <w:sz w:val="22"/>
          <w:szCs w:val="22"/>
          <w:u w:val="single"/>
        </w:rPr>
      </w:pPr>
      <w:r>
        <w:rPr>
          <w:rStyle w:val="Brak"/>
          <w:rFonts w:ascii="Calibri" w:eastAsia="Calibri" w:hAnsi="Calibri" w:cs="Calibri"/>
          <w:sz w:val="22"/>
          <w:szCs w:val="22"/>
          <w:u w:val="single"/>
        </w:rPr>
        <w:t>Wykonawca powinien wskazać na opakowaniu, na którą część (na który Pakiet) zamówienia składa ofertę.</w:t>
      </w:r>
    </w:p>
    <w:p w:rsidR="002B3FA2" w:rsidRDefault="002B3FA2">
      <w:pPr>
        <w:jc w:val="both"/>
        <w:rPr>
          <w:rFonts w:ascii="Calibri" w:eastAsia="Calibri" w:hAnsi="Calibri" w:cs="Calibri"/>
          <w:sz w:val="22"/>
          <w:szCs w:val="22"/>
        </w:rPr>
      </w:pPr>
    </w:p>
    <w:p w:rsidR="002B3FA2" w:rsidRDefault="002E59B6">
      <w:pPr>
        <w:numPr>
          <w:ilvl w:val="0"/>
          <w:numId w:val="34"/>
        </w:numPr>
        <w:spacing w:line="276" w:lineRule="auto"/>
        <w:jc w:val="both"/>
        <w:rPr>
          <w:rFonts w:ascii="Calibri" w:eastAsia="Calibri" w:hAnsi="Calibri" w:cs="Calibri"/>
          <w:sz w:val="22"/>
          <w:szCs w:val="22"/>
        </w:rPr>
      </w:pPr>
      <w:r>
        <w:rPr>
          <w:rFonts w:ascii="Calibri" w:eastAsia="Calibri" w:hAnsi="Calibri" w:cs="Calibri"/>
          <w:sz w:val="22"/>
          <w:szCs w:val="22"/>
        </w:rPr>
        <w:t>Przed upływem terminu składania ofert Wykonawca może zmienić ofertę (poprawić, uzupełnić). Zmiana ta może nastąpić tylko poprzez złożenie Zamawiającemu oferty zmieniającej według takich samych zasad jak wcześniej złożona oferta, w kopercie/opakowaniu posiadającym dodatkowy dopisek „Zmiana”.</w:t>
      </w:r>
    </w:p>
    <w:p w:rsidR="002B3FA2" w:rsidRDefault="002E59B6">
      <w:pPr>
        <w:spacing w:line="276" w:lineRule="auto"/>
        <w:ind w:left="426"/>
        <w:jc w:val="both"/>
        <w:rPr>
          <w:rStyle w:val="Brak"/>
          <w:rFonts w:ascii="Calibri" w:eastAsia="Calibri" w:hAnsi="Calibri" w:cs="Calibri"/>
          <w:sz w:val="22"/>
          <w:szCs w:val="22"/>
        </w:rPr>
      </w:pPr>
      <w:r>
        <w:rPr>
          <w:rStyle w:val="Brak"/>
          <w:rFonts w:ascii="Calibri" w:eastAsia="Calibri" w:hAnsi="Calibri" w:cs="Calibri"/>
          <w:sz w:val="22"/>
          <w:szCs w:val="22"/>
        </w:rPr>
        <w:t>Koperty oznaczone „ZMIANA” zostaną otwarte przy otwieraniu oferty Wykonawcy, który wprowadził zmiany i zostaną dołączone do oferty. Oferta zmieniająca wcześniej złożoną ofertę musi jednoznacznie wskazywać, które postanowienia wcześniej złożonej oferty zostały zmienione.</w:t>
      </w:r>
    </w:p>
    <w:p w:rsidR="002B3FA2" w:rsidRDefault="002E59B6">
      <w:pPr>
        <w:numPr>
          <w:ilvl w:val="0"/>
          <w:numId w:val="33"/>
        </w:numPr>
        <w:spacing w:line="276" w:lineRule="auto"/>
        <w:jc w:val="both"/>
        <w:rPr>
          <w:rFonts w:ascii="Calibri" w:eastAsia="Calibri" w:hAnsi="Calibri" w:cs="Calibri"/>
          <w:sz w:val="22"/>
          <w:szCs w:val="22"/>
        </w:rPr>
      </w:pPr>
      <w:r>
        <w:rPr>
          <w:rFonts w:ascii="Calibri" w:eastAsia="Calibri" w:hAnsi="Calibri" w:cs="Calibri"/>
          <w:sz w:val="22"/>
          <w:szCs w:val="22"/>
        </w:rPr>
        <w:t>Przed upływem terminu składania ofert Wykonawca może wycofać złożoną ofertę. W tym celu Wykonawca złoży Zamawiającemu pisemne powiadomienie o wycofaniu oferty, podpisane przez osobę/y upoważnione do reprezentowania Wykonawcy (wraz z dołączonym aktualnym odpisem z właściwego rejestru Wykonawcy). Zamawiający zwróci Wykonawcy jego ofertę, bezpośrednio do rąk osoby upoważnionej przez Wykonawcę- za pokwitowaniem odbioru lub prześle na adres wskazany w piśmie.</w:t>
      </w:r>
    </w:p>
    <w:p w:rsidR="002B3FA2" w:rsidRDefault="002E59B6">
      <w:pPr>
        <w:numPr>
          <w:ilvl w:val="0"/>
          <w:numId w:val="33"/>
        </w:numPr>
        <w:spacing w:line="276" w:lineRule="auto"/>
        <w:jc w:val="both"/>
        <w:rPr>
          <w:rFonts w:ascii="Calibri" w:eastAsia="Calibri" w:hAnsi="Calibri" w:cs="Calibri"/>
          <w:sz w:val="22"/>
          <w:szCs w:val="22"/>
        </w:rPr>
      </w:pPr>
      <w:r>
        <w:rPr>
          <w:rFonts w:ascii="Calibri" w:eastAsia="Calibri" w:hAnsi="Calibri" w:cs="Calibri"/>
          <w:sz w:val="22"/>
          <w:szCs w:val="22"/>
        </w:rPr>
        <w:t xml:space="preserve">Oferta jest jawna od chwili jej otwarcia, z wyjątkiem informacji stanowiących tajemnicę przedsiębiorstwa w rozumieniu przepisów o zwalczaniu nieuczciwej konkurencji, jeżeli Wykonawca nie później niż w terminie składania ofert zastrzegł, że nie mogą one być udostępniane oraz wykazał, iż zastrzeżone informacje stanowią tajemnicę przedsiębiorstwa poprzez udowodnienie (zgodnie z art. 11 ust. 4 ustawy o zwalczaniu nieuczciwej konkurencji - Dz. U. z 2003 r. Nr 153, poz. 1503 z </w:t>
      </w:r>
      <w:proofErr w:type="spellStart"/>
      <w:r>
        <w:rPr>
          <w:rFonts w:ascii="Calibri" w:eastAsia="Calibri" w:hAnsi="Calibri" w:cs="Calibri"/>
          <w:sz w:val="22"/>
          <w:szCs w:val="22"/>
        </w:rPr>
        <w:t>póżn</w:t>
      </w:r>
      <w:proofErr w:type="spellEnd"/>
      <w:r>
        <w:rPr>
          <w:rFonts w:ascii="Calibri" w:eastAsia="Calibri" w:hAnsi="Calibri" w:cs="Calibri"/>
          <w:sz w:val="22"/>
          <w:szCs w:val="22"/>
        </w:rPr>
        <w:t xml:space="preserve">. zm.), że: </w:t>
      </w:r>
    </w:p>
    <w:p w:rsidR="002B3FA2" w:rsidRDefault="002E59B6">
      <w:pPr>
        <w:numPr>
          <w:ilvl w:val="0"/>
          <w:numId w:val="36"/>
        </w:numPr>
        <w:spacing w:line="276" w:lineRule="auto"/>
        <w:jc w:val="both"/>
        <w:rPr>
          <w:rFonts w:ascii="Calibri" w:eastAsia="Calibri" w:hAnsi="Calibri" w:cs="Calibri"/>
          <w:sz w:val="22"/>
          <w:szCs w:val="22"/>
        </w:rPr>
      </w:pPr>
      <w:r>
        <w:rPr>
          <w:rFonts w:ascii="Calibri" w:eastAsia="Calibri" w:hAnsi="Calibri" w:cs="Calibri"/>
          <w:sz w:val="22"/>
          <w:szCs w:val="22"/>
        </w:rPr>
        <w:t xml:space="preserve"> nie zostały ujawnione do wiadomości publicznej;</w:t>
      </w:r>
    </w:p>
    <w:p w:rsidR="002B3FA2" w:rsidRDefault="002E59B6">
      <w:pPr>
        <w:numPr>
          <w:ilvl w:val="0"/>
          <w:numId w:val="36"/>
        </w:numPr>
        <w:spacing w:line="276" w:lineRule="auto"/>
        <w:jc w:val="both"/>
        <w:rPr>
          <w:rFonts w:ascii="Calibri" w:eastAsia="Calibri" w:hAnsi="Calibri" w:cs="Calibri"/>
          <w:sz w:val="22"/>
          <w:szCs w:val="22"/>
        </w:rPr>
      </w:pPr>
      <w:r>
        <w:rPr>
          <w:rFonts w:ascii="Calibri" w:eastAsia="Calibri" w:hAnsi="Calibri" w:cs="Calibri"/>
          <w:sz w:val="22"/>
          <w:szCs w:val="22"/>
        </w:rPr>
        <w:t xml:space="preserve"> stanowią informacje techniczne, technologiczne, organizacyjne przedsiębiorstwa lub inne informacje posiadające wartość gospodarczą;</w:t>
      </w:r>
    </w:p>
    <w:p w:rsidR="002B3FA2" w:rsidRDefault="002E59B6">
      <w:pPr>
        <w:numPr>
          <w:ilvl w:val="0"/>
          <w:numId w:val="36"/>
        </w:numPr>
        <w:spacing w:line="276" w:lineRule="auto"/>
        <w:jc w:val="both"/>
        <w:rPr>
          <w:rFonts w:ascii="Calibri" w:eastAsia="Calibri" w:hAnsi="Calibri" w:cs="Calibri"/>
          <w:sz w:val="22"/>
          <w:szCs w:val="22"/>
        </w:rPr>
      </w:pPr>
      <w:r>
        <w:rPr>
          <w:rFonts w:ascii="Calibri" w:eastAsia="Calibri" w:hAnsi="Calibri" w:cs="Calibri"/>
          <w:sz w:val="22"/>
          <w:szCs w:val="22"/>
        </w:rPr>
        <w:t xml:space="preserve"> Wykonawca podjął niezbędne działania w celu zachowania ich poufności.</w:t>
      </w:r>
    </w:p>
    <w:p w:rsidR="002B3FA2" w:rsidRDefault="002E59B6">
      <w:pPr>
        <w:numPr>
          <w:ilvl w:val="0"/>
          <w:numId w:val="37"/>
        </w:numPr>
        <w:spacing w:line="276" w:lineRule="auto"/>
        <w:jc w:val="both"/>
        <w:rPr>
          <w:rFonts w:ascii="Calibri" w:eastAsia="Calibri" w:hAnsi="Calibri" w:cs="Calibri"/>
          <w:sz w:val="22"/>
          <w:szCs w:val="22"/>
        </w:rPr>
      </w:pPr>
      <w:r>
        <w:rPr>
          <w:rFonts w:ascii="Calibri" w:eastAsia="Calibri" w:hAnsi="Calibri" w:cs="Calibri"/>
          <w:sz w:val="22"/>
          <w:szCs w:val="22"/>
        </w:rPr>
        <w:t>Wykonawca nie może zastrzec swojej nazwy (firmy) oraz adresu, a także informacji dotyczących ceny, terminu wykonania zamówienia, okresu gwarancji i warunków płatności zawartych w ofertach.</w:t>
      </w:r>
    </w:p>
    <w:p w:rsidR="002B3FA2" w:rsidRDefault="002E59B6">
      <w:pPr>
        <w:numPr>
          <w:ilvl w:val="0"/>
          <w:numId w:val="37"/>
        </w:numPr>
        <w:spacing w:line="276" w:lineRule="auto"/>
        <w:jc w:val="both"/>
        <w:rPr>
          <w:rFonts w:ascii="Calibri" w:eastAsia="Calibri" w:hAnsi="Calibri" w:cs="Calibri"/>
          <w:sz w:val="22"/>
          <w:szCs w:val="22"/>
        </w:rPr>
      </w:pPr>
      <w:r>
        <w:rPr>
          <w:rFonts w:ascii="Calibri" w:eastAsia="Calibri" w:hAnsi="Calibri" w:cs="Calibri"/>
          <w:sz w:val="22"/>
          <w:szCs w:val="22"/>
        </w:rPr>
        <w:t xml:space="preserve">Jeżeli oferta zawiera informacje stanowiące tajemnicę przedsiębiorstwa, powinny one być umieszczone w osobnej wewnętrznej kopercie zatytułowanej nazwą postępowania,  z dodaniem słów </w:t>
      </w:r>
      <w:r>
        <w:rPr>
          <w:rStyle w:val="Brak"/>
          <w:rFonts w:ascii="Calibri" w:eastAsia="Calibri" w:hAnsi="Calibri" w:cs="Calibri"/>
          <w:b/>
          <w:bCs/>
          <w:sz w:val="22"/>
          <w:szCs w:val="22"/>
        </w:rPr>
        <w:t>„Tajemnica przedsiębiorstwa.”</w:t>
      </w:r>
    </w:p>
    <w:p w:rsidR="002B3FA2" w:rsidRDefault="002E59B6">
      <w:pPr>
        <w:numPr>
          <w:ilvl w:val="0"/>
          <w:numId w:val="37"/>
        </w:numPr>
        <w:spacing w:line="276" w:lineRule="auto"/>
        <w:jc w:val="both"/>
        <w:rPr>
          <w:rFonts w:ascii="Calibri" w:eastAsia="Calibri" w:hAnsi="Calibri" w:cs="Calibri"/>
          <w:sz w:val="22"/>
          <w:szCs w:val="22"/>
        </w:rPr>
      </w:pPr>
      <w:r>
        <w:rPr>
          <w:rFonts w:ascii="Calibri" w:eastAsia="Calibri" w:hAnsi="Calibri" w:cs="Calibri"/>
          <w:sz w:val="22"/>
          <w:szCs w:val="22"/>
        </w:rPr>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rsidR="002B3FA2" w:rsidRDefault="002E59B6">
      <w:pPr>
        <w:numPr>
          <w:ilvl w:val="0"/>
          <w:numId w:val="37"/>
        </w:numPr>
        <w:spacing w:line="276" w:lineRule="auto"/>
        <w:jc w:val="both"/>
        <w:rPr>
          <w:rFonts w:ascii="Calibri" w:eastAsia="Calibri" w:hAnsi="Calibri" w:cs="Calibri"/>
          <w:sz w:val="22"/>
          <w:szCs w:val="22"/>
        </w:rPr>
      </w:pPr>
      <w:r>
        <w:rPr>
          <w:rStyle w:val="Brak"/>
          <w:rFonts w:ascii="Calibri" w:eastAsia="Calibri" w:hAnsi="Calibri" w:cs="Calibri"/>
          <w:b/>
          <w:bCs/>
          <w:sz w:val="22"/>
          <w:szCs w:val="22"/>
        </w:rPr>
        <w:t>Oferta wspólna - Wymagania dotyczące oferty wspólnej, składanej przez Wykonawców wspólnie ubiegających się o udzielenie zamówienia publicznego oraz spółek cywilnych</w:t>
      </w:r>
      <w:r>
        <w:rPr>
          <w:rFonts w:ascii="Calibri" w:eastAsia="Calibri" w:hAnsi="Calibri" w:cs="Calibri"/>
          <w:sz w:val="22"/>
          <w:szCs w:val="22"/>
        </w:rPr>
        <w:t>.</w:t>
      </w:r>
    </w:p>
    <w:p w:rsidR="002B3FA2" w:rsidRDefault="002E59B6">
      <w:pPr>
        <w:numPr>
          <w:ilvl w:val="1"/>
          <w:numId w:val="37"/>
        </w:numPr>
        <w:spacing w:line="276" w:lineRule="auto"/>
        <w:jc w:val="both"/>
        <w:rPr>
          <w:rFonts w:ascii="Calibri" w:eastAsia="Calibri" w:hAnsi="Calibri" w:cs="Calibri"/>
          <w:sz w:val="22"/>
          <w:szCs w:val="22"/>
        </w:rPr>
      </w:pPr>
      <w:r>
        <w:rPr>
          <w:rFonts w:ascii="Calibri" w:eastAsia="Calibri" w:hAnsi="Calibri" w:cs="Calibri"/>
          <w:sz w:val="22"/>
          <w:szCs w:val="22"/>
        </w:rPr>
        <w:t>Wykonawcy wspólnie ubiegający się o udzielenie zamówienia (np. jako konsorcjum, spółka cywilna), ustanawiają na piśmie pełnomocnika do reprezentowania ich w postępowaniu lub do reprezentowania ich w postępowaniu i zawarciu umowy.</w:t>
      </w:r>
    </w:p>
    <w:p w:rsidR="002B3FA2" w:rsidRDefault="002E59B6">
      <w:pPr>
        <w:numPr>
          <w:ilvl w:val="1"/>
          <w:numId w:val="37"/>
        </w:numPr>
        <w:spacing w:line="276" w:lineRule="auto"/>
        <w:jc w:val="both"/>
        <w:rPr>
          <w:rFonts w:ascii="Calibri" w:eastAsia="Calibri" w:hAnsi="Calibri" w:cs="Calibri"/>
          <w:sz w:val="22"/>
          <w:szCs w:val="22"/>
        </w:rPr>
      </w:pPr>
      <w:r>
        <w:rPr>
          <w:rFonts w:ascii="Calibri" w:eastAsia="Calibri" w:hAnsi="Calibri" w:cs="Calibri"/>
          <w:sz w:val="22"/>
          <w:szCs w:val="22"/>
        </w:rPr>
        <w:t xml:space="preserve">Wykonawcy występujący wspólnie ponoszą solidarną odpowiedzialność </w:t>
      </w:r>
      <w:r>
        <w:rPr>
          <w:rFonts w:ascii="Calibri" w:eastAsia="Calibri" w:hAnsi="Calibri" w:cs="Calibri"/>
          <w:sz w:val="22"/>
          <w:szCs w:val="22"/>
        </w:rPr>
        <w:br/>
        <w:t>za wykonanie umowy.</w:t>
      </w:r>
    </w:p>
    <w:p w:rsidR="002B3FA2" w:rsidRDefault="002E59B6">
      <w:pPr>
        <w:numPr>
          <w:ilvl w:val="1"/>
          <w:numId w:val="37"/>
        </w:numPr>
        <w:spacing w:line="276" w:lineRule="auto"/>
        <w:jc w:val="both"/>
        <w:rPr>
          <w:rFonts w:ascii="Calibri" w:eastAsia="Calibri" w:hAnsi="Calibri" w:cs="Calibri"/>
          <w:sz w:val="22"/>
          <w:szCs w:val="22"/>
        </w:rPr>
      </w:pPr>
      <w:r>
        <w:rPr>
          <w:rFonts w:ascii="Calibri" w:eastAsia="Calibri" w:hAnsi="Calibri" w:cs="Calibri"/>
          <w:sz w:val="22"/>
          <w:szCs w:val="22"/>
        </w:rPr>
        <w:t xml:space="preserve">Formularz ofertowy jak i wszystkie dokumenty dotyczące składanej oferty, powinny być podpisane przez pełnomocnika wspólnie występujących Wykonawców. </w:t>
      </w:r>
    </w:p>
    <w:p w:rsidR="002B3FA2" w:rsidRDefault="002E59B6">
      <w:pPr>
        <w:numPr>
          <w:ilvl w:val="1"/>
          <w:numId w:val="37"/>
        </w:numPr>
        <w:jc w:val="both"/>
        <w:rPr>
          <w:rFonts w:ascii="Calibri" w:eastAsia="Calibri" w:hAnsi="Calibri" w:cs="Calibri"/>
          <w:sz w:val="22"/>
          <w:szCs w:val="22"/>
        </w:rPr>
      </w:pPr>
      <w:r>
        <w:rPr>
          <w:rFonts w:ascii="Calibri" w:eastAsia="Calibri" w:hAnsi="Calibri" w:cs="Calibri"/>
          <w:sz w:val="22"/>
          <w:szCs w:val="22"/>
        </w:rPr>
        <w:t>Kopie i kserokopie składanych dokumentów potwierdza za zgodność z oryginałem pełnomocnik wspólnie występujących Wykonawców.</w:t>
      </w:r>
    </w:p>
    <w:p w:rsidR="002B3FA2" w:rsidRDefault="002B3FA2">
      <w:pPr>
        <w:tabs>
          <w:tab w:val="left" w:pos="993"/>
        </w:tabs>
        <w:ind w:left="426"/>
        <w:jc w:val="both"/>
        <w:rPr>
          <w:rFonts w:ascii="Calibri" w:eastAsia="Calibri" w:hAnsi="Calibri" w:cs="Calibri"/>
          <w:sz w:val="22"/>
          <w:szCs w:val="22"/>
        </w:rPr>
      </w:pPr>
    </w:p>
    <w:p w:rsidR="002B3FA2" w:rsidRDefault="002E59B6">
      <w:pPr>
        <w:spacing w:after="60"/>
        <w:jc w:val="both"/>
        <w:rPr>
          <w:rStyle w:val="Brak"/>
          <w:rFonts w:ascii="Calibri" w:eastAsia="Calibri" w:hAnsi="Calibri" w:cs="Calibri"/>
          <w:b/>
          <w:bCs/>
          <w:sz w:val="28"/>
          <w:szCs w:val="28"/>
        </w:rPr>
      </w:pPr>
      <w:r>
        <w:rPr>
          <w:rStyle w:val="Brak"/>
          <w:rFonts w:ascii="Calibri" w:eastAsia="Calibri" w:hAnsi="Calibri" w:cs="Calibri"/>
          <w:b/>
          <w:bCs/>
          <w:sz w:val="28"/>
          <w:szCs w:val="28"/>
        </w:rPr>
        <w:t xml:space="preserve">XI. Miejsce i termin składania i otwarcia ofert </w:t>
      </w:r>
    </w:p>
    <w:p w:rsidR="002B3FA2" w:rsidRDefault="002E59B6">
      <w:pPr>
        <w:numPr>
          <w:ilvl w:val="0"/>
          <w:numId w:val="39"/>
        </w:numPr>
        <w:spacing w:line="276" w:lineRule="auto"/>
        <w:jc w:val="both"/>
        <w:rPr>
          <w:rFonts w:ascii="Calibri" w:eastAsia="Calibri" w:hAnsi="Calibri" w:cs="Calibri"/>
          <w:sz w:val="22"/>
          <w:szCs w:val="22"/>
        </w:rPr>
      </w:pPr>
      <w:r>
        <w:rPr>
          <w:rStyle w:val="Brak"/>
          <w:rFonts w:ascii="Calibri" w:eastAsia="Calibri" w:hAnsi="Calibri" w:cs="Calibri"/>
          <w:b/>
          <w:bCs/>
          <w:sz w:val="22"/>
          <w:szCs w:val="22"/>
        </w:rPr>
        <w:t>Ofertę należy składać</w:t>
      </w:r>
      <w:r>
        <w:rPr>
          <w:rFonts w:ascii="Calibri" w:eastAsia="Calibri" w:hAnsi="Calibri" w:cs="Calibri"/>
          <w:sz w:val="22"/>
          <w:szCs w:val="22"/>
        </w:rPr>
        <w:t xml:space="preserve"> w siedzibie Zamawiającego tj.:</w:t>
      </w:r>
    </w:p>
    <w:p w:rsidR="002B3FA2" w:rsidRDefault="002E59B6">
      <w:pPr>
        <w:tabs>
          <w:tab w:val="left" w:pos="284"/>
        </w:tabs>
        <w:spacing w:line="276" w:lineRule="auto"/>
        <w:ind w:left="284"/>
        <w:jc w:val="both"/>
        <w:rPr>
          <w:rStyle w:val="Brak"/>
          <w:rFonts w:ascii="Calibri" w:eastAsia="Calibri" w:hAnsi="Calibri" w:cs="Calibri"/>
          <w:sz w:val="22"/>
          <w:szCs w:val="22"/>
        </w:rPr>
      </w:pPr>
      <w:r>
        <w:rPr>
          <w:rStyle w:val="Brak"/>
          <w:rFonts w:ascii="Calibri" w:eastAsia="Calibri" w:hAnsi="Calibri" w:cs="Calibri"/>
          <w:sz w:val="22"/>
          <w:szCs w:val="22"/>
        </w:rPr>
        <w:t>Sekretariat Domu Pomocy Społecznej w Giżycku</w:t>
      </w:r>
    </w:p>
    <w:p w:rsidR="002B3FA2" w:rsidRDefault="002E59B6">
      <w:pPr>
        <w:tabs>
          <w:tab w:val="left" w:pos="284"/>
        </w:tabs>
        <w:spacing w:line="276" w:lineRule="auto"/>
        <w:ind w:left="284"/>
        <w:jc w:val="both"/>
        <w:rPr>
          <w:rStyle w:val="Brak"/>
          <w:rFonts w:ascii="Calibri" w:eastAsia="Calibri" w:hAnsi="Calibri" w:cs="Calibri"/>
          <w:sz w:val="22"/>
          <w:szCs w:val="22"/>
        </w:rPr>
      </w:pPr>
      <w:r>
        <w:rPr>
          <w:rStyle w:val="Brak"/>
          <w:rFonts w:ascii="Calibri" w:eastAsia="Calibri" w:hAnsi="Calibri" w:cs="Calibri"/>
          <w:sz w:val="22"/>
          <w:szCs w:val="22"/>
        </w:rPr>
        <w:t>ul. Warszawska 31, 11-500 Giżycko,</w:t>
      </w:r>
    </w:p>
    <w:p w:rsidR="002B3FA2" w:rsidRPr="00312AFC" w:rsidRDefault="002E59B6">
      <w:pPr>
        <w:tabs>
          <w:tab w:val="left" w:pos="284"/>
        </w:tabs>
        <w:spacing w:line="276" w:lineRule="auto"/>
        <w:ind w:left="284"/>
        <w:jc w:val="both"/>
        <w:rPr>
          <w:rStyle w:val="Brak"/>
          <w:rFonts w:ascii="Calibri" w:eastAsia="Calibri" w:hAnsi="Calibri" w:cs="Calibri"/>
          <w:color w:val="FF0000"/>
          <w:sz w:val="22"/>
          <w:szCs w:val="22"/>
        </w:rPr>
      </w:pPr>
      <w:r w:rsidRPr="00312AFC">
        <w:rPr>
          <w:rStyle w:val="Brak"/>
          <w:rFonts w:ascii="Calibri" w:eastAsia="Calibri" w:hAnsi="Calibri" w:cs="Calibri"/>
          <w:color w:val="FF0000"/>
          <w:sz w:val="22"/>
          <w:szCs w:val="22"/>
        </w:rPr>
        <w:t>w terminie:</w:t>
      </w:r>
      <w:r w:rsidR="00312AFC" w:rsidRPr="00312AFC">
        <w:rPr>
          <w:rStyle w:val="Brak"/>
          <w:rFonts w:ascii="Calibri" w:eastAsia="Calibri" w:hAnsi="Calibri" w:cs="Calibri"/>
          <w:b/>
          <w:bCs/>
          <w:color w:val="FF0000"/>
          <w:sz w:val="22"/>
          <w:szCs w:val="22"/>
        </w:rPr>
        <w:t xml:space="preserve"> 02</w:t>
      </w:r>
      <w:r w:rsidRPr="00312AFC">
        <w:rPr>
          <w:rStyle w:val="Brak"/>
          <w:rFonts w:ascii="Calibri" w:eastAsia="Calibri" w:hAnsi="Calibri" w:cs="Calibri"/>
          <w:b/>
          <w:bCs/>
          <w:color w:val="FF0000"/>
          <w:sz w:val="22"/>
          <w:szCs w:val="22"/>
        </w:rPr>
        <w:t>.12.2020 r. godz. 10:00</w:t>
      </w:r>
    </w:p>
    <w:p w:rsidR="002B3FA2" w:rsidRDefault="002E59B6">
      <w:pPr>
        <w:numPr>
          <w:ilvl w:val="0"/>
          <w:numId w:val="40"/>
        </w:numPr>
        <w:spacing w:line="276" w:lineRule="auto"/>
        <w:jc w:val="both"/>
        <w:rPr>
          <w:rFonts w:ascii="Calibri" w:eastAsia="Calibri" w:hAnsi="Calibri" w:cs="Calibri"/>
          <w:sz w:val="22"/>
          <w:szCs w:val="22"/>
        </w:rPr>
      </w:pPr>
      <w:r>
        <w:rPr>
          <w:rFonts w:ascii="Calibri" w:eastAsia="Calibri" w:hAnsi="Calibri" w:cs="Calibri"/>
          <w:sz w:val="22"/>
          <w:szCs w:val="22"/>
        </w:rPr>
        <w:t xml:space="preserve">Decydujące znaczenie dla oceny zachowania terminu składania ofert ma data </w:t>
      </w:r>
      <w:r>
        <w:rPr>
          <w:rFonts w:ascii="Calibri" w:eastAsia="Calibri" w:hAnsi="Calibri" w:cs="Calibri"/>
          <w:sz w:val="22"/>
          <w:szCs w:val="22"/>
        </w:rPr>
        <w:br/>
        <w:t xml:space="preserve">i godzina wpływu oferty do Zamawiającego, a nie data jej wysłania przesyłką pocztową czy kurierską. </w:t>
      </w:r>
    </w:p>
    <w:p w:rsidR="002B3FA2" w:rsidRDefault="002E59B6">
      <w:pPr>
        <w:numPr>
          <w:ilvl w:val="0"/>
          <w:numId w:val="40"/>
        </w:numPr>
        <w:spacing w:line="276" w:lineRule="auto"/>
        <w:jc w:val="both"/>
        <w:rPr>
          <w:rFonts w:ascii="Calibri" w:eastAsia="Calibri" w:hAnsi="Calibri" w:cs="Calibri"/>
          <w:sz w:val="22"/>
          <w:szCs w:val="22"/>
        </w:rPr>
      </w:pPr>
      <w:r>
        <w:rPr>
          <w:rFonts w:ascii="Calibri" w:eastAsia="Calibri" w:hAnsi="Calibri" w:cs="Calibri"/>
          <w:sz w:val="22"/>
          <w:szCs w:val="22"/>
        </w:rPr>
        <w:t xml:space="preserve">Oferta złożona po terminie wskazanym w pkt 1 zostanie zwrócona Wykonawcy zgodnie z zasadami określonymi w art. 84 ust. 2 Ustawy </w:t>
      </w:r>
      <w:proofErr w:type="spellStart"/>
      <w:r>
        <w:rPr>
          <w:rFonts w:ascii="Calibri" w:eastAsia="Calibri" w:hAnsi="Calibri" w:cs="Calibri"/>
          <w:sz w:val="22"/>
          <w:szCs w:val="22"/>
        </w:rPr>
        <w:t>Pzp</w:t>
      </w:r>
      <w:proofErr w:type="spellEnd"/>
      <w:r>
        <w:rPr>
          <w:rFonts w:ascii="Calibri" w:eastAsia="Calibri" w:hAnsi="Calibri" w:cs="Calibri"/>
          <w:sz w:val="22"/>
          <w:szCs w:val="22"/>
        </w:rPr>
        <w:t>.</w:t>
      </w:r>
    </w:p>
    <w:p w:rsidR="002B3FA2" w:rsidRDefault="002E59B6">
      <w:pPr>
        <w:numPr>
          <w:ilvl w:val="0"/>
          <w:numId w:val="40"/>
        </w:numPr>
        <w:spacing w:line="276" w:lineRule="auto"/>
        <w:jc w:val="both"/>
        <w:rPr>
          <w:rFonts w:ascii="Calibri" w:eastAsia="Calibri" w:hAnsi="Calibri" w:cs="Calibri"/>
          <w:sz w:val="22"/>
          <w:szCs w:val="22"/>
        </w:rPr>
      </w:pPr>
      <w:r>
        <w:rPr>
          <w:rStyle w:val="Brak"/>
          <w:rFonts w:ascii="Calibri" w:eastAsia="Calibri" w:hAnsi="Calibri" w:cs="Calibri"/>
          <w:b/>
          <w:bCs/>
          <w:sz w:val="22"/>
          <w:szCs w:val="22"/>
        </w:rPr>
        <w:t xml:space="preserve">Otwarcie ofert </w:t>
      </w:r>
      <w:r>
        <w:rPr>
          <w:rFonts w:ascii="Calibri" w:eastAsia="Calibri" w:hAnsi="Calibri" w:cs="Calibri"/>
          <w:sz w:val="22"/>
          <w:szCs w:val="22"/>
        </w:rPr>
        <w:t>nastąpi w siedzibie Zamawiającego:</w:t>
      </w:r>
    </w:p>
    <w:p w:rsidR="002B3FA2" w:rsidRDefault="002E59B6">
      <w:pPr>
        <w:spacing w:line="276" w:lineRule="auto"/>
        <w:ind w:left="284"/>
        <w:jc w:val="both"/>
        <w:rPr>
          <w:rStyle w:val="Brak"/>
          <w:rFonts w:ascii="Calibri" w:eastAsia="Calibri" w:hAnsi="Calibri" w:cs="Calibri"/>
          <w:sz w:val="22"/>
          <w:szCs w:val="22"/>
        </w:rPr>
      </w:pPr>
      <w:r>
        <w:rPr>
          <w:rStyle w:val="Brak"/>
          <w:rFonts w:ascii="Calibri" w:eastAsia="Calibri" w:hAnsi="Calibri" w:cs="Calibri"/>
          <w:sz w:val="22"/>
          <w:szCs w:val="22"/>
        </w:rPr>
        <w:t>Dom Pomocy Społecznej w Giżycku</w:t>
      </w:r>
    </w:p>
    <w:p w:rsidR="002B3FA2" w:rsidRDefault="002E59B6">
      <w:pPr>
        <w:suppressAutoHyphens/>
        <w:spacing w:line="360" w:lineRule="auto"/>
        <w:ind w:left="284" w:right="5438"/>
        <w:rPr>
          <w:rStyle w:val="Brak"/>
          <w:rFonts w:ascii="Calibri" w:eastAsia="Calibri" w:hAnsi="Calibri" w:cs="Calibri"/>
          <w:sz w:val="22"/>
          <w:szCs w:val="22"/>
        </w:rPr>
      </w:pPr>
      <w:r>
        <w:rPr>
          <w:rStyle w:val="Brak"/>
          <w:rFonts w:ascii="Calibri" w:eastAsia="Calibri" w:hAnsi="Calibri" w:cs="Calibri"/>
          <w:sz w:val="22"/>
          <w:szCs w:val="22"/>
        </w:rPr>
        <w:t xml:space="preserve">ul. Warszawska 31, </w:t>
      </w:r>
    </w:p>
    <w:p w:rsidR="002B3FA2" w:rsidRDefault="002E59B6">
      <w:pPr>
        <w:suppressAutoHyphens/>
        <w:spacing w:line="360" w:lineRule="auto"/>
        <w:ind w:left="284" w:right="5440"/>
        <w:rPr>
          <w:rStyle w:val="Brak"/>
          <w:rFonts w:ascii="Calibri" w:eastAsia="Calibri" w:hAnsi="Calibri" w:cs="Calibri"/>
          <w:sz w:val="22"/>
          <w:szCs w:val="22"/>
        </w:rPr>
      </w:pPr>
      <w:r>
        <w:rPr>
          <w:rStyle w:val="Brak"/>
          <w:rFonts w:ascii="Calibri" w:eastAsia="Calibri" w:hAnsi="Calibri" w:cs="Calibri"/>
          <w:sz w:val="22"/>
          <w:szCs w:val="22"/>
        </w:rPr>
        <w:t>11-500 Giżycko</w:t>
      </w:r>
    </w:p>
    <w:p w:rsidR="002B3FA2" w:rsidRDefault="002E59B6">
      <w:pPr>
        <w:suppressAutoHyphens/>
        <w:spacing w:line="360" w:lineRule="auto"/>
        <w:ind w:left="284" w:right="5440"/>
        <w:rPr>
          <w:rStyle w:val="Brak"/>
          <w:rFonts w:ascii="Calibri" w:eastAsia="Calibri" w:hAnsi="Calibri" w:cs="Calibri"/>
          <w:b/>
          <w:bCs/>
          <w:sz w:val="22"/>
          <w:szCs w:val="22"/>
        </w:rPr>
      </w:pPr>
      <w:r>
        <w:rPr>
          <w:rStyle w:val="Brak"/>
          <w:rFonts w:ascii="Calibri" w:eastAsia="Calibri" w:hAnsi="Calibri" w:cs="Calibri"/>
          <w:sz w:val="22"/>
          <w:szCs w:val="22"/>
        </w:rPr>
        <w:t>Gabinet dyrektora</w:t>
      </w:r>
    </w:p>
    <w:p w:rsidR="002B3FA2" w:rsidRPr="00312AFC" w:rsidRDefault="00312AFC">
      <w:pPr>
        <w:suppressAutoHyphens/>
        <w:spacing w:line="360" w:lineRule="auto"/>
        <w:ind w:left="284"/>
        <w:jc w:val="both"/>
        <w:rPr>
          <w:rStyle w:val="Brak"/>
          <w:rFonts w:ascii="Calibri" w:eastAsia="Calibri" w:hAnsi="Calibri" w:cs="Calibri"/>
          <w:color w:val="FF0000"/>
          <w:sz w:val="22"/>
          <w:szCs w:val="22"/>
        </w:rPr>
      </w:pPr>
      <w:bookmarkStart w:id="0" w:name="_GoBack"/>
      <w:r w:rsidRPr="00312AFC">
        <w:rPr>
          <w:rStyle w:val="Brak"/>
          <w:rFonts w:ascii="Calibri" w:eastAsia="Calibri" w:hAnsi="Calibri" w:cs="Calibri"/>
          <w:b/>
          <w:bCs/>
          <w:color w:val="FF0000"/>
          <w:sz w:val="22"/>
          <w:szCs w:val="22"/>
        </w:rPr>
        <w:t>w dniu 02</w:t>
      </w:r>
      <w:r w:rsidR="002E59B6" w:rsidRPr="00312AFC">
        <w:rPr>
          <w:rStyle w:val="Brak"/>
          <w:rFonts w:ascii="Calibri" w:eastAsia="Calibri" w:hAnsi="Calibri" w:cs="Calibri"/>
          <w:b/>
          <w:bCs/>
          <w:color w:val="FF0000"/>
          <w:sz w:val="22"/>
          <w:szCs w:val="22"/>
        </w:rPr>
        <w:t xml:space="preserve">.12.2020 r. o godzinie 10:15. </w:t>
      </w:r>
    </w:p>
    <w:bookmarkEnd w:id="0"/>
    <w:p w:rsidR="002B3FA2" w:rsidRDefault="002E59B6">
      <w:pPr>
        <w:numPr>
          <w:ilvl w:val="0"/>
          <w:numId w:val="39"/>
        </w:numPr>
        <w:spacing w:line="276" w:lineRule="auto"/>
        <w:jc w:val="both"/>
        <w:rPr>
          <w:rFonts w:ascii="Calibri" w:eastAsia="Calibri" w:hAnsi="Calibri" w:cs="Calibri"/>
          <w:sz w:val="22"/>
          <w:szCs w:val="22"/>
        </w:rPr>
      </w:pPr>
      <w:r>
        <w:rPr>
          <w:rFonts w:ascii="Calibri" w:eastAsia="Calibri" w:hAnsi="Calibri" w:cs="Calibri"/>
          <w:sz w:val="22"/>
          <w:szCs w:val="22"/>
        </w:rPr>
        <w:t>Otwarcie ofert jest jawne.</w:t>
      </w:r>
    </w:p>
    <w:p w:rsidR="002B3FA2" w:rsidRDefault="002E59B6">
      <w:pPr>
        <w:numPr>
          <w:ilvl w:val="0"/>
          <w:numId w:val="39"/>
        </w:numPr>
        <w:spacing w:line="276" w:lineRule="auto"/>
        <w:jc w:val="both"/>
        <w:rPr>
          <w:rFonts w:ascii="Calibri" w:eastAsia="Calibri" w:hAnsi="Calibri" w:cs="Calibri"/>
          <w:sz w:val="22"/>
          <w:szCs w:val="22"/>
        </w:rPr>
      </w:pPr>
      <w:r>
        <w:rPr>
          <w:rFonts w:ascii="Calibri" w:eastAsia="Calibri" w:hAnsi="Calibri" w:cs="Calibri"/>
          <w:sz w:val="22"/>
          <w:szCs w:val="22"/>
        </w:rPr>
        <w:t xml:space="preserve">Podczas otwarcia ofert Zamawiający odczyta informacje, o których mowa w art. 86 ust. 4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w:t>
      </w:r>
    </w:p>
    <w:p w:rsidR="002B3FA2" w:rsidRDefault="002E59B6">
      <w:pPr>
        <w:numPr>
          <w:ilvl w:val="0"/>
          <w:numId w:val="39"/>
        </w:numPr>
        <w:spacing w:line="276" w:lineRule="auto"/>
        <w:jc w:val="both"/>
        <w:rPr>
          <w:rFonts w:ascii="Calibri" w:eastAsia="Calibri" w:hAnsi="Calibri" w:cs="Calibri"/>
          <w:sz w:val="22"/>
          <w:szCs w:val="22"/>
        </w:rPr>
      </w:pPr>
      <w:r>
        <w:rPr>
          <w:rFonts w:ascii="Calibri" w:eastAsia="Calibri" w:hAnsi="Calibri" w:cs="Calibri"/>
          <w:sz w:val="22"/>
          <w:szCs w:val="22"/>
        </w:rPr>
        <w:t xml:space="preserve">Niezwłocznie po otwarciu ofert Zamawiający zamieści na stronie internetowej: </w:t>
      </w:r>
    </w:p>
    <w:p w:rsidR="002B3FA2" w:rsidRDefault="00312AFC">
      <w:pPr>
        <w:tabs>
          <w:tab w:val="left" w:pos="284"/>
        </w:tabs>
        <w:spacing w:line="276" w:lineRule="auto"/>
        <w:ind w:left="424"/>
        <w:jc w:val="both"/>
        <w:rPr>
          <w:rStyle w:val="Brak"/>
          <w:rFonts w:ascii="Calibri" w:eastAsia="Calibri" w:hAnsi="Calibri" w:cs="Calibri"/>
          <w:sz w:val="22"/>
          <w:szCs w:val="22"/>
        </w:rPr>
      </w:pPr>
      <w:hyperlink r:id="rId13" w:history="1">
        <w:r w:rsidR="002E59B6">
          <w:rPr>
            <w:rStyle w:val="Hyperlink0"/>
          </w:rPr>
          <w:t>http://biuletyn.abip.pl/dps-gizycko/</w:t>
        </w:r>
      </w:hyperlink>
      <w:r w:rsidR="002E59B6">
        <w:rPr>
          <w:rStyle w:val="Brak"/>
          <w:rFonts w:ascii="Calibri" w:eastAsia="Calibri" w:hAnsi="Calibri" w:cs="Calibri"/>
          <w:sz w:val="22"/>
          <w:szCs w:val="22"/>
        </w:rPr>
        <w:t xml:space="preserve"> </w:t>
      </w:r>
    </w:p>
    <w:p w:rsidR="002B3FA2" w:rsidRDefault="002E59B6">
      <w:pPr>
        <w:tabs>
          <w:tab w:val="left" w:pos="426"/>
        </w:tabs>
        <w:ind w:left="424"/>
        <w:jc w:val="both"/>
        <w:rPr>
          <w:rStyle w:val="Brak"/>
          <w:rFonts w:ascii="Calibri" w:eastAsia="Calibri" w:hAnsi="Calibri" w:cs="Calibri"/>
          <w:sz w:val="22"/>
          <w:szCs w:val="22"/>
        </w:rPr>
      </w:pPr>
      <w:r>
        <w:rPr>
          <w:rStyle w:val="Brak"/>
          <w:rFonts w:ascii="Calibri" w:eastAsia="Calibri" w:hAnsi="Calibri" w:cs="Calibri"/>
          <w:sz w:val="22"/>
          <w:szCs w:val="22"/>
        </w:rPr>
        <w:t>informacje dotyczące:</w:t>
      </w:r>
    </w:p>
    <w:p w:rsidR="002B3FA2" w:rsidRDefault="002E59B6">
      <w:pPr>
        <w:numPr>
          <w:ilvl w:val="0"/>
          <w:numId w:val="42"/>
        </w:numPr>
        <w:spacing w:after="40"/>
        <w:jc w:val="both"/>
        <w:rPr>
          <w:rFonts w:ascii="Calibri" w:eastAsia="Calibri" w:hAnsi="Calibri" w:cs="Calibri"/>
          <w:sz w:val="22"/>
          <w:szCs w:val="22"/>
        </w:rPr>
      </w:pPr>
      <w:r>
        <w:rPr>
          <w:rFonts w:ascii="Calibri" w:eastAsia="Calibri" w:hAnsi="Calibri" w:cs="Calibri"/>
          <w:sz w:val="22"/>
          <w:szCs w:val="22"/>
        </w:rPr>
        <w:t>kwoty, jaką zamierza przeznaczyć na sfinansowanie zamówienia;</w:t>
      </w:r>
    </w:p>
    <w:p w:rsidR="002B3FA2" w:rsidRDefault="002E59B6">
      <w:pPr>
        <w:numPr>
          <w:ilvl w:val="0"/>
          <w:numId w:val="42"/>
        </w:numPr>
        <w:spacing w:after="40"/>
        <w:jc w:val="both"/>
        <w:rPr>
          <w:rFonts w:ascii="Calibri" w:eastAsia="Calibri" w:hAnsi="Calibri" w:cs="Calibri"/>
          <w:sz w:val="22"/>
          <w:szCs w:val="22"/>
        </w:rPr>
      </w:pPr>
      <w:r>
        <w:rPr>
          <w:rFonts w:ascii="Calibri" w:eastAsia="Calibri" w:hAnsi="Calibri" w:cs="Calibri"/>
          <w:sz w:val="22"/>
          <w:szCs w:val="22"/>
        </w:rPr>
        <w:t>firm oraz adresów Wykonawców, którzy złożyli oferty w terminie;</w:t>
      </w:r>
    </w:p>
    <w:p w:rsidR="002B3FA2" w:rsidRDefault="002E59B6">
      <w:pPr>
        <w:numPr>
          <w:ilvl w:val="0"/>
          <w:numId w:val="42"/>
        </w:numPr>
        <w:spacing w:after="40"/>
        <w:jc w:val="both"/>
        <w:rPr>
          <w:rFonts w:ascii="Calibri" w:eastAsia="Calibri" w:hAnsi="Calibri" w:cs="Calibri"/>
          <w:sz w:val="22"/>
          <w:szCs w:val="22"/>
        </w:rPr>
      </w:pPr>
      <w:r>
        <w:rPr>
          <w:rFonts w:ascii="Calibri" w:eastAsia="Calibri" w:hAnsi="Calibri" w:cs="Calibri"/>
          <w:sz w:val="22"/>
          <w:szCs w:val="22"/>
        </w:rPr>
        <w:t>ceny, terminu wykonania zamówienia, warunków płatności zawartych w ofertach.</w:t>
      </w:r>
    </w:p>
    <w:p w:rsidR="002B3FA2" w:rsidRDefault="002B3FA2">
      <w:pPr>
        <w:tabs>
          <w:tab w:val="left" w:pos="284"/>
        </w:tabs>
        <w:spacing w:after="40"/>
        <w:ind w:left="1414"/>
        <w:jc w:val="both"/>
        <w:rPr>
          <w:rFonts w:ascii="Calibri" w:eastAsia="Calibri" w:hAnsi="Calibri" w:cs="Calibri"/>
          <w:sz w:val="22"/>
          <w:szCs w:val="22"/>
        </w:rPr>
      </w:pPr>
    </w:p>
    <w:p w:rsidR="002B3FA2" w:rsidRDefault="002E59B6">
      <w:pPr>
        <w:spacing w:after="60"/>
        <w:jc w:val="both"/>
        <w:rPr>
          <w:rStyle w:val="Brak"/>
          <w:rFonts w:ascii="Calibri" w:eastAsia="Calibri" w:hAnsi="Calibri" w:cs="Calibri"/>
          <w:b/>
          <w:bCs/>
          <w:sz w:val="28"/>
          <w:szCs w:val="28"/>
        </w:rPr>
      </w:pPr>
      <w:r>
        <w:rPr>
          <w:rStyle w:val="Brak"/>
          <w:rFonts w:ascii="Calibri" w:eastAsia="Calibri" w:hAnsi="Calibri" w:cs="Calibri"/>
          <w:b/>
          <w:bCs/>
          <w:sz w:val="28"/>
          <w:szCs w:val="28"/>
        </w:rPr>
        <w:t xml:space="preserve">XII. Opis sposobu obliczania ceny </w:t>
      </w:r>
    </w:p>
    <w:p w:rsidR="002B3FA2" w:rsidRDefault="002E59B6">
      <w:pPr>
        <w:numPr>
          <w:ilvl w:val="0"/>
          <w:numId w:val="44"/>
        </w:numPr>
        <w:spacing w:after="60"/>
        <w:jc w:val="both"/>
        <w:rPr>
          <w:rFonts w:ascii="Calibri" w:eastAsia="Calibri" w:hAnsi="Calibri" w:cs="Calibri"/>
          <w:b/>
          <w:bCs/>
          <w:sz w:val="22"/>
          <w:szCs w:val="22"/>
        </w:rPr>
      </w:pPr>
      <w:r>
        <w:rPr>
          <w:rStyle w:val="Brak"/>
          <w:rFonts w:ascii="Calibri" w:eastAsia="Calibri" w:hAnsi="Calibri" w:cs="Calibri"/>
          <w:sz w:val="22"/>
          <w:szCs w:val="22"/>
        </w:rPr>
        <w:t xml:space="preserve">Cenę oferty należy obliczyć zgodnie z Formularzem Ofertowym - załączniki 1a – 1b SIWZ i wpisać w odpowiedni Formularz Ofertowy. </w:t>
      </w:r>
    </w:p>
    <w:p w:rsidR="002B3FA2" w:rsidRDefault="002E59B6">
      <w:pPr>
        <w:numPr>
          <w:ilvl w:val="0"/>
          <w:numId w:val="44"/>
        </w:numPr>
        <w:spacing w:after="60"/>
        <w:jc w:val="both"/>
        <w:rPr>
          <w:rFonts w:ascii="Calibri" w:eastAsia="Calibri" w:hAnsi="Calibri" w:cs="Calibri"/>
          <w:b/>
          <w:bCs/>
          <w:sz w:val="22"/>
          <w:szCs w:val="22"/>
        </w:rPr>
      </w:pPr>
      <w:r>
        <w:rPr>
          <w:rStyle w:val="Brak"/>
          <w:rFonts w:ascii="Calibri" w:eastAsia="Calibri" w:hAnsi="Calibri" w:cs="Calibri"/>
          <w:sz w:val="22"/>
          <w:szCs w:val="22"/>
        </w:rPr>
        <w:t>Wykonawca określa cenę realizacji danej części (pakietu) zamówienia poprzez wskazanie w Formularzu ofertowym sporządzonym wg wzoru stanowiącego odpowiednio dla:</w:t>
      </w:r>
    </w:p>
    <w:p w:rsidR="002B3FA2" w:rsidRDefault="002E59B6">
      <w:pPr>
        <w:suppressAutoHyphens/>
        <w:ind w:left="1068"/>
        <w:jc w:val="both"/>
        <w:rPr>
          <w:rStyle w:val="Brak"/>
          <w:rFonts w:ascii="Calibri" w:eastAsia="Calibri" w:hAnsi="Calibri" w:cs="Calibri"/>
          <w:sz w:val="22"/>
          <w:szCs w:val="22"/>
        </w:rPr>
      </w:pPr>
      <w:r>
        <w:rPr>
          <w:rStyle w:val="Brak"/>
          <w:rFonts w:ascii="Calibri" w:eastAsia="Calibri" w:hAnsi="Calibri" w:cs="Calibri"/>
          <w:b/>
          <w:bCs/>
          <w:sz w:val="22"/>
          <w:szCs w:val="22"/>
        </w:rPr>
        <w:t>Pakietu 1.</w:t>
      </w:r>
      <w:r>
        <w:rPr>
          <w:rStyle w:val="Brak"/>
          <w:rFonts w:ascii="Calibri" w:eastAsia="Calibri" w:hAnsi="Calibri" w:cs="Calibri"/>
          <w:sz w:val="22"/>
          <w:szCs w:val="22"/>
        </w:rPr>
        <w:t xml:space="preserve"> Dostawa artykułów mleczarskich w załączniku nr</w:t>
      </w:r>
      <w:r>
        <w:rPr>
          <w:rStyle w:val="Brak"/>
          <w:rFonts w:ascii="Calibri" w:eastAsia="Calibri" w:hAnsi="Calibri" w:cs="Calibri"/>
          <w:b/>
          <w:bCs/>
          <w:sz w:val="22"/>
          <w:szCs w:val="22"/>
        </w:rPr>
        <w:t xml:space="preserve"> 1a</w:t>
      </w:r>
      <w:r>
        <w:rPr>
          <w:rStyle w:val="Brak"/>
          <w:rFonts w:ascii="Calibri" w:eastAsia="Calibri" w:hAnsi="Calibri" w:cs="Calibri"/>
          <w:sz w:val="22"/>
          <w:szCs w:val="22"/>
        </w:rPr>
        <w:t xml:space="preserve"> do SIWZ,</w:t>
      </w:r>
    </w:p>
    <w:p w:rsidR="002B3FA2" w:rsidRDefault="002E59B6">
      <w:pPr>
        <w:suppressAutoHyphens/>
        <w:ind w:left="1068"/>
        <w:jc w:val="both"/>
        <w:rPr>
          <w:rStyle w:val="Brak"/>
          <w:rFonts w:ascii="Calibri" w:eastAsia="Calibri" w:hAnsi="Calibri" w:cs="Calibri"/>
          <w:sz w:val="22"/>
          <w:szCs w:val="22"/>
        </w:rPr>
      </w:pPr>
      <w:r>
        <w:rPr>
          <w:rStyle w:val="Brak"/>
          <w:rFonts w:ascii="Calibri" w:eastAsia="Calibri" w:hAnsi="Calibri" w:cs="Calibri"/>
          <w:b/>
          <w:bCs/>
          <w:sz w:val="22"/>
          <w:szCs w:val="22"/>
        </w:rPr>
        <w:t>Pakietu 2.</w:t>
      </w:r>
      <w:r>
        <w:rPr>
          <w:rStyle w:val="Brak"/>
          <w:rFonts w:ascii="Calibri" w:eastAsia="Calibri" w:hAnsi="Calibri" w:cs="Calibri"/>
          <w:sz w:val="22"/>
          <w:szCs w:val="22"/>
        </w:rPr>
        <w:t xml:space="preserve"> Dostawa artykułów spożywczych w załączniku nr </w:t>
      </w:r>
      <w:r>
        <w:rPr>
          <w:rStyle w:val="Brak"/>
          <w:rFonts w:ascii="Calibri" w:eastAsia="Calibri" w:hAnsi="Calibri" w:cs="Calibri"/>
          <w:b/>
          <w:bCs/>
          <w:sz w:val="22"/>
          <w:szCs w:val="22"/>
        </w:rPr>
        <w:t>1b</w:t>
      </w:r>
      <w:r>
        <w:rPr>
          <w:rStyle w:val="Brak"/>
          <w:rFonts w:ascii="Calibri" w:eastAsia="Calibri" w:hAnsi="Calibri" w:cs="Calibri"/>
          <w:sz w:val="22"/>
          <w:szCs w:val="22"/>
        </w:rPr>
        <w:t xml:space="preserve"> do SIWZ</w:t>
      </w:r>
    </w:p>
    <w:p w:rsidR="002B3FA2" w:rsidRDefault="002E59B6">
      <w:pPr>
        <w:numPr>
          <w:ilvl w:val="0"/>
          <w:numId w:val="44"/>
        </w:numPr>
        <w:spacing w:after="60"/>
        <w:jc w:val="both"/>
        <w:rPr>
          <w:rFonts w:ascii="Calibri" w:eastAsia="Calibri" w:hAnsi="Calibri" w:cs="Calibri"/>
          <w:sz w:val="22"/>
          <w:szCs w:val="22"/>
        </w:rPr>
      </w:pPr>
      <w:r>
        <w:rPr>
          <w:rFonts w:ascii="Calibri" w:eastAsia="Calibri" w:hAnsi="Calibri" w:cs="Calibri"/>
          <w:sz w:val="22"/>
          <w:szCs w:val="22"/>
        </w:rPr>
        <w:t xml:space="preserve">Cenę ofertową Wykonawca ustali w oparciu o opis przedmiotu zamówienia i warunki umowy. </w:t>
      </w:r>
    </w:p>
    <w:p w:rsidR="002B3FA2" w:rsidRDefault="002E59B6">
      <w:pPr>
        <w:numPr>
          <w:ilvl w:val="0"/>
          <w:numId w:val="44"/>
        </w:numPr>
        <w:rPr>
          <w:rFonts w:ascii="Calibri" w:eastAsia="Calibri" w:hAnsi="Calibri" w:cs="Calibri"/>
          <w:sz w:val="22"/>
          <w:szCs w:val="22"/>
        </w:rPr>
      </w:pPr>
      <w:r>
        <w:rPr>
          <w:rFonts w:ascii="Calibri" w:eastAsia="Calibri" w:hAnsi="Calibri" w:cs="Calibri"/>
          <w:sz w:val="22"/>
          <w:szCs w:val="22"/>
        </w:rPr>
        <w:t xml:space="preserve">Cena oferty to cena brutto (z naliczonym podatkiem VAT, jeżeli ustawa taki podatek przewiduje). Prawidłowe ustalenie podatku VAT należy do obowiązków wykonawcy. </w:t>
      </w:r>
    </w:p>
    <w:p w:rsidR="002B3FA2" w:rsidRDefault="002E59B6">
      <w:pPr>
        <w:numPr>
          <w:ilvl w:val="0"/>
          <w:numId w:val="44"/>
        </w:numPr>
        <w:spacing w:after="60"/>
        <w:jc w:val="both"/>
        <w:rPr>
          <w:rFonts w:ascii="Calibri" w:eastAsia="Calibri" w:hAnsi="Calibri" w:cs="Calibri"/>
          <w:sz w:val="22"/>
          <w:szCs w:val="22"/>
        </w:rPr>
      </w:pPr>
      <w:r>
        <w:rPr>
          <w:rFonts w:ascii="Calibri" w:eastAsia="Calibri" w:hAnsi="Calibri" w:cs="Calibri"/>
          <w:sz w:val="22"/>
          <w:szCs w:val="22"/>
        </w:rPr>
        <w:t>Zamawiający wymaga, aby cena ofertowa była sumą cen składowych artykułów wymienionych w formularzu ofertowym.</w:t>
      </w:r>
    </w:p>
    <w:p w:rsidR="002B3FA2" w:rsidRDefault="002E59B6">
      <w:pPr>
        <w:numPr>
          <w:ilvl w:val="0"/>
          <w:numId w:val="44"/>
        </w:numPr>
        <w:spacing w:after="60"/>
        <w:jc w:val="both"/>
        <w:rPr>
          <w:rFonts w:ascii="Calibri" w:eastAsia="Calibri" w:hAnsi="Calibri" w:cs="Calibri"/>
          <w:sz w:val="22"/>
          <w:szCs w:val="22"/>
        </w:rPr>
      </w:pPr>
      <w:r>
        <w:rPr>
          <w:rFonts w:ascii="Calibri" w:eastAsia="Calibri" w:hAnsi="Calibri" w:cs="Calibri"/>
          <w:sz w:val="22"/>
          <w:szCs w:val="22"/>
        </w:rPr>
        <w:t>Cena oferty uwzględni wszystkie zobowiązania oraz powinna obejmować wszystkie składniki cenotwórcze i elementy kosztowe związane z terminowym i prawidłowym wykonaniem zamówienia, łącznie z dostarczeniem przedmiotu zamówienia na miejsce wskazane przez Zamawiającego oraz jego rozładunkiem i złożeniem we wskazanym magazynie, zysk Wykonawcy oraz wszystkie wymagane przepisami podatki i opłaty, w tym podatek VAT. Kalkulując cenę ofertową, należy uwzględnić również warunki i obowiązki umowne określone w SIWZ i załącznikach.</w:t>
      </w:r>
    </w:p>
    <w:p w:rsidR="002B3FA2" w:rsidRDefault="002E59B6">
      <w:pPr>
        <w:numPr>
          <w:ilvl w:val="0"/>
          <w:numId w:val="44"/>
        </w:numPr>
        <w:spacing w:after="60"/>
        <w:jc w:val="both"/>
        <w:rPr>
          <w:rFonts w:ascii="Calibri" w:eastAsia="Calibri" w:hAnsi="Calibri" w:cs="Calibri"/>
          <w:sz w:val="22"/>
          <w:szCs w:val="22"/>
        </w:rPr>
      </w:pPr>
      <w:r>
        <w:rPr>
          <w:rFonts w:ascii="Calibri" w:eastAsia="Calibri" w:hAnsi="Calibri" w:cs="Calibri"/>
          <w:sz w:val="22"/>
          <w:szCs w:val="22"/>
        </w:rPr>
        <w:t>Wartości określone w formularzu oferty, muszą być wyrażone w PLN, z dokładnością do dwóch miejsc po przecinku.</w:t>
      </w:r>
    </w:p>
    <w:p w:rsidR="002B3FA2" w:rsidRDefault="002E59B6">
      <w:pPr>
        <w:numPr>
          <w:ilvl w:val="0"/>
          <w:numId w:val="44"/>
        </w:numPr>
        <w:spacing w:after="60"/>
        <w:jc w:val="both"/>
        <w:rPr>
          <w:rFonts w:ascii="Calibri" w:eastAsia="Calibri" w:hAnsi="Calibri" w:cs="Calibri"/>
          <w:sz w:val="22"/>
          <w:szCs w:val="22"/>
        </w:rPr>
      </w:pPr>
      <w:r>
        <w:rPr>
          <w:rFonts w:ascii="Calibri" w:eastAsia="Calibri" w:hAnsi="Calibri" w:cs="Calibri"/>
          <w:sz w:val="22"/>
          <w:szCs w:val="22"/>
        </w:rPr>
        <w:t>Wykonawca uzupełniając</w:t>
      </w:r>
      <w:r>
        <w:rPr>
          <w:rStyle w:val="Brak"/>
          <w:rFonts w:ascii="Calibri" w:eastAsia="Calibri" w:hAnsi="Calibri" w:cs="Calibri"/>
          <w:color w:val="FF0000"/>
          <w:sz w:val="22"/>
          <w:szCs w:val="22"/>
          <w:u w:color="FF0000"/>
        </w:rPr>
        <w:t xml:space="preserve"> </w:t>
      </w:r>
      <w:r>
        <w:rPr>
          <w:rFonts w:ascii="Calibri" w:eastAsia="Calibri" w:hAnsi="Calibri" w:cs="Calibri"/>
          <w:sz w:val="22"/>
          <w:szCs w:val="22"/>
        </w:rPr>
        <w:t>formularz ofertowy (odpowiednio dla danej części: zał. Nr 1a, 1b, do SIWZ) wykazane kwoty zaokrągli do pełnych groszy, przy czym końcówki poniżej 0,5 grosza pomija się, a końcówki 0,5 grosza i wyższe zaokrągla się do 1 grosza w górę.</w:t>
      </w:r>
    </w:p>
    <w:p w:rsidR="002B3FA2" w:rsidRDefault="002E59B6">
      <w:pPr>
        <w:numPr>
          <w:ilvl w:val="0"/>
          <w:numId w:val="44"/>
        </w:numPr>
        <w:spacing w:after="60"/>
        <w:jc w:val="both"/>
        <w:rPr>
          <w:rFonts w:ascii="Calibri" w:eastAsia="Calibri" w:hAnsi="Calibri" w:cs="Calibri"/>
          <w:sz w:val="22"/>
          <w:szCs w:val="22"/>
        </w:rPr>
      </w:pPr>
      <w:r>
        <w:rPr>
          <w:rFonts w:ascii="Calibri" w:eastAsia="Calibri" w:hAnsi="Calibri" w:cs="Calibri"/>
          <w:sz w:val="22"/>
          <w:szCs w:val="22"/>
        </w:rPr>
        <w:t xml:space="preserve">W przypadku oceny oferty podmiotów zagranicznych w kontekście oferowanej ceny i jej porównywalności zamawiający doliczy do ceny ofertowej podmiotów zagranicznych kwotę obciążającego zamawiającego, należnego z tytułu realizacji umowy podatku VAT oraz cła.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rsidR="002B3FA2" w:rsidRDefault="002E59B6">
      <w:pPr>
        <w:numPr>
          <w:ilvl w:val="0"/>
          <w:numId w:val="44"/>
        </w:numPr>
        <w:spacing w:after="60"/>
        <w:jc w:val="both"/>
        <w:rPr>
          <w:rFonts w:ascii="Calibri" w:eastAsia="Calibri" w:hAnsi="Calibri" w:cs="Calibri"/>
          <w:sz w:val="22"/>
          <w:szCs w:val="22"/>
        </w:rPr>
      </w:pPr>
      <w:r>
        <w:rPr>
          <w:rFonts w:ascii="Calibri" w:eastAsia="Calibri" w:hAnsi="Calibri" w:cs="Calibri"/>
          <w:sz w:val="22"/>
          <w:szCs w:val="22"/>
        </w:rPr>
        <w:t>Cena podana w ofercie może być tylko jedna, nie dopuszcza się wariantowości cen.</w:t>
      </w:r>
    </w:p>
    <w:p w:rsidR="002B3FA2" w:rsidRDefault="002E59B6">
      <w:pPr>
        <w:numPr>
          <w:ilvl w:val="0"/>
          <w:numId w:val="44"/>
        </w:numPr>
        <w:spacing w:after="60"/>
        <w:jc w:val="both"/>
        <w:rPr>
          <w:rFonts w:ascii="Calibri" w:eastAsia="Calibri" w:hAnsi="Calibri" w:cs="Calibri"/>
          <w:sz w:val="22"/>
          <w:szCs w:val="22"/>
        </w:rPr>
      </w:pPr>
      <w:r>
        <w:rPr>
          <w:rFonts w:ascii="Calibri" w:eastAsia="Calibri" w:hAnsi="Calibri" w:cs="Calibri"/>
          <w:sz w:val="22"/>
          <w:szCs w:val="22"/>
        </w:rPr>
        <w:t xml:space="preserve">Zamawiający poprawi omyłki w treści oferty (na podstawie art. 87 ust. 2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niezwłocznie zawiadamiając o tym wykonawcę, którego oferta została poprawiona.</w:t>
      </w:r>
    </w:p>
    <w:p w:rsidR="002B3FA2" w:rsidRDefault="002E59B6">
      <w:pPr>
        <w:numPr>
          <w:ilvl w:val="0"/>
          <w:numId w:val="44"/>
        </w:numPr>
        <w:spacing w:after="60"/>
        <w:jc w:val="both"/>
        <w:rPr>
          <w:rFonts w:ascii="Calibri" w:eastAsia="Calibri" w:hAnsi="Calibri" w:cs="Calibri"/>
          <w:sz w:val="22"/>
          <w:szCs w:val="22"/>
        </w:rPr>
      </w:pPr>
      <w:r>
        <w:rPr>
          <w:rFonts w:ascii="Calibri" w:eastAsia="Calibri" w:hAnsi="Calibri" w:cs="Calibri"/>
          <w:sz w:val="22"/>
          <w:szCs w:val="22"/>
        </w:rPr>
        <w:t>Zamawiający będzie prowadził rozliczenia w złotych polskich (PLN). Nie dopuszcza się rozliczeń w walucie innej niż PLN.</w:t>
      </w:r>
    </w:p>
    <w:p w:rsidR="002B3FA2" w:rsidRDefault="002B3FA2">
      <w:pPr>
        <w:tabs>
          <w:tab w:val="left" w:pos="360"/>
        </w:tabs>
        <w:spacing w:after="60"/>
        <w:ind w:left="360" w:hanging="360"/>
        <w:jc w:val="both"/>
        <w:rPr>
          <w:rFonts w:ascii="Calibri" w:eastAsia="Calibri" w:hAnsi="Calibri" w:cs="Calibri"/>
          <w:sz w:val="22"/>
          <w:szCs w:val="22"/>
        </w:rPr>
      </w:pPr>
    </w:p>
    <w:p w:rsidR="00D36C2E" w:rsidRDefault="00D36C2E">
      <w:pPr>
        <w:tabs>
          <w:tab w:val="left" w:pos="360"/>
        </w:tabs>
        <w:spacing w:after="60"/>
        <w:ind w:left="360" w:hanging="360"/>
        <w:jc w:val="both"/>
        <w:rPr>
          <w:rFonts w:ascii="Calibri" w:eastAsia="Calibri" w:hAnsi="Calibri" w:cs="Calibri"/>
          <w:sz w:val="22"/>
          <w:szCs w:val="22"/>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 xml:space="preserve">XIII. Kryteria wyboru ofert i sposobu oceny ofert </w:t>
      </w:r>
    </w:p>
    <w:p w:rsidR="002B3FA2" w:rsidRDefault="002E59B6">
      <w:pPr>
        <w:widowControl w:val="0"/>
        <w:numPr>
          <w:ilvl w:val="4"/>
          <w:numId w:val="46"/>
        </w:numPr>
        <w:jc w:val="both"/>
        <w:rPr>
          <w:rFonts w:ascii="Calibri" w:eastAsia="Calibri" w:hAnsi="Calibri" w:cs="Calibri"/>
          <w:sz w:val="22"/>
          <w:szCs w:val="22"/>
        </w:rPr>
      </w:pPr>
      <w:r>
        <w:rPr>
          <w:rFonts w:ascii="Calibri" w:eastAsia="Calibri" w:hAnsi="Calibri" w:cs="Calibri"/>
          <w:sz w:val="22"/>
          <w:szCs w:val="22"/>
        </w:rPr>
        <w:t>Oferty oceniane będą</w:t>
      </w:r>
      <w:r>
        <w:rPr>
          <w:rStyle w:val="Brak"/>
          <w:rFonts w:ascii="Calibri" w:eastAsia="Calibri" w:hAnsi="Calibri" w:cs="Calibri"/>
          <w:color w:val="FF0000"/>
          <w:sz w:val="22"/>
          <w:szCs w:val="22"/>
          <w:u w:color="FF0000"/>
        </w:rPr>
        <w:t xml:space="preserve"> </w:t>
      </w:r>
      <w:r>
        <w:rPr>
          <w:rFonts w:ascii="Calibri" w:eastAsia="Calibri" w:hAnsi="Calibri" w:cs="Calibri"/>
          <w:sz w:val="22"/>
          <w:szCs w:val="22"/>
        </w:rPr>
        <w:t>w odniesieniu do najkorzystniejszych warunków przedstawionych przez Wykonawców w zakresie kryterium cena ofertowa brutto (oddzielnie dla każdej części/pakietu). Za parametry najkorzystniejsze w danym kryterium oferta otrzyma maksymalną liczbę punktów ustaloną w poniższym opisie, a pozostałe będą oceniane odpowiednio do parametru najkorzystniejszego.</w:t>
      </w:r>
    </w:p>
    <w:p w:rsidR="002B3FA2" w:rsidRDefault="002E59B6">
      <w:pPr>
        <w:widowControl w:val="0"/>
        <w:numPr>
          <w:ilvl w:val="4"/>
          <w:numId w:val="46"/>
        </w:numPr>
        <w:jc w:val="both"/>
        <w:rPr>
          <w:rFonts w:ascii="Calibri" w:eastAsia="Calibri" w:hAnsi="Calibri" w:cs="Calibri"/>
          <w:sz w:val="22"/>
          <w:szCs w:val="22"/>
        </w:rPr>
      </w:pPr>
      <w:r>
        <w:rPr>
          <w:rFonts w:ascii="Calibri" w:eastAsia="Calibri" w:hAnsi="Calibri" w:cs="Calibri"/>
          <w:sz w:val="22"/>
          <w:szCs w:val="22"/>
        </w:rPr>
        <w:t>Wybór oferty dokonany zostanie na podstawie opisanych kryteriów i ustalonej łącznej punktacji: punktacja 0 – 100 (100% = 100 pkt).</w:t>
      </w:r>
    </w:p>
    <w:p w:rsidR="002B3FA2" w:rsidRDefault="002B3FA2">
      <w:pPr>
        <w:widowControl w:val="0"/>
        <w:jc w:val="both"/>
        <w:rPr>
          <w:rFonts w:ascii="Calibri" w:eastAsia="Calibri" w:hAnsi="Calibri" w:cs="Calibri"/>
          <w:b/>
          <w:bCs/>
          <w:sz w:val="22"/>
          <w:szCs w:val="22"/>
        </w:rPr>
      </w:pPr>
    </w:p>
    <w:p w:rsidR="002B3FA2" w:rsidRDefault="002E59B6">
      <w:pPr>
        <w:widowControl w:val="0"/>
        <w:jc w:val="both"/>
        <w:rPr>
          <w:rStyle w:val="Brak"/>
          <w:rFonts w:ascii="Calibri" w:eastAsia="Calibri" w:hAnsi="Calibri" w:cs="Calibri"/>
          <w:sz w:val="22"/>
          <w:szCs w:val="22"/>
        </w:rPr>
      </w:pPr>
      <w:r>
        <w:rPr>
          <w:rStyle w:val="Brak"/>
          <w:rFonts w:ascii="Calibri" w:eastAsia="Calibri" w:hAnsi="Calibri" w:cs="Calibri"/>
          <w:b/>
          <w:bCs/>
          <w:sz w:val="22"/>
          <w:szCs w:val="22"/>
        </w:rPr>
        <w:t>KRYTERIA OCENY OFERT DLA  WSZYSTKICH CZĘŚCI (pakietów)</w:t>
      </w:r>
    </w:p>
    <w:p w:rsidR="002B3FA2" w:rsidRDefault="002E59B6">
      <w:pPr>
        <w:numPr>
          <w:ilvl w:val="0"/>
          <w:numId w:val="48"/>
        </w:numPr>
        <w:spacing w:after="40"/>
        <w:jc w:val="both"/>
        <w:rPr>
          <w:rFonts w:ascii="Calibri" w:eastAsia="Calibri" w:hAnsi="Calibri" w:cs="Calibri"/>
          <w:sz w:val="22"/>
          <w:szCs w:val="22"/>
        </w:rPr>
      </w:pPr>
      <w:r>
        <w:rPr>
          <w:rStyle w:val="Brak"/>
          <w:rFonts w:ascii="Calibri" w:eastAsia="Calibri" w:hAnsi="Calibri" w:cs="Calibri"/>
          <w:b/>
          <w:bCs/>
          <w:sz w:val="22"/>
          <w:szCs w:val="22"/>
        </w:rPr>
        <w:t xml:space="preserve"> </w:t>
      </w:r>
      <w:r>
        <w:rPr>
          <w:rFonts w:ascii="Calibri" w:eastAsia="Calibri" w:hAnsi="Calibri" w:cs="Calibri"/>
          <w:sz w:val="22"/>
          <w:szCs w:val="22"/>
        </w:rPr>
        <w:t>Za ofertę najkorzystniejszą zostanie uznana oferta zawierająca najkorzystniejszy bilans punktów w  kryterium:</w:t>
      </w:r>
    </w:p>
    <w:p w:rsidR="002B3FA2" w:rsidRDefault="002E59B6">
      <w:pPr>
        <w:numPr>
          <w:ilvl w:val="0"/>
          <w:numId w:val="50"/>
        </w:numPr>
        <w:spacing w:after="60"/>
        <w:jc w:val="both"/>
        <w:rPr>
          <w:rFonts w:ascii="Calibri" w:eastAsia="Calibri" w:hAnsi="Calibri" w:cs="Calibri"/>
          <w:sz w:val="22"/>
          <w:szCs w:val="22"/>
        </w:rPr>
      </w:pPr>
      <w:r>
        <w:rPr>
          <w:rFonts w:ascii="Calibri" w:eastAsia="Calibri" w:hAnsi="Calibri" w:cs="Calibri"/>
          <w:sz w:val="22"/>
          <w:szCs w:val="22"/>
        </w:rPr>
        <w:t xml:space="preserve">Cena ofertowa brutto „C” - waga 100% (tj. max. 100 pkt); </w:t>
      </w:r>
    </w:p>
    <w:p w:rsidR="002B3FA2" w:rsidRDefault="002B3FA2">
      <w:pPr>
        <w:spacing w:after="40"/>
        <w:jc w:val="both"/>
        <w:rPr>
          <w:rFonts w:ascii="Calibri" w:eastAsia="Calibri" w:hAnsi="Calibri" w:cs="Calibri"/>
          <w:b/>
          <w:bCs/>
          <w:sz w:val="22"/>
          <w:szCs w:val="22"/>
        </w:rPr>
      </w:pPr>
    </w:p>
    <w:p w:rsidR="002B3FA2" w:rsidRDefault="002B3FA2">
      <w:pPr>
        <w:spacing w:after="40"/>
        <w:jc w:val="both"/>
        <w:rPr>
          <w:rFonts w:ascii="Calibri" w:eastAsia="Calibri" w:hAnsi="Calibri" w:cs="Calibri"/>
          <w:b/>
          <w:bCs/>
          <w:sz w:val="22"/>
          <w:szCs w:val="22"/>
        </w:rPr>
      </w:pPr>
    </w:p>
    <w:p w:rsidR="002B3FA2" w:rsidRDefault="002B3FA2">
      <w:pPr>
        <w:spacing w:after="40"/>
        <w:jc w:val="both"/>
        <w:rPr>
          <w:rFonts w:ascii="Calibri" w:eastAsia="Calibri" w:hAnsi="Calibri" w:cs="Calibri"/>
          <w:b/>
          <w:bCs/>
          <w:sz w:val="22"/>
          <w:szCs w:val="22"/>
        </w:rPr>
      </w:pPr>
    </w:p>
    <w:tbl>
      <w:tblPr>
        <w:tblStyle w:val="TableNormal"/>
        <w:tblW w:w="9282" w:type="dxa"/>
        <w:jc w:val="center"/>
        <w:tblInd w:w="3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73"/>
        <w:gridCol w:w="1304"/>
        <w:gridCol w:w="1198"/>
        <w:gridCol w:w="5207"/>
      </w:tblGrid>
      <w:tr w:rsidR="002B3FA2">
        <w:trPr>
          <w:trHeight w:val="490"/>
          <w:jc w:val="center"/>
        </w:trPr>
        <w:tc>
          <w:tcPr>
            <w:tcW w:w="157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2B3FA2" w:rsidRDefault="002E59B6">
            <w:pPr>
              <w:spacing w:after="40"/>
              <w:jc w:val="center"/>
            </w:pPr>
            <w:r>
              <w:rPr>
                <w:rStyle w:val="Brak"/>
                <w:rFonts w:ascii="Calibri" w:eastAsia="Calibri" w:hAnsi="Calibri" w:cs="Calibri"/>
                <w:b/>
                <w:bCs/>
                <w:sz w:val="22"/>
                <w:szCs w:val="22"/>
              </w:rPr>
              <w:t>Kryterium</w:t>
            </w:r>
          </w:p>
        </w:tc>
        <w:tc>
          <w:tcPr>
            <w:tcW w:w="130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2B3FA2" w:rsidRDefault="002E59B6">
            <w:pPr>
              <w:spacing w:after="40"/>
              <w:jc w:val="center"/>
            </w:pPr>
            <w:r>
              <w:rPr>
                <w:rStyle w:val="Brak"/>
                <w:rFonts w:ascii="Calibri" w:eastAsia="Calibri" w:hAnsi="Calibri" w:cs="Calibri"/>
                <w:b/>
                <w:bCs/>
                <w:sz w:val="22"/>
                <w:szCs w:val="22"/>
              </w:rPr>
              <w:t>Waga [%]</w:t>
            </w:r>
          </w:p>
        </w:tc>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2B3FA2" w:rsidRDefault="002E59B6">
            <w:pPr>
              <w:spacing w:after="40"/>
              <w:jc w:val="center"/>
            </w:pPr>
            <w:r>
              <w:rPr>
                <w:rStyle w:val="Brak"/>
                <w:rFonts w:ascii="Calibri" w:eastAsia="Calibri" w:hAnsi="Calibri" w:cs="Calibri"/>
                <w:b/>
                <w:bCs/>
                <w:sz w:val="22"/>
                <w:szCs w:val="22"/>
              </w:rPr>
              <w:t>Liczba punktów</w:t>
            </w:r>
          </w:p>
        </w:tc>
        <w:tc>
          <w:tcPr>
            <w:tcW w:w="520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2B3FA2" w:rsidRDefault="002E59B6">
            <w:pPr>
              <w:spacing w:after="40"/>
              <w:jc w:val="center"/>
            </w:pPr>
            <w:r>
              <w:rPr>
                <w:rStyle w:val="Brak"/>
                <w:rFonts w:ascii="Calibri" w:eastAsia="Calibri" w:hAnsi="Calibri" w:cs="Calibri"/>
                <w:b/>
                <w:bCs/>
                <w:sz w:val="22"/>
                <w:szCs w:val="22"/>
              </w:rPr>
              <w:t>Sposób oceny wg wzoru</w:t>
            </w:r>
          </w:p>
        </w:tc>
      </w:tr>
      <w:tr w:rsidR="002B3FA2">
        <w:trPr>
          <w:trHeight w:val="1050"/>
          <w:jc w:val="center"/>
        </w:trPr>
        <w:tc>
          <w:tcPr>
            <w:tcW w:w="15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3FA2" w:rsidRDefault="002E59B6">
            <w:pPr>
              <w:spacing w:after="40"/>
              <w:jc w:val="center"/>
            </w:pPr>
            <w:r>
              <w:rPr>
                <w:rStyle w:val="Brak"/>
                <w:rFonts w:ascii="Calibri" w:eastAsia="Calibri" w:hAnsi="Calibri" w:cs="Calibri"/>
                <w:sz w:val="22"/>
                <w:szCs w:val="22"/>
              </w:rPr>
              <w:t>cena ofertowa brutto (C)</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3FA2" w:rsidRDefault="002E59B6">
            <w:pPr>
              <w:spacing w:after="40"/>
              <w:jc w:val="center"/>
            </w:pPr>
            <w:r>
              <w:rPr>
                <w:rStyle w:val="Brak"/>
                <w:rFonts w:ascii="Calibri" w:eastAsia="Calibri" w:hAnsi="Calibri" w:cs="Calibri"/>
                <w:sz w:val="22"/>
                <w:szCs w:val="22"/>
              </w:rPr>
              <w:t>100%</w:t>
            </w:r>
          </w:p>
        </w:tc>
        <w:tc>
          <w:tcPr>
            <w:tcW w:w="11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3FA2" w:rsidRDefault="002E59B6">
            <w:pPr>
              <w:spacing w:after="40"/>
              <w:jc w:val="center"/>
            </w:pPr>
            <w:r>
              <w:rPr>
                <w:rStyle w:val="Brak"/>
                <w:rFonts w:ascii="Calibri" w:eastAsia="Calibri" w:hAnsi="Calibri" w:cs="Calibri"/>
                <w:sz w:val="22"/>
                <w:szCs w:val="22"/>
              </w:rPr>
              <w:t>100</w:t>
            </w:r>
          </w:p>
        </w:tc>
        <w:tc>
          <w:tcPr>
            <w:tcW w:w="52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B3FA2" w:rsidRDefault="002E59B6">
            <w:pPr>
              <w:spacing w:after="40"/>
              <w:rPr>
                <w:rStyle w:val="Brak"/>
                <w:rFonts w:ascii="Calibri" w:eastAsia="Calibri" w:hAnsi="Calibri" w:cs="Calibri"/>
                <w:sz w:val="22"/>
                <w:szCs w:val="22"/>
              </w:rPr>
            </w:pPr>
            <w:r>
              <w:rPr>
                <w:rStyle w:val="Brak"/>
                <w:rFonts w:ascii="Calibri" w:eastAsia="Calibri" w:hAnsi="Calibri" w:cs="Calibri"/>
                <w:sz w:val="22"/>
                <w:szCs w:val="22"/>
              </w:rPr>
              <w:t xml:space="preserve">                     Cena najtańszej oferty</w:t>
            </w:r>
          </w:p>
          <w:p w:rsidR="002B3FA2" w:rsidRDefault="002E59B6">
            <w:pPr>
              <w:spacing w:after="40"/>
              <w:rPr>
                <w:rStyle w:val="Brak"/>
                <w:rFonts w:ascii="Calibri" w:eastAsia="Calibri" w:hAnsi="Calibri" w:cs="Calibri"/>
                <w:sz w:val="22"/>
                <w:szCs w:val="22"/>
              </w:rPr>
            </w:pPr>
            <w:r>
              <w:rPr>
                <w:rStyle w:val="Brak"/>
                <w:rFonts w:ascii="Calibri" w:eastAsia="Calibri" w:hAnsi="Calibri" w:cs="Calibri"/>
                <w:sz w:val="22"/>
                <w:szCs w:val="22"/>
              </w:rPr>
              <w:t>C = -----------------------------------------  x 100pkt</w:t>
            </w:r>
          </w:p>
          <w:p w:rsidR="002B3FA2" w:rsidRDefault="002E59B6">
            <w:pPr>
              <w:spacing w:after="40"/>
              <w:ind w:left="120"/>
            </w:pPr>
            <w:r>
              <w:rPr>
                <w:rStyle w:val="Brak"/>
                <w:rFonts w:ascii="Calibri" w:eastAsia="Calibri" w:hAnsi="Calibri" w:cs="Calibri"/>
                <w:sz w:val="22"/>
                <w:szCs w:val="22"/>
              </w:rPr>
              <w:t xml:space="preserve">                  Cena badanej oferty</w:t>
            </w:r>
          </w:p>
        </w:tc>
      </w:tr>
    </w:tbl>
    <w:p w:rsidR="002B3FA2" w:rsidRDefault="002B3FA2">
      <w:pPr>
        <w:widowControl w:val="0"/>
        <w:spacing w:after="40"/>
        <w:ind w:left="202" w:hanging="202"/>
        <w:jc w:val="center"/>
        <w:rPr>
          <w:rFonts w:ascii="Calibri" w:eastAsia="Calibri" w:hAnsi="Calibri" w:cs="Calibri"/>
          <w:b/>
          <w:bCs/>
          <w:sz w:val="22"/>
          <w:szCs w:val="22"/>
        </w:rPr>
      </w:pPr>
    </w:p>
    <w:p w:rsidR="002B3FA2" w:rsidRDefault="002B3FA2">
      <w:pPr>
        <w:widowControl w:val="0"/>
        <w:jc w:val="both"/>
        <w:rPr>
          <w:rFonts w:ascii="Calibri" w:eastAsia="Calibri" w:hAnsi="Calibri" w:cs="Calibri"/>
          <w:sz w:val="22"/>
          <w:szCs w:val="22"/>
        </w:rPr>
      </w:pPr>
    </w:p>
    <w:p w:rsidR="002B3FA2" w:rsidRDefault="002E59B6">
      <w:pPr>
        <w:numPr>
          <w:ilvl w:val="0"/>
          <w:numId w:val="51"/>
        </w:numPr>
        <w:spacing w:after="40"/>
        <w:jc w:val="both"/>
        <w:rPr>
          <w:rFonts w:ascii="Calibri" w:eastAsia="Calibri" w:hAnsi="Calibri" w:cs="Calibri"/>
          <w:sz w:val="22"/>
          <w:szCs w:val="22"/>
        </w:rPr>
      </w:pPr>
      <w:r>
        <w:rPr>
          <w:rFonts w:ascii="Calibri" w:eastAsia="Calibri" w:hAnsi="Calibri" w:cs="Calibri"/>
          <w:sz w:val="22"/>
          <w:szCs w:val="22"/>
        </w:rPr>
        <w:t xml:space="preserve">Ocena punktowa w kryterium </w:t>
      </w:r>
      <w:r>
        <w:rPr>
          <w:rStyle w:val="Brak"/>
          <w:rFonts w:ascii="Calibri" w:eastAsia="Calibri" w:hAnsi="Calibri" w:cs="Calibri"/>
          <w:b/>
          <w:bCs/>
          <w:sz w:val="22"/>
          <w:szCs w:val="22"/>
        </w:rPr>
        <w:t>„cena ofertowa brutto”</w:t>
      </w:r>
      <w:r>
        <w:rPr>
          <w:rFonts w:ascii="Calibri" w:eastAsia="Calibri" w:hAnsi="Calibri" w:cs="Calibri"/>
          <w:sz w:val="22"/>
          <w:szCs w:val="22"/>
        </w:rPr>
        <w:t xml:space="preserve"> dokonana zostanie na podstawie łącznej ceny ofertowej brutto wskazanej przez Wykonawcę w ofercie i przeliczona według wzoru opisanego w tabeli powyżej.</w:t>
      </w:r>
    </w:p>
    <w:p w:rsidR="002B3FA2" w:rsidRDefault="002E59B6">
      <w:pPr>
        <w:numPr>
          <w:ilvl w:val="0"/>
          <w:numId w:val="52"/>
        </w:numPr>
        <w:spacing w:after="40"/>
        <w:jc w:val="both"/>
        <w:rPr>
          <w:rFonts w:ascii="Calibri" w:eastAsia="Calibri" w:hAnsi="Calibri" w:cs="Calibri"/>
          <w:sz w:val="22"/>
          <w:szCs w:val="22"/>
        </w:rPr>
      </w:pPr>
      <w:r>
        <w:rPr>
          <w:rFonts w:ascii="Calibri" w:eastAsia="Calibri" w:hAnsi="Calibri" w:cs="Calibri"/>
          <w:sz w:val="22"/>
          <w:szCs w:val="22"/>
        </w:rPr>
        <w:t>Punktacja przyznawana ofertom w poszczególnych kryteriach będzie liczona z dokładnością do dwóch miejsc po przecinku. Najwyższa liczba punktów wyznaczy najkorzystniejszą ofertę.</w:t>
      </w:r>
    </w:p>
    <w:p w:rsidR="002B3FA2" w:rsidRDefault="002E59B6">
      <w:pPr>
        <w:numPr>
          <w:ilvl w:val="0"/>
          <w:numId w:val="52"/>
        </w:numPr>
        <w:spacing w:after="40"/>
        <w:jc w:val="both"/>
        <w:rPr>
          <w:rFonts w:ascii="Calibri" w:eastAsia="Calibri" w:hAnsi="Calibri" w:cs="Calibri"/>
          <w:sz w:val="22"/>
          <w:szCs w:val="22"/>
        </w:rPr>
      </w:pPr>
      <w:r>
        <w:rPr>
          <w:rFonts w:ascii="Calibri" w:eastAsia="Calibri" w:hAnsi="Calibri" w:cs="Calibri"/>
          <w:sz w:val="22"/>
          <w:szCs w:val="22"/>
        </w:rPr>
        <w:t xml:space="preserve">Zamawiający udzieli zamówienia Wykonawcy, którego oferta odpowiadać będzie wszystkim wymaganiom przedstawionym w Ustawie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oraz w SIWZ i zostanie oceniona, jako najkorzystniejsza w oparciu o podane kryteria wyboru.</w:t>
      </w:r>
    </w:p>
    <w:p w:rsidR="002B3FA2" w:rsidRDefault="002B3FA2">
      <w:pPr>
        <w:spacing w:after="60"/>
        <w:jc w:val="both"/>
        <w:rPr>
          <w:rFonts w:ascii="Calibri" w:eastAsia="Calibri" w:hAnsi="Calibri" w:cs="Calibri"/>
          <w:b/>
          <w:bCs/>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 xml:space="preserve">XIV. Dopełnienie formalności po wyborze oferty w celu zawarcia umowy </w:t>
      </w:r>
      <w:r>
        <w:rPr>
          <w:rStyle w:val="Brak"/>
          <w:rFonts w:ascii="Calibri" w:eastAsia="Calibri" w:hAnsi="Calibri" w:cs="Calibri"/>
          <w:b/>
          <w:bCs/>
          <w:sz w:val="28"/>
          <w:szCs w:val="28"/>
        </w:rPr>
        <w:br/>
        <w:t>w sprawie zamówienia publicznego.</w:t>
      </w:r>
    </w:p>
    <w:p w:rsidR="002B3FA2" w:rsidRDefault="002E59B6">
      <w:pPr>
        <w:numPr>
          <w:ilvl w:val="0"/>
          <w:numId w:val="54"/>
        </w:numPr>
        <w:jc w:val="both"/>
        <w:rPr>
          <w:rFonts w:ascii="Calibri" w:eastAsia="Calibri" w:hAnsi="Calibri" w:cs="Calibri"/>
          <w:sz w:val="22"/>
          <w:szCs w:val="22"/>
        </w:rPr>
      </w:pPr>
      <w:r>
        <w:rPr>
          <w:rFonts w:ascii="Calibri" w:eastAsia="Calibri" w:hAnsi="Calibri" w:cs="Calibri"/>
          <w:sz w:val="22"/>
          <w:szCs w:val="22"/>
        </w:rPr>
        <w:t xml:space="preserve">Zamawiający zawiadomi o wyniku postępowania, zgodnie z przepisami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Zawiadomienie zostanie przesłane na nr faksu lub adres e-mail wskazany w ofercie Wykonawcy. Jeżeli wskazane próby przesłania faksem i/lub drogą elektroniczną będą nieskuteczne, zawiadomienie zostanie przesłane na numer faksu lub adres e-mail wykonawcy, ujawniony na stronie internetowej wskazanej w ofercie lub na stemplu firmowym wykonawcy.</w:t>
      </w:r>
    </w:p>
    <w:p w:rsidR="002B3FA2" w:rsidRDefault="002E59B6">
      <w:pPr>
        <w:numPr>
          <w:ilvl w:val="0"/>
          <w:numId w:val="54"/>
        </w:numPr>
        <w:jc w:val="both"/>
        <w:rPr>
          <w:rFonts w:ascii="Calibri" w:eastAsia="Calibri" w:hAnsi="Calibri" w:cs="Calibri"/>
          <w:sz w:val="22"/>
          <w:szCs w:val="22"/>
        </w:rPr>
      </w:pPr>
      <w:r>
        <w:rPr>
          <w:rFonts w:ascii="Calibri" w:eastAsia="Calibri" w:hAnsi="Calibri" w:cs="Calibri"/>
          <w:sz w:val="22"/>
          <w:szCs w:val="22"/>
        </w:rPr>
        <w:t xml:space="preserve">Zamawiający podpisze umowę z wybranym Wykonawcą, w terminie określonym </w:t>
      </w:r>
      <w:r>
        <w:rPr>
          <w:rFonts w:ascii="Calibri" w:eastAsia="Calibri" w:hAnsi="Calibri" w:cs="Calibri"/>
          <w:sz w:val="22"/>
          <w:szCs w:val="22"/>
        </w:rPr>
        <w:br/>
        <w:t xml:space="preserve">w art. 94 Ustawy </w:t>
      </w:r>
      <w:proofErr w:type="spellStart"/>
      <w:r>
        <w:rPr>
          <w:rFonts w:ascii="Calibri" w:eastAsia="Calibri" w:hAnsi="Calibri" w:cs="Calibri"/>
          <w:sz w:val="22"/>
          <w:szCs w:val="22"/>
        </w:rPr>
        <w:t>Pzp</w:t>
      </w:r>
      <w:proofErr w:type="spellEnd"/>
      <w:r>
        <w:rPr>
          <w:rFonts w:ascii="Calibri" w:eastAsia="Calibri" w:hAnsi="Calibri" w:cs="Calibri"/>
          <w:sz w:val="22"/>
          <w:szCs w:val="22"/>
        </w:rPr>
        <w:t>.</w:t>
      </w:r>
    </w:p>
    <w:p w:rsidR="002B3FA2" w:rsidRDefault="002E59B6">
      <w:pPr>
        <w:numPr>
          <w:ilvl w:val="0"/>
          <w:numId w:val="54"/>
        </w:numPr>
        <w:spacing w:line="276" w:lineRule="auto"/>
        <w:jc w:val="both"/>
        <w:rPr>
          <w:rFonts w:ascii="Calibri" w:eastAsia="Calibri" w:hAnsi="Calibri" w:cs="Calibri"/>
          <w:sz w:val="22"/>
          <w:szCs w:val="22"/>
        </w:rPr>
      </w:pPr>
      <w:r>
        <w:rPr>
          <w:rFonts w:ascii="Calibri" w:eastAsia="Calibri" w:hAnsi="Calibri" w:cs="Calibri"/>
          <w:sz w:val="22"/>
          <w:szCs w:val="22"/>
        </w:rPr>
        <w:t xml:space="preserve">O miejscu i terminie podpisania umowy Zamawiający powiadomi Wykonawcę pisemnie (fax, e-mail) bądź telefonicznie. </w:t>
      </w:r>
    </w:p>
    <w:p w:rsidR="002B3FA2" w:rsidRDefault="002E59B6">
      <w:pPr>
        <w:numPr>
          <w:ilvl w:val="0"/>
          <w:numId w:val="54"/>
        </w:numPr>
        <w:spacing w:line="276" w:lineRule="auto"/>
        <w:jc w:val="both"/>
        <w:rPr>
          <w:rFonts w:ascii="Calibri" w:eastAsia="Calibri" w:hAnsi="Calibri" w:cs="Calibri"/>
          <w:sz w:val="22"/>
          <w:szCs w:val="22"/>
        </w:rPr>
      </w:pPr>
      <w:r>
        <w:rPr>
          <w:rStyle w:val="Brak"/>
          <w:rFonts w:ascii="Calibri" w:eastAsia="Calibri" w:hAnsi="Calibri" w:cs="Calibri"/>
          <w:b/>
          <w:bCs/>
          <w:sz w:val="22"/>
          <w:szCs w:val="22"/>
        </w:rPr>
        <w:t>Wykonawca, pod rygorem odstąpienia od podpisania umowy przez Zamawiającego,</w:t>
      </w:r>
      <w:r>
        <w:rPr>
          <w:rStyle w:val="Brak"/>
          <w:rFonts w:ascii="Calibri" w:eastAsia="Calibri" w:hAnsi="Calibri" w:cs="Calibri"/>
          <w:b/>
          <w:bCs/>
          <w:sz w:val="22"/>
          <w:szCs w:val="22"/>
          <w:u w:val="single"/>
        </w:rPr>
        <w:t xml:space="preserve"> przed podpisaniem umowy, dostarczy do Zamawiającego:</w:t>
      </w:r>
    </w:p>
    <w:p w:rsidR="002B3FA2" w:rsidRDefault="002E59B6">
      <w:pPr>
        <w:ind w:left="284" w:hanging="284"/>
        <w:jc w:val="both"/>
        <w:rPr>
          <w:rStyle w:val="Brak"/>
          <w:rFonts w:ascii="Calibri" w:eastAsia="Calibri" w:hAnsi="Calibri" w:cs="Calibri"/>
          <w:b/>
          <w:bCs/>
          <w:sz w:val="22"/>
          <w:szCs w:val="22"/>
        </w:rPr>
      </w:pPr>
      <w:r>
        <w:rPr>
          <w:rStyle w:val="Brak"/>
          <w:rFonts w:ascii="Calibri" w:eastAsia="Calibri" w:hAnsi="Calibri" w:cs="Calibri"/>
          <w:b/>
          <w:bCs/>
          <w:sz w:val="22"/>
          <w:szCs w:val="22"/>
        </w:rPr>
        <w:t>a) aktualne zaświadczenie o wpisie do rejestru zakładów podlegających urzędowej kontroli organów Państwowej Powiatowej Inspekcji Sanitarnej zgodnie z art. 61 i 62 ust. 1 ustawy z dnia 25sierpnia 2006 r. o bezpieczeństwie żywności i żywienia (</w:t>
      </w:r>
      <w:proofErr w:type="spellStart"/>
      <w:r>
        <w:rPr>
          <w:rStyle w:val="Brak"/>
          <w:rFonts w:ascii="Calibri" w:eastAsia="Calibri" w:hAnsi="Calibri" w:cs="Calibri"/>
          <w:b/>
          <w:bCs/>
          <w:sz w:val="22"/>
          <w:szCs w:val="22"/>
        </w:rPr>
        <w:t>t.j</w:t>
      </w:r>
      <w:proofErr w:type="spellEnd"/>
      <w:r>
        <w:rPr>
          <w:rStyle w:val="Brak"/>
          <w:rFonts w:ascii="Calibri" w:eastAsia="Calibri" w:hAnsi="Calibri" w:cs="Calibri"/>
          <w:b/>
          <w:bCs/>
          <w:sz w:val="22"/>
          <w:szCs w:val="22"/>
        </w:rPr>
        <w:t xml:space="preserve">. Dz. U. z 2019 r. poz. 1252 z </w:t>
      </w:r>
      <w:proofErr w:type="spellStart"/>
      <w:r>
        <w:rPr>
          <w:rStyle w:val="Brak"/>
          <w:rFonts w:ascii="Calibri" w:eastAsia="Calibri" w:hAnsi="Calibri" w:cs="Calibri"/>
          <w:b/>
          <w:bCs/>
          <w:sz w:val="22"/>
          <w:szCs w:val="22"/>
        </w:rPr>
        <w:t>późn</w:t>
      </w:r>
      <w:proofErr w:type="spellEnd"/>
      <w:r>
        <w:rPr>
          <w:rStyle w:val="Brak"/>
          <w:rFonts w:ascii="Calibri" w:eastAsia="Calibri" w:hAnsi="Calibri" w:cs="Calibri"/>
          <w:b/>
          <w:bCs/>
          <w:sz w:val="22"/>
          <w:szCs w:val="22"/>
        </w:rPr>
        <w:t>. zm.) lub decyzję administracyjną o wpisie do rejestru zakładów albo zatwierdzeniu zakładu wydaną przez Powiatowego lekarza weterynarii wraz z nadanym numerem identyfikacyjnym zgodnie z art. 21 ust. 4 ustawy z dnia 16 grudnia 2005 r. o produktach pochodzenia zwierzęcego (</w:t>
      </w:r>
      <w:proofErr w:type="spellStart"/>
      <w:r>
        <w:rPr>
          <w:rStyle w:val="Brak"/>
          <w:rFonts w:ascii="Calibri" w:eastAsia="Calibri" w:hAnsi="Calibri" w:cs="Calibri"/>
          <w:b/>
          <w:bCs/>
          <w:sz w:val="22"/>
          <w:szCs w:val="22"/>
        </w:rPr>
        <w:t>t.j</w:t>
      </w:r>
      <w:proofErr w:type="spellEnd"/>
      <w:r>
        <w:rPr>
          <w:rStyle w:val="Brak"/>
          <w:rFonts w:ascii="Calibri" w:eastAsia="Calibri" w:hAnsi="Calibri" w:cs="Calibri"/>
          <w:b/>
          <w:bCs/>
          <w:sz w:val="22"/>
          <w:szCs w:val="22"/>
        </w:rPr>
        <w:t xml:space="preserve">. Dz. U. z 2019 r. poz. 824 z </w:t>
      </w:r>
      <w:proofErr w:type="spellStart"/>
      <w:r>
        <w:rPr>
          <w:rStyle w:val="Brak"/>
          <w:rFonts w:ascii="Calibri" w:eastAsia="Calibri" w:hAnsi="Calibri" w:cs="Calibri"/>
          <w:b/>
          <w:bCs/>
          <w:sz w:val="22"/>
          <w:szCs w:val="22"/>
        </w:rPr>
        <w:t>późn</w:t>
      </w:r>
      <w:proofErr w:type="spellEnd"/>
      <w:r>
        <w:rPr>
          <w:rStyle w:val="Brak"/>
          <w:rFonts w:ascii="Calibri" w:eastAsia="Calibri" w:hAnsi="Calibri" w:cs="Calibri"/>
          <w:b/>
          <w:bCs/>
          <w:sz w:val="22"/>
          <w:szCs w:val="22"/>
        </w:rPr>
        <w:t>. zm.).</w:t>
      </w:r>
    </w:p>
    <w:p w:rsidR="002B3FA2" w:rsidRDefault="002E59B6">
      <w:pPr>
        <w:spacing w:line="276" w:lineRule="auto"/>
        <w:jc w:val="both"/>
        <w:rPr>
          <w:rStyle w:val="Brak"/>
          <w:rFonts w:ascii="Calibri" w:eastAsia="Calibri" w:hAnsi="Calibri" w:cs="Calibri"/>
          <w:b/>
          <w:bCs/>
          <w:i/>
          <w:iCs/>
          <w:sz w:val="22"/>
          <w:szCs w:val="22"/>
          <w:u w:val="single"/>
        </w:rPr>
      </w:pPr>
      <w:r>
        <w:rPr>
          <w:rStyle w:val="Brak"/>
          <w:rFonts w:ascii="Calibri" w:eastAsia="Calibri" w:hAnsi="Calibri" w:cs="Calibri"/>
          <w:b/>
          <w:bCs/>
          <w:i/>
          <w:iCs/>
          <w:sz w:val="22"/>
          <w:szCs w:val="22"/>
          <w:u w:val="single"/>
        </w:rPr>
        <w:t>Uwaga:</w:t>
      </w:r>
    </w:p>
    <w:p w:rsidR="002B3FA2" w:rsidRDefault="002E59B6">
      <w:pPr>
        <w:ind w:left="360"/>
        <w:jc w:val="both"/>
        <w:rPr>
          <w:rStyle w:val="Brak"/>
          <w:rFonts w:ascii="Calibri" w:eastAsia="Calibri" w:hAnsi="Calibri" w:cs="Calibri"/>
          <w:b/>
          <w:bCs/>
          <w:i/>
          <w:iCs/>
          <w:sz w:val="22"/>
          <w:szCs w:val="22"/>
          <w:u w:val="single"/>
        </w:rPr>
      </w:pPr>
      <w:r>
        <w:rPr>
          <w:rStyle w:val="Brak"/>
          <w:rFonts w:ascii="Calibri" w:eastAsia="Calibri" w:hAnsi="Calibri" w:cs="Calibri"/>
          <w:b/>
          <w:bCs/>
          <w:sz w:val="22"/>
          <w:szCs w:val="22"/>
        </w:rPr>
        <w:t>Z ww. dokumentów winno wynikać, iż przedsiębiorstwo Wykonawcy jest dopuszczone do obrotu produktami spożywczymi, stanowiącymi przedmiot zamówienia lub posiada zezwolenie na produkcję artykułów spożywczych stanowiących przedmiot zamówienia.</w:t>
      </w:r>
    </w:p>
    <w:p w:rsidR="002B3FA2" w:rsidRDefault="002E59B6">
      <w:pPr>
        <w:numPr>
          <w:ilvl w:val="0"/>
          <w:numId w:val="55"/>
        </w:numPr>
        <w:jc w:val="both"/>
        <w:rPr>
          <w:rFonts w:ascii="Calibri" w:eastAsia="Calibri" w:hAnsi="Calibri" w:cs="Calibri"/>
          <w:b/>
          <w:bCs/>
          <w:sz w:val="22"/>
          <w:szCs w:val="22"/>
        </w:rPr>
      </w:pPr>
      <w:r>
        <w:rPr>
          <w:rFonts w:ascii="Calibri" w:eastAsia="Calibri" w:hAnsi="Calibri" w:cs="Calibri"/>
          <w:b/>
          <w:bCs/>
          <w:sz w:val="22"/>
          <w:szCs w:val="22"/>
        </w:rPr>
        <w:t>aktualną polisę ubezpieczeniową od odpowiedzialności cywilnej z tytułu prowadzonej działalności gospodarczej lub innego dokumentu potwierdzającego zawarcie umowy ubezpieczenia. Wykonawca zobowiązany jest przedstawić Zamawiającemu kopię aneksu lub polisy poświadczoną ,,za zgodność z oryginałem” i oryginał do wglądu przed podpisaniem umowy.</w:t>
      </w:r>
    </w:p>
    <w:p w:rsidR="002B3FA2" w:rsidRDefault="002E59B6">
      <w:pPr>
        <w:numPr>
          <w:ilvl w:val="0"/>
          <w:numId w:val="55"/>
        </w:numPr>
        <w:jc w:val="both"/>
        <w:rPr>
          <w:rFonts w:ascii="Calibri" w:eastAsia="Calibri" w:hAnsi="Calibri" w:cs="Calibri"/>
          <w:b/>
          <w:bCs/>
          <w:sz w:val="22"/>
          <w:szCs w:val="22"/>
        </w:rPr>
      </w:pPr>
      <w:r>
        <w:rPr>
          <w:rStyle w:val="Brak"/>
          <w:rFonts w:ascii="Calibri" w:eastAsia="Calibri" w:hAnsi="Calibri" w:cs="Calibri"/>
          <w:b/>
          <w:bCs/>
          <w:sz w:val="22"/>
          <w:szCs w:val="22"/>
          <w:u w:val="single"/>
        </w:rPr>
        <w:t xml:space="preserve"> Przedłożenie szczegółowej kalkulacji cenowej zawierającej min. łączną cenę netto, podatek Vat oraz łączną cenę brutto. Kalkulacja cenowa musi być zgodna z ceną ofertową zawartą w formularzu oferty.</w:t>
      </w:r>
    </w:p>
    <w:p w:rsidR="002B3FA2" w:rsidRDefault="002E59B6">
      <w:pPr>
        <w:numPr>
          <w:ilvl w:val="0"/>
          <w:numId w:val="56"/>
        </w:numPr>
        <w:jc w:val="both"/>
        <w:rPr>
          <w:rFonts w:ascii="Calibri" w:eastAsia="Calibri" w:hAnsi="Calibri" w:cs="Calibri"/>
          <w:sz w:val="22"/>
          <w:szCs w:val="22"/>
        </w:rPr>
      </w:pPr>
      <w:r>
        <w:rPr>
          <w:rStyle w:val="Brak"/>
          <w:rFonts w:ascii="Calibri" w:eastAsia="Calibri" w:hAnsi="Calibri" w:cs="Calibri"/>
          <w:sz w:val="22"/>
          <w:szCs w:val="22"/>
        </w:rPr>
        <w:t>Wykonawca ma obowiązek podać na prośbę Zamawiającego wszelkie dane w celu dopełnienia formalności, w szczególności:</w:t>
      </w:r>
    </w:p>
    <w:p w:rsidR="002B3FA2" w:rsidRDefault="002E59B6">
      <w:pPr>
        <w:numPr>
          <w:ilvl w:val="0"/>
          <w:numId w:val="58"/>
        </w:numPr>
        <w:suppressAutoHyphens/>
        <w:jc w:val="both"/>
        <w:rPr>
          <w:rFonts w:ascii="Calibri" w:eastAsia="Calibri" w:hAnsi="Calibri" w:cs="Calibri"/>
          <w:sz w:val="22"/>
          <w:szCs w:val="22"/>
        </w:rPr>
      </w:pPr>
      <w:r>
        <w:rPr>
          <w:rStyle w:val="Brak"/>
          <w:rFonts w:ascii="Calibri" w:eastAsia="Calibri" w:hAnsi="Calibri" w:cs="Calibri"/>
          <w:sz w:val="22"/>
          <w:szCs w:val="22"/>
        </w:rPr>
        <w:t>ustalenia trybu przekazania przez strony przyszłej umowy niezbędnej dokumentacji,</w:t>
      </w:r>
    </w:p>
    <w:p w:rsidR="002B3FA2" w:rsidRDefault="002E59B6">
      <w:pPr>
        <w:numPr>
          <w:ilvl w:val="0"/>
          <w:numId w:val="58"/>
        </w:numPr>
        <w:suppressAutoHyphens/>
        <w:jc w:val="both"/>
        <w:rPr>
          <w:rFonts w:ascii="Calibri" w:eastAsia="Calibri" w:hAnsi="Calibri" w:cs="Calibri"/>
          <w:sz w:val="22"/>
          <w:szCs w:val="22"/>
        </w:rPr>
      </w:pPr>
      <w:r>
        <w:rPr>
          <w:rStyle w:val="Brak"/>
          <w:rFonts w:ascii="Calibri" w:eastAsia="Calibri" w:hAnsi="Calibri" w:cs="Calibri"/>
          <w:sz w:val="22"/>
          <w:szCs w:val="22"/>
        </w:rPr>
        <w:t>wyznaczenia osób i wskazanie miejsca doręczenia korespondencji,</w:t>
      </w:r>
    </w:p>
    <w:p w:rsidR="002B3FA2" w:rsidRDefault="002E59B6">
      <w:pPr>
        <w:numPr>
          <w:ilvl w:val="0"/>
          <w:numId w:val="58"/>
        </w:numPr>
        <w:suppressAutoHyphens/>
        <w:jc w:val="both"/>
        <w:rPr>
          <w:rFonts w:ascii="Calibri" w:eastAsia="Calibri" w:hAnsi="Calibri" w:cs="Calibri"/>
          <w:sz w:val="22"/>
          <w:szCs w:val="22"/>
        </w:rPr>
      </w:pPr>
      <w:r>
        <w:rPr>
          <w:rStyle w:val="Brak"/>
          <w:rFonts w:ascii="Calibri" w:eastAsia="Calibri" w:hAnsi="Calibri" w:cs="Calibri"/>
          <w:sz w:val="22"/>
          <w:szCs w:val="22"/>
        </w:rPr>
        <w:t>ustalenia szczegółowych danych, jakie mają być zawarte w umowie:</w:t>
      </w:r>
    </w:p>
    <w:p w:rsidR="002B3FA2" w:rsidRDefault="002E59B6">
      <w:pPr>
        <w:numPr>
          <w:ilvl w:val="1"/>
          <w:numId w:val="58"/>
        </w:numPr>
        <w:suppressAutoHyphens/>
        <w:jc w:val="both"/>
        <w:rPr>
          <w:rFonts w:ascii="Calibri" w:eastAsia="Calibri" w:hAnsi="Calibri" w:cs="Calibri"/>
          <w:sz w:val="22"/>
          <w:szCs w:val="22"/>
        </w:rPr>
      </w:pPr>
      <w:r>
        <w:rPr>
          <w:rStyle w:val="Brak"/>
          <w:rFonts w:ascii="Calibri" w:eastAsia="Calibri" w:hAnsi="Calibri" w:cs="Calibri"/>
          <w:sz w:val="22"/>
          <w:szCs w:val="22"/>
        </w:rPr>
        <w:t>wskazania umocowanych do zawarcia umowy i okazanie pełnomocnictw, o ile z okoliczności wynikałaby konieczność posiadania pełnomocnictw,</w:t>
      </w:r>
    </w:p>
    <w:p w:rsidR="002B3FA2" w:rsidRDefault="002E59B6">
      <w:pPr>
        <w:numPr>
          <w:ilvl w:val="1"/>
          <w:numId w:val="58"/>
        </w:numPr>
        <w:suppressAutoHyphens/>
        <w:jc w:val="both"/>
        <w:rPr>
          <w:rFonts w:ascii="Calibri" w:eastAsia="Calibri" w:hAnsi="Calibri" w:cs="Calibri"/>
          <w:sz w:val="22"/>
          <w:szCs w:val="22"/>
        </w:rPr>
      </w:pPr>
      <w:r>
        <w:rPr>
          <w:rStyle w:val="Brak"/>
          <w:rFonts w:ascii="Calibri" w:eastAsia="Calibri" w:hAnsi="Calibri" w:cs="Calibri"/>
          <w:sz w:val="22"/>
          <w:szCs w:val="22"/>
        </w:rPr>
        <w:t>wyznaczenia osób reprezentujących strony umowy, uprawnionych do utrzymywania bieżących kontaktów,</w:t>
      </w:r>
    </w:p>
    <w:p w:rsidR="002B3FA2" w:rsidRDefault="002E59B6">
      <w:pPr>
        <w:numPr>
          <w:ilvl w:val="1"/>
          <w:numId w:val="58"/>
        </w:numPr>
        <w:suppressAutoHyphens/>
        <w:jc w:val="both"/>
        <w:rPr>
          <w:rFonts w:ascii="Calibri" w:eastAsia="Calibri" w:hAnsi="Calibri" w:cs="Calibri"/>
          <w:sz w:val="22"/>
          <w:szCs w:val="22"/>
        </w:rPr>
      </w:pPr>
      <w:r>
        <w:rPr>
          <w:rStyle w:val="Brak"/>
          <w:rFonts w:ascii="Calibri" w:eastAsia="Calibri" w:hAnsi="Calibri" w:cs="Calibri"/>
          <w:sz w:val="22"/>
          <w:szCs w:val="22"/>
        </w:rPr>
        <w:t>wskazania osób będących przedstawicielami Wykonawcy,</w:t>
      </w:r>
    </w:p>
    <w:p w:rsidR="002B3FA2" w:rsidRDefault="002E59B6">
      <w:pPr>
        <w:numPr>
          <w:ilvl w:val="1"/>
          <w:numId w:val="58"/>
        </w:numPr>
        <w:suppressAutoHyphens/>
        <w:jc w:val="both"/>
        <w:rPr>
          <w:rFonts w:ascii="Calibri" w:eastAsia="Calibri" w:hAnsi="Calibri" w:cs="Calibri"/>
          <w:sz w:val="22"/>
          <w:szCs w:val="22"/>
        </w:rPr>
      </w:pPr>
      <w:r>
        <w:rPr>
          <w:rStyle w:val="Brak"/>
          <w:rFonts w:ascii="Calibri" w:eastAsia="Calibri" w:hAnsi="Calibri" w:cs="Calibri"/>
          <w:sz w:val="22"/>
          <w:szCs w:val="22"/>
        </w:rPr>
        <w:t>wskazanie banku i numeru rachunku, na jakie mają być przekazywane świadczenia pieniężne.</w:t>
      </w:r>
    </w:p>
    <w:p w:rsidR="002B3FA2" w:rsidRDefault="002E59B6">
      <w:pPr>
        <w:spacing w:line="276" w:lineRule="auto"/>
        <w:ind w:left="284" w:hanging="284"/>
        <w:jc w:val="both"/>
        <w:rPr>
          <w:rStyle w:val="Brak"/>
          <w:rFonts w:ascii="Calibri" w:eastAsia="Calibri" w:hAnsi="Calibri" w:cs="Calibri"/>
          <w:sz w:val="22"/>
          <w:szCs w:val="22"/>
        </w:rPr>
      </w:pPr>
      <w:r>
        <w:rPr>
          <w:rStyle w:val="Brak"/>
          <w:rFonts w:ascii="Calibri" w:eastAsia="Calibri" w:hAnsi="Calibri" w:cs="Calibri"/>
          <w:sz w:val="22"/>
          <w:szCs w:val="22"/>
        </w:rPr>
        <w:t>6. W przypadku wyboru oferty złożonej przez Wykonawców wspólnie ubiegających się 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2B3FA2" w:rsidRDefault="002E59B6">
      <w:pPr>
        <w:spacing w:line="276" w:lineRule="auto"/>
        <w:jc w:val="both"/>
        <w:rPr>
          <w:rStyle w:val="Brak"/>
          <w:rFonts w:ascii="Calibri" w:eastAsia="Calibri" w:hAnsi="Calibri" w:cs="Calibri"/>
          <w:sz w:val="22"/>
          <w:szCs w:val="22"/>
        </w:rPr>
      </w:pPr>
      <w:r>
        <w:rPr>
          <w:rStyle w:val="Brak"/>
          <w:rFonts w:ascii="Calibri" w:eastAsia="Calibri" w:hAnsi="Calibri" w:cs="Calibri"/>
          <w:sz w:val="22"/>
          <w:szCs w:val="22"/>
        </w:rPr>
        <w:t>7. Zawarcie umowy nastąpi wg wzoru Zamawiającego (Załącznik nr 3 do SIWZ).</w:t>
      </w:r>
    </w:p>
    <w:p w:rsidR="002B3FA2" w:rsidRDefault="002E59B6">
      <w:pPr>
        <w:spacing w:line="276" w:lineRule="auto"/>
        <w:ind w:left="284" w:hanging="284"/>
        <w:jc w:val="both"/>
        <w:rPr>
          <w:rStyle w:val="Brak"/>
          <w:rFonts w:ascii="Calibri" w:eastAsia="Calibri" w:hAnsi="Calibri" w:cs="Calibri"/>
          <w:sz w:val="22"/>
          <w:szCs w:val="22"/>
        </w:rPr>
      </w:pPr>
      <w:r>
        <w:rPr>
          <w:rStyle w:val="Brak"/>
          <w:rFonts w:ascii="Calibri" w:eastAsia="Calibri" w:hAnsi="Calibri" w:cs="Calibri"/>
          <w:sz w:val="22"/>
          <w:szCs w:val="22"/>
        </w:rPr>
        <w:t xml:space="preserve">8. 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w:t>
      </w:r>
    </w:p>
    <w:p w:rsidR="002B3FA2" w:rsidRDefault="002B3FA2">
      <w:pPr>
        <w:spacing w:line="276" w:lineRule="auto"/>
        <w:ind w:left="284" w:hanging="284"/>
        <w:jc w:val="both"/>
        <w:rPr>
          <w:rFonts w:ascii="Calibri" w:eastAsia="Calibri" w:hAnsi="Calibri" w:cs="Calibri"/>
          <w:sz w:val="22"/>
          <w:szCs w:val="22"/>
        </w:rPr>
      </w:pPr>
    </w:p>
    <w:p w:rsidR="002B3FA2" w:rsidRDefault="002B3FA2">
      <w:pPr>
        <w:spacing w:line="276" w:lineRule="auto"/>
        <w:ind w:left="284" w:hanging="284"/>
        <w:jc w:val="both"/>
        <w:rPr>
          <w:rFonts w:ascii="Calibri" w:eastAsia="Calibri" w:hAnsi="Calibri" w:cs="Calibri"/>
          <w:sz w:val="22"/>
          <w:szCs w:val="22"/>
        </w:rPr>
      </w:pPr>
    </w:p>
    <w:p w:rsidR="002B3FA2" w:rsidRDefault="002E59B6">
      <w:pPr>
        <w:spacing w:after="60"/>
        <w:rPr>
          <w:rStyle w:val="Brak"/>
          <w:rFonts w:ascii="Calibri" w:eastAsia="Calibri" w:hAnsi="Calibri" w:cs="Calibri"/>
          <w:b/>
          <w:bCs/>
          <w:sz w:val="28"/>
          <w:szCs w:val="28"/>
        </w:rPr>
      </w:pPr>
      <w:r>
        <w:rPr>
          <w:rStyle w:val="Brak"/>
          <w:rFonts w:ascii="Calibri" w:eastAsia="Calibri" w:hAnsi="Calibri" w:cs="Calibri"/>
          <w:b/>
          <w:bCs/>
          <w:sz w:val="28"/>
          <w:szCs w:val="28"/>
        </w:rPr>
        <w:t>XV. Zabezpieczenie należytego wykonania umowy</w:t>
      </w:r>
    </w:p>
    <w:p w:rsidR="002B3FA2" w:rsidRDefault="002E59B6">
      <w:pPr>
        <w:tabs>
          <w:tab w:val="left" w:pos="1440"/>
        </w:tabs>
        <w:spacing w:after="40" w:line="276" w:lineRule="auto"/>
        <w:jc w:val="both"/>
        <w:rPr>
          <w:rStyle w:val="Brak"/>
          <w:rFonts w:ascii="Calibri" w:eastAsia="Calibri" w:hAnsi="Calibri" w:cs="Calibri"/>
          <w:sz w:val="22"/>
          <w:szCs w:val="22"/>
        </w:rPr>
      </w:pPr>
      <w:r>
        <w:rPr>
          <w:rStyle w:val="Brak"/>
          <w:rFonts w:ascii="Calibri" w:eastAsia="Calibri" w:hAnsi="Calibri" w:cs="Calibri"/>
          <w:sz w:val="22"/>
          <w:szCs w:val="22"/>
        </w:rPr>
        <w:t xml:space="preserve">Zamawiający </w:t>
      </w:r>
      <w:r>
        <w:rPr>
          <w:rStyle w:val="Brak"/>
          <w:rFonts w:ascii="Calibri" w:eastAsia="Calibri" w:hAnsi="Calibri" w:cs="Calibri"/>
          <w:sz w:val="22"/>
          <w:szCs w:val="22"/>
          <w:u w:val="single"/>
        </w:rPr>
        <w:t>nie wymaga</w:t>
      </w:r>
      <w:r>
        <w:rPr>
          <w:rStyle w:val="Brak"/>
          <w:rFonts w:ascii="Calibri" w:eastAsia="Calibri" w:hAnsi="Calibri" w:cs="Calibri"/>
          <w:sz w:val="22"/>
          <w:szCs w:val="22"/>
        </w:rPr>
        <w:t xml:space="preserve"> wniesienia zabezpieczenia należytego wykonania umowy.</w:t>
      </w:r>
    </w:p>
    <w:p w:rsidR="002B3FA2" w:rsidRDefault="002B3FA2">
      <w:pPr>
        <w:tabs>
          <w:tab w:val="left" w:pos="1440"/>
        </w:tabs>
        <w:spacing w:after="40" w:line="276" w:lineRule="auto"/>
        <w:jc w:val="both"/>
        <w:rPr>
          <w:rFonts w:ascii="Calibri" w:eastAsia="Calibri" w:hAnsi="Calibri" w:cs="Calibri"/>
          <w:sz w:val="28"/>
          <w:szCs w:val="28"/>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XVI. Umowa - Istotne dla stron postanowienia, które zostaną wprowadzone do treści zawieranej umowy w sprawie zamówienia publicznego.</w:t>
      </w:r>
    </w:p>
    <w:p w:rsidR="002B3FA2" w:rsidRDefault="002E59B6">
      <w:pPr>
        <w:spacing w:after="60"/>
        <w:jc w:val="both"/>
        <w:rPr>
          <w:rStyle w:val="Brak"/>
          <w:rFonts w:ascii="Calibri" w:eastAsia="Calibri" w:hAnsi="Calibri" w:cs="Calibri"/>
          <w:sz w:val="22"/>
          <w:szCs w:val="22"/>
        </w:rPr>
      </w:pPr>
      <w:r>
        <w:rPr>
          <w:rStyle w:val="Brak"/>
          <w:rFonts w:ascii="Calibri" w:eastAsia="Calibri" w:hAnsi="Calibri" w:cs="Calibri"/>
          <w:sz w:val="22"/>
          <w:szCs w:val="22"/>
          <w:u w:val="single"/>
        </w:rPr>
        <w:t>Wzór umowy stanowi załącznik nr 3 do SIWZ,</w:t>
      </w:r>
      <w:r>
        <w:rPr>
          <w:rStyle w:val="Brak"/>
          <w:rFonts w:ascii="Calibri" w:eastAsia="Calibri" w:hAnsi="Calibri" w:cs="Calibri"/>
          <w:sz w:val="22"/>
          <w:szCs w:val="22"/>
        </w:rPr>
        <w:t xml:space="preserve"> w którym określone zostały warunki umowy, w tym m.in. okoliczności wprowadzania zmian do umowy.</w:t>
      </w:r>
    </w:p>
    <w:p w:rsidR="002B3FA2" w:rsidRDefault="002B3FA2">
      <w:pPr>
        <w:spacing w:after="60"/>
        <w:jc w:val="both"/>
        <w:rPr>
          <w:rFonts w:ascii="Calibri" w:eastAsia="Calibri" w:hAnsi="Calibri" w:cs="Calibri"/>
          <w:b/>
          <w:bCs/>
          <w:sz w:val="28"/>
          <w:szCs w:val="28"/>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XVII. Pouczenie o środkach ochrony prawnej przysługujących wykonawcy.</w:t>
      </w:r>
    </w:p>
    <w:p w:rsidR="002B3FA2" w:rsidRDefault="002E59B6">
      <w:pPr>
        <w:numPr>
          <w:ilvl w:val="0"/>
          <w:numId w:val="60"/>
        </w:numPr>
        <w:suppressAutoHyphens/>
        <w:jc w:val="both"/>
        <w:rPr>
          <w:rFonts w:ascii="Calibri" w:eastAsia="Calibri" w:hAnsi="Calibri" w:cs="Calibri"/>
          <w:sz w:val="22"/>
          <w:szCs w:val="22"/>
        </w:rPr>
      </w:pPr>
      <w:r>
        <w:rPr>
          <w:rFonts w:ascii="Calibri" w:eastAsia="Calibri" w:hAnsi="Calibri" w:cs="Calibri"/>
          <w:sz w:val="22"/>
          <w:szCs w:val="22"/>
        </w:rPr>
        <w:t xml:space="preserve">Każdemu Wykonawcy, a także innemu podmiotowi, jeżeli ma lub miał interes w uzyskaniu danego zamówienia oraz poniósł lub może ponieść szkodę w wyniku naruszenia przez Zamawiającego przepisów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przysługują środki ochrony prawnej przewidziane w dziale VI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jak dla postępowań poniżej</w:t>
      </w:r>
      <w:r>
        <w:rPr>
          <w:rStyle w:val="Brak"/>
          <w:rFonts w:ascii="Calibri" w:eastAsia="Calibri" w:hAnsi="Calibri" w:cs="Calibri"/>
          <w:b/>
          <w:bCs/>
          <w:sz w:val="22"/>
          <w:szCs w:val="22"/>
        </w:rPr>
        <w:t xml:space="preserve"> </w:t>
      </w:r>
      <w:r>
        <w:rPr>
          <w:rFonts w:ascii="Calibri" w:eastAsia="Calibri" w:hAnsi="Calibri" w:cs="Calibri"/>
          <w:sz w:val="22"/>
          <w:szCs w:val="22"/>
        </w:rPr>
        <w:t xml:space="preserve">kwoty określonej w przepisach wykonawczych wydanych na podstawie art. 11 ust. 8 Ustawy </w:t>
      </w:r>
      <w:proofErr w:type="spellStart"/>
      <w:r>
        <w:rPr>
          <w:rFonts w:ascii="Calibri" w:eastAsia="Calibri" w:hAnsi="Calibri" w:cs="Calibri"/>
          <w:sz w:val="22"/>
          <w:szCs w:val="22"/>
        </w:rPr>
        <w:t>Pzp</w:t>
      </w:r>
      <w:proofErr w:type="spellEnd"/>
      <w:r>
        <w:rPr>
          <w:rFonts w:ascii="Calibri" w:eastAsia="Calibri" w:hAnsi="Calibri" w:cs="Calibri"/>
          <w:sz w:val="22"/>
          <w:szCs w:val="22"/>
        </w:rPr>
        <w:t>.</w:t>
      </w:r>
    </w:p>
    <w:p w:rsidR="002B3FA2" w:rsidRDefault="002E59B6">
      <w:pPr>
        <w:numPr>
          <w:ilvl w:val="0"/>
          <w:numId w:val="61"/>
        </w:numPr>
        <w:suppressAutoHyphens/>
        <w:jc w:val="both"/>
        <w:rPr>
          <w:rFonts w:ascii="Calibri" w:eastAsia="Calibri" w:hAnsi="Calibri" w:cs="Calibri"/>
          <w:sz w:val="22"/>
          <w:szCs w:val="22"/>
        </w:rPr>
      </w:pPr>
      <w:r>
        <w:rPr>
          <w:rFonts w:ascii="Calibri" w:eastAsia="Calibri" w:hAnsi="Calibri" w:cs="Calibri"/>
          <w:sz w:val="22"/>
          <w:szCs w:val="22"/>
        </w:rPr>
        <w:t xml:space="preserve">Środki ochrony prawnej wobec ogłoszenia o zamówieniu oraz SIWZ przysługują również organizacjom wpisanym na listę, o której mowa w art. 154 pkt 5 Ustawy </w:t>
      </w:r>
      <w:proofErr w:type="spellStart"/>
      <w:r>
        <w:rPr>
          <w:rFonts w:ascii="Calibri" w:eastAsia="Calibri" w:hAnsi="Calibri" w:cs="Calibri"/>
          <w:sz w:val="22"/>
          <w:szCs w:val="22"/>
        </w:rPr>
        <w:t>Pzp</w:t>
      </w:r>
      <w:proofErr w:type="spellEnd"/>
      <w:r>
        <w:rPr>
          <w:rFonts w:ascii="Calibri" w:eastAsia="Calibri" w:hAnsi="Calibri" w:cs="Calibri"/>
          <w:sz w:val="22"/>
          <w:szCs w:val="22"/>
        </w:rPr>
        <w:t>.</w:t>
      </w:r>
    </w:p>
    <w:p w:rsidR="002B3FA2" w:rsidRDefault="002B3FA2">
      <w:pPr>
        <w:suppressAutoHyphens/>
        <w:spacing w:line="276" w:lineRule="auto"/>
        <w:jc w:val="both"/>
        <w:rPr>
          <w:rFonts w:ascii="Calibri" w:eastAsia="Calibri" w:hAnsi="Calibri" w:cs="Calibri"/>
          <w:b/>
          <w:bCs/>
          <w:sz w:val="28"/>
          <w:szCs w:val="28"/>
        </w:rPr>
      </w:pPr>
    </w:p>
    <w:p w:rsidR="002B3FA2" w:rsidRDefault="002E59B6">
      <w:pPr>
        <w:suppressAutoHyphens/>
        <w:spacing w:line="276" w:lineRule="auto"/>
        <w:jc w:val="both"/>
        <w:rPr>
          <w:rStyle w:val="Brak"/>
          <w:rFonts w:ascii="Calibri" w:eastAsia="Calibri" w:hAnsi="Calibri" w:cs="Calibri"/>
          <w:sz w:val="22"/>
          <w:szCs w:val="22"/>
        </w:rPr>
      </w:pPr>
      <w:r>
        <w:rPr>
          <w:rStyle w:val="Brak"/>
          <w:rFonts w:ascii="Calibri" w:eastAsia="Calibri" w:hAnsi="Calibri" w:cs="Calibri"/>
          <w:b/>
          <w:bCs/>
          <w:sz w:val="28"/>
          <w:szCs w:val="28"/>
        </w:rPr>
        <w:t>XVIII. Umowa ramowa – nie dotyczy</w:t>
      </w:r>
    </w:p>
    <w:p w:rsidR="002B3FA2" w:rsidRDefault="002B3FA2">
      <w:pPr>
        <w:spacing w:after="60"/>
        <w:jc w:val="both"/>
        <w:rPr>
          <w:rFonts w:ascii="Calibri" w:eastAsia="Calibri" w:hAnsi="Calibri" w:cs="Calibri"/>
          <w:b/>
          <w:bCs/>
        </w:rPr>
      </w:pPr>
    </w:p>
    <w:p w:rsidR="002B3FA2" w:rsidRDefault="002E59B6">
      <w:pPr>
        <w:spacing w:after="60"/>
        <w:jc w:val="both"/>
        <w:rPr>
          <w:rStyle w:val="Brak"/>
          <w:rFonts w:ascii="Calibri" w:eastAsia="Calibri" w:hAnsi="Calibri" w:cs="Calibri"/>
          <w:b/>
          <w:bCs/>
          <w:sz w:val="28"/>
          <w:szCs w:val="28"/>
        </w:rPr>
      </w:pPr>
      <w:r>
        <w:rPr>
          <w:rStyle w:val="Brak"/>
          <w:rFonts w:ascii="Calibri" w:eastAsia="Calibri" w:hAnsi="Calibri" w:cs="Calibri"/>
          <w:b/>
          <w:bCs/>
          <w:sz w:val="28"/>
          <w:szCs w:val="28"/>
        </w:rPr>
        <w:t xml:space="preserve">XIX. Informacja o przewidywanych zamówieniach, o których mowa w art. 67 ust. 1 pkt 6 i 7 Ustawy </w:t>
      </w:r>
      <w:proofErr w:type="spellStart"/>
      <w:r>
        <w:rPr>
          <w:rStyle w:val="Brak"/>
          <w:rFonts w:ascii="Calibri" w:eastAsia="Calibri" w:hAnsi="Calibri" w:cs="Calibri"/>
          <w:b/>
          <w:bCs/>
          <w:sz w:val="28"/>
          <w:szCs w:val="28"/>
        </w:rPr>
        <w:t>Pzp</w:t>
      </w:r>
      <w:proofErr w:type="spellEnd"/>
    </w:p>
    <w:p w:rsidR="002B3FA2" w:rsidRDefault="002E59B6">
      <w:pPr>
        <w:spacing w:after="60"/>
        <w:jc w:val="both"/>
        <w:rPr>
          <w:rStyle w:val="Brak"/>
          <w:rFonts w:ascii="Calibri" w:eastAsia="Calibri" w:hAnsi="Calibri" w:cs="Calibri"/>
          <w:sz w:val="22"/>
          <w:szCs w:val="22"/>
        </w:rPr>
      </w:pPr>
      <w:r>
        <w:rPr>
          <w:rStyle w:val="Brak"/>
          <w:rFonts w:ascii="Calibri" w:eastAsia="Calibri" w:hAnsi="Calibri" w:cs="Calibri"/>
          <w:sz w:val="22"/>
          <w:szCs w:val="22"/>
        </w:rPr>
        <w:t>Zamawiający nie przewiduje udzielenia takiego zamówienia.</w:t>
      </w:r>
    </w:p>
    <w:p w:rsidR="002B3FA2" w:rsidRDefault="002B3FA2">
      <w:pPr>
        <w:spacing w:after="60"/>
        <w:jc w:val="both"/>
        <w:rPr>
          <w:rFonts w:ascii="Calibri" w:eastAsia="Calibri" w:hAnsi="Calibri" w:cs="Calibri"/>
          <w:b/>
          <w:bCs/>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 xml:space="preserve">XX. Oferty wariantowe </w:t>
      </w:r>
    </w:p>
    <w:p w:rsidR="002B3FA2" w:rsidRDefault="002E59B6">
      <w:pPr>
        <w:spacing w:after="60"/>
        <w:jc w:val="both"/>
        <w:rPr>
          <w:rStyle w:val="Brak"/>
          <w:rFonts w:ascii="Calibri" w:eastAsia="Calibri" w:hAnsi="Calibri" w:cs="Calibri"/>
          <w:sz w:val="22"/>
          <w:szCs w:val="22"/>
        </w:rPr>
      </w:pPr>
      <w:r>
        <w:rPr>
          <w:rStyle w:val="Brak"/>
          <w:rFonts w:ascii="Calibri" w:eastAsia="Calibri" w:hAnsi="Calibri" w:cs="Calibri"/>
          <w:sz w:val="22"/>
          <w:szCs w:val="22"/>
        </w:rPr>
        <w:t xml:space="preserve">Zamawiający nie dopuszcza składania ofert wariantowych. </w:t>
      </w:r>
    </w:p>
    <w:p w:rsidR="002B3FA2" w:rsidRDefault="002B3FA2">
      <w:pPr>
        <w:spacing w:after="60"/>
        <w:jc w:val="both"/>
        <w:rPr>
          <w:rFonts w:ascii="Calibri" w:eastAsia="Calibri" w:hAnsi="Calibri" w:cs="Calibri"/>
          <w:b/>
          <w:bCs/>
          <w:sz w:val="28"/>
          <w:szCs w:val="28"/>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XXI. Adres poczty elektronicznej lub strony internetowej.</w:t>
      </w:r>
    </w:p>
    <w:p w:rsidR="002B3FA2" w:rsidRDefault="00312AFC">
      <w:pPr>
        <w:tabs>
          <w:tab w:val="left" w:pos="284"/>
        </w:tabs>
        <w:spacing w:line="276" w:lineRule="auto"/>
        <w:jc w:val="both"/>
        <w:rPr>
          <w:rStyle w:val="Brak"/>
          <w:rFonts w:ascii="Calibri" w:eastAsia="Calibri" w:hAnsi="Calibri" w:cs="Calibri"/>
          <w:sz w:val="22"/>
          <w:szCs w:val="22"/>
        </w:rPr>
      </w:pPr>
      <w:hyperlink r:id="rId14" w:history="1">
        <w:r w:rsidR="002E59B6">
          <w:rPr>
            <w:rStyle w:val="Hyperlink0"/>
          </w:rPr>
          <w:t>http://biuletyn.abip.pl/dps-gizycko/</w:t>
        </w:r>
      </w:hyperlink>
      <w:r w:rsidR="002E59B6">
        <w:rPr>
          <w:rStyle w:val="Brak"/>
          <w:rFonts w:ascii="Calibri" w:eastAsia="Calibri" w:hAnsi="Calibri" w:cs="Calibri"/>
          <w:sz w:val="22"/>
          <w:szCs w:val="22"/>
        </w:rPr>
        <w:t xml:space="preserve"> </w:t>
      </w:r>
    </w:p>
    <w:p w:rsidR="002B3FA2" w:rsidRDefault="002B3FA2">
      <w:pPr>
        <w:spacing w:after="60"/>
        <w:jc w:val="both"/>
        <w:rPr>
          <w:rFonts w:ascii="Calibri" w:eastAsia="Calibri" w:hAnsi="Calibri" w:cs="Calibri"/>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 xml:space="preserve">XXII. Informacje dotyczące walut obcych w jakich mogą być prowadzone rozliczenia między Zamawiającym a Wykonawcą </w:t>
      </w:r>
    </w:p>
    <w:p w:rsidR="002B3FA2" w:rsidRDefault="002E59B6">
      <w:pPr>
        <w:spacing w:after="60"/>
        <w:jc w:val="both"/>
        <w:rPr>
          <w:rStyle w:val="Brak"/>
          <w:rFonts w:ascii="Calibri" w:eastAsia="Calibri" w:hAnsi="Calibri" w:cs="Calibri"/>
          <w:sz w:val="22"/>
          <w:szCs w:val="22"/>
        </w:rPr>
      </w:pPr>
      <w:r>
        <w:rPr>
          <w:rStyle w:val="Brak"/>
          <w:rFonts w:ascii="Calibri" w:eastAsia="Calibri" w:hAnsi="Calibri" w:cs="Calibri"/>
          <w:sz w:val="22"/>
          <w:szCs w:val="22"/>
        </w:rPr>
        <w:t xml:space="preserve">Zamawiający nie przewiduje rozliczeń w walutach obcych. </w:t>
      </w:r>
    </w:p>
    <w:p w:rsidR="002B3FA2" w:rsidRDefault="002B3FA2">
      <w:pPr>
        <w:spacing w:after="60"/>
        <w:jc w:val="both"/>
        <w:rPr>
          <w:rFonts w:ascii="Calibri" w:eastAsia="Calibri" w:hAnsi="Calibri" w:cs="Calibri"/>
          <w:sz w:val="22"/>
          <w:szCs w:val="22"/>
        </w:rPr>
      </w:pPr>
    </w:p>
    <w:p w:rsidR="002B3FA2" w:rsidRDefault="002E59B6">
      <w:pPr>
        <w:rPr>
          <w:rStyle w:val="Brak"/>
          <w:rFonts w:ascii="Calibri" w:eastAsia="Calibri" w:hAnsi="Calibri" w:cs="Calibri"/>
          <w:b/>
          <w:bCs/>
          <w:sz w:val="28"/>
          <w:szCs w:val="28"/>
        </w:rPr>
      </w:pPr>
      <w:r>
        <w:rPr>
          <w:rStyle w:val="Brak"/>
          <w:rFonts w:ascii="Calibri" w:eastAsia="Calibri" w:hAnsi="Calibri" w:cs="Calibri"/>
          <w:b/>
          <w:bCs/>
          <w:sz w:val="28"/>
          <w:szCs w:val="28"/>
        </w:rPr>
        <w:t>XXIII. Informacje o aukcji elektronicznej, dynamicznym systemie zakupów.</w:t>
      </w:r>
    </w:p>
    <w:p w:rsidR="002B3FA2" w:rsidRDefault="002E59B6">
      <w:pPr>
        <w:numPr>
          <w:ilvl w:val="3"/>
          <w:numId w:val="54"/>
        </w:numPr>
        <w:spacing w:after="60"/>
        <w:jc w:val="both"/>
        <w:rPr>
          <w:rFonts w:ascii="Calibri" w:eastAsia="Calibri" w:hAnsi="Calibri" w:cs="Calibri"/>
          <w:sz w:val="22"/>
          <w:szCs w:val="22"/>
        </w:rPr>
      </w:pPr>
      <w:r>
        <w:rPr>
          <w:rFonts w:ascii="Calibri" w:eastAsia="Calibri" w:hAnsi="Calibri" w:cs="Calibri"/>
          <w:sz w:val="22"/>
          <w:szCs w:val="22"/>
        </w:rPr>
        <w:t xml:space="preserve">Zamawiający </w:t>
      </w:r>
      <w:r>
        <w:rPr>
          <w:rStyle w:val="Brak"/>
          <w:rFonts w:ascii="Calibri" w:eastAsia="Calibri" w:hAnsi="Calibri" w:cs="Calibri"/>
          <w:b/>
          <w:bCs/>
          <w:sz w:val="22"/>
          <w:szCs w:val="22"/>
          <w:u w:val="single"/>
        </w:rPr>
        <w:t>nie przewiduje</w:t>
      </w:r>
      <w:r>
        <w:rPr>
          <w:rFonts w:ascii="Calibri" w:eastAsia="Calibri" w:hAnsi="Calibri" w:cs="Calibri"/>
          <w:sz w:val="22"/>
          <w:szCs w:val="22"/>
        </w:rPr>
        <w:t xml:space="preserve"> aukcji elektronicznej, nie przewiduje wyboru najkorzystniejszej oferty z zastosowaniem aukcji elektronicznej.</w:t>
      </w:r>
    </w:p>
    <w:p w:rsidR="002B3FA2" w:rsidRDefault="002E59B6">
      <w:pPr>
        <w:numPr>
          <w:ilvl w:val="3"/>
          <w:numId w:val="54"/>
        </w:numPr>
        <w:spacing w:after="60"/>
        <w:jc w:val="both"/>
        <w:rPr>
          <w:rFonts w:ascii="Calibri" w:eastAsia="Calibri" w:hAnsi="Calibri" w:cs="Calibri"/>
          <w:sz w:val="22"/>
          <w:szCs w:val="22"/>
        </w:rPr>
      </w:pPr>
      <w:r>
        <w:rPr>
          <w:rFonts w:ascii="Calibri" w:eastAsia="Calibri" w:hAnsi="Calibri" w:cs="Calibri"/>
          <w:sz w:val="22"/>
          <w:szCs w:val="22"/>
        </w:rPr>
        <w:t>Zamawiający nie ustanawia dynamicznego systemu zakupów.</w:t>
      </w:r>
    </w:p>
    <w:p w:rsidR="002B3FA2" w:rsidRDefault="002B3FA2">
      <w:pPr>
        <w:spacing w:after="60"/>
        <w:jc w:val="both"/>
        <w:rPr>
          <w:rFonts w:ascii="Calibri" w:eastAsia="Calibri" w:hAnsi="Calibri" w:cs="Calibri"/>
          <w:sz w:val="22"/>
          <w:szCs w:val="22"/>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 xml:space="preserve">XXIV. Wysokość zwrotu kosztów udziału w postępowaniu </w:t>
      </w:r>
    </w:p>
    <w:p w:rsidR="002B3FA2" w:rsidRDefault="002E59B6">
      <w:pPr>
        <w:spacing w:after="60"/>
        <w:jc w:val="both"/>
        <w:rPr>
          <w:rStyle w:val="Brak"/>
          <w:rFonts w:ascii="Calibri" w:eastAsia="Calibri" w:hAnsi="Calibri" w:cs="Calibri"/>
          <w:sz w:val="22"/>
          <w:szCs w:val="22"/>
        </w:rPr>
      </w:pPr>
      <w:r>
        <w:rPr>
          <w:rStyle w:val="Brak"/>
          <w:rFonts w:ascii="Calibri" w:eastAsia="Calibri" w:hAnsi="Calibri" w:cs="Calibri"/>
          <w:sz w:val="22"/>
          <w:szCs w:val="22"/>
        </w:rPr>
        <w:t xml:space="preserve">Zamawiający nie przewiduje zwrotu kosztów udziału w postępowaniu. </w:t>
      </w:r>
    </w:p>
    <w:p w:rsidR="002B3FA2" w:rsidRDefault="002B3FA2">
      <w:pPr>
        <w:spacing w:after="60"/>
        <w:jc w:val="both"/>
        <w:rPr>
          <w:rFonts w:ascii="Calibri" w:eastAsia="Calibri" w:hAnsi="Calibri" w:cs="Calibri"/>
          <w:sz w:val="22"/>
          <w:szCs w:val="22"/>
        </w:rPr>
      </w:pPr>
    </w:p>
    <w:p w:rsidR="00D36C2E" w:rsidRDefault="00D36C2E">
      <w:pPr>
        <w:spacing w:after="60"/>
        <w:jc w:val="both"/>
        <w:rPr>
          <w:rFonts w:ascii="Calibri" w:eastAsia="Calibri" w:hAnsi="Calibri" w:cs="Calibri"/>
          <w:sz w:val="22"/>
          <w:szCs w:val="22"/>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 xml:space="preserve">XXV. Podwykonawcy </w:t>
      </w:r>
    </w:p>
    <w:p w:rsidR="002B3FA2" w:rsidRDefault="002E59B6">
      <w:pPr>
        <w:numPr>
          <w:ilvl w:val="3"/>
          <w:numId w:val="63"/>
        </w:numPr>
        <w:spacing w:line="276" w:lineRule="auto"/>
        <w:jc w:val="both"/>
        <w:rPr>
          <w:rFonts w:ascii="Calibri" w:eastAsia="Calibri" w:hAnsi="Calibri" w:cs="Calibri"/>
          <w:sz w:val="22"/>
          <w:szCs w:val="22"/>
        </w:rPr>
      </w:pPr>
      <w:r>
        <w:rPr>
          <w:rFonts w:ascii="Calibri" w:eastAsia="Calibri" w:hAnsi="Calibri" w:cs="Calibri"/>
          <w:sz w:val="22"/>
          <w:szCs w:val="22"/>
        </w:rPr>
        <w:t xml:space="preserve">Zamawiający żąda wskazania przez Wykonawcę części zamówienia, których wykonanie zamierza powierzyć Podwykonawcom, i podania przez Wykonawcę firm Podwykonawców (tabela w formularzu ofertowym – zał. Nr 1a, 1b do SIWZ). </w:t>
      </w:r>
    </w:p>
    <w:p w:rsidR="002B3FA2" w:rsidRDefault="002E59B6">
      <w:pPr>
        <w:numPr>
          <w:ilvl w:val="3"/>
          <w:numId w:val="63"/>
        </w:numPr>
        <w:spacing w:line="276" w:lineRule="auto"/>
        <w:jc w:val="both"/>
        <w:rPr>
          <w:rFonts w:ascii="Calibri" w:eastAsia="Calibri" w:hAnsi="Calibri" w:cs="Calibri"/>
          <w:sz w:val="22"/>
          <w:szCs w:val="22"/>
        </w:rPr>
      </w:pPr>
      <w:r>
        <w:rPr>
          <w:rFonts w:ascii="Calibri" w:eastAsia="Calibri" w:hAnsi="Calibri" w:cs="Calibri"/>
          <w:sz w:val="22"/>
          <w:szCs w:val="22"/>
        </w:rPr>
        <w:t>Szczegóły dotyczące podwykonawstwa zostały określone we wzorze umowy – zał. Nr 3 do SIWZ.</w:t>
      </w:r>
    </w:p>
    <w:p w:rsidR="002B3FA2" w:rsidRDefault="002B3FA2">
      <w:pPr>
        <w:spacing w:line="276" w:lineRule="auto"/>
        <w:ind w:left="502"/>
        <w:jc w:val="both"/>
        <w:rPr>
          <w:rFonts w:ascii="Calibri" w:eastAsia="Calibri" w:hAnsi="Calibri" w:cs="Calibri"/>
          <w:sz w:val="22"/>
          <w:szCs w:val="22"/>
        </w:rPr>
      </w:pPr>
    </w:p>
    <w:p w:rsidR="002B3FA2" w:rsidRDefault="002E59B6">
      <w:pPr>
        <w:spacing w:after="60"/>
        <w:jc w:val="both"/>
        <w:rPr>
          <w:rStyle w:val="Brak"/>
          <w:rFonts w:ascii="Calibri" w:eastAsia="Calibri" w:hAnsi="Calibri" w:cs="Calibri"/>
          <w:b/>
          <w:bCs/>
          <w:sz w:val="28"/>
          <w:szCs w:val="28"/>
        </w:rPr>
      </w:pPr>
      <w:r>
        <w:rPr>
          <w:rStyle w:val="Brak"/>
          <w:rFonts w:ascii="Calibri" w:eastAsia="Calibri" w:hAnsi="Calibri" w:cs="Calibri"/>
          <w:b/>
          <w:bCs/>
          <w:sz w:val="28"/>
          <w:szCs w:val="28"/>
        </w:rPr>
        <w:t xml:space="preserve">XXVI. Postanowienia końcowe </w:t>
      </w:r>
    </w:p>
    <w:p w:rsidR="002B3FA2" w:rsidRDefault="002E59B6">
      <w:pPr>
        <w:numPr>
          <w:ilvl w:val="3"/>
          <w:numId w:val="65"/>
        </w:numPr>
        <w:spacing w:after="60"/>
        <w:jc w:val="both"/>
        <w:rPr>
          <w:rFonts w:ascii="Calibri" w:eastAsia="Calibri" w:hAnsi="Calibri" w:cs="Calibri"/>
          <w:sz w:val="22"/>
          <w:szCs w:val="22"/>
        </w:rPr>
      </w:pPr>
      <w:r>
        <w:rPr>
          <w:rFonts w:ascii="Calibri" w:eastAsia="Calibri" w:hAnsi="Calibri" w:cs="Calibri"/>
          <w:sz w:val="22"/>
          <w:szCs w:val="22"/>
        </w:rPr>
        <w:t>Zamówienie jest przewidziane do sfinansowania ze środków własnych Zamawiającego.</w:t>
      </w:r>
    </w:p>
    <w:p w:rsidR="002B3FA2" w:rsidRDefault="002E59B6">
      <w:pPr>
        <w:numPr>
          <w:ilvl w:val="3"/>
          <w:numId w:val="65"/>
        </w:numPr>
        <w:spacing w:after="60"/>
        <w:jc w:val="both"/>
        <w:rPr>
          <w:rFonts w:ascii="Calibri" w:eastAsia="Calibri" w:hAnsi="Calibri" w:cs="Calibri"/>
          <w:sz w:val="22"/>
          <w:szCs w:val="22"/>
        </w:rPr>
      </w:pPr>
      <w:r>
        <w:rPr>
          <w:rFonts w:ascii="Calibri" w:eastAsia="Calibri" w:hAnsi="Calibri" w:cs="Calibri"/>
          <w:sz w:val="22"/>
          <w:szCs w:val="22"/>
        </w:rPr>
        <w:t xml:space="preserve">W sprawach nieuregulowanych w niniejszej SIWZ stosuje się przepisy ustawy z dnia 29 stycznia 2004 r. Prawo zamówień publicznych (Dz.U. z 2019 r. poz. 1843 ze zm.), rozporządzenia wykonawcze do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oraz odpowiednie przepisy, powołane w treści SIWZ.</w:t>
      </w:r>
    </w:p>
    <w:p w:rsidR="002B3FA2" w:rsidRDefault="002E59B6">
      <w:pPr>
        <w:numPr>
          <w:ilvl w:val="3"/>
          <w:numId w:val="65"/>
        </w:numPr>
        <w:spacing w:after="60"/>
        <w:jc w:val="both"/>
        <w:rPr>
          <w:rFonts w:ascii="Calibri" w:eastAsia="Calibri" w:hAnsi="Calibri" w:cs="Calibri"/>
          <w:sz w:val="22"/>
          <w:szCs w:val="22"/>
        </w:rPr>
      </w:pPr>
      <w:r>
        <w:rPr>
          <w:rFonts w:ascii="Calibri" w:eastAsia="Calibri" w:hAnsi="Calibri" w:cs="Calibri"/>
          <w:sz w:val="22"/>
          <w:szCs w:val="22"/>
        </w:rPr>
        <w:t xml:space="preserve">Zgodnie z art. 14.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do czynności podejmowanych przez Zamawiającego i Wykonawców w postępowaniu o udzielenie zamówienia stosuje się przepisy ustawy z dnia 23 kwietnia 1964 r. – Kodeks cywilny, jeżeli przepisy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nie stanowią inaczej.</w:t>
      </w:r>
    </w:p>
    <w:p w:rsidR="002B3FA2" w:rsidRDefault="002E59B6">
      <w:pPr>
        <w:numPr>
          <w:ilvl w:val="3"/>
          <w:numId w:val="65"/>
        </w:numPr>
        <w:spacing w:after="60"/>
        <w:jc w:val="both"/>
        <w:rPr>
          <w:rFonts w:ascii="Calibri" w:eastAsia="Calibri" w:hAnsi="Calibri" w:cs="Calibri"/>
          <w:sz w:val="22"/>
          <w:szCs w:val="22"/>
        </w:rPr>
      </w:pPr>
      <w:r>
        <w:rPr>
          <w:rFonts w:ascii="Calibri" w:eastAsia="Calibri" w:hAnsi="Calibri" w:cs="Calibri"/>
          <w:sz w:val="22"/>
          <w:szCs w:val="22"/>
        </w:rPr>
        <w:t>Jeżeli koniec terminu do wykonania czynności przypada na sobotę lub dzień ustawowo wolny od pracy, termin upływa dnia następnego po dniu lub dniach wolnych od pracy.</w:t>
      </w:r>
    </w:p>
    <w:p w:rsidR="002B3FA2" w:rsidRDefault="002B3FA2">
      <w:pPr>
        <w:jc w:val="right"/>
        <w:rPr>
          <w:rFonts w:ascii="Calibri" w:eastAsia="Calibri" w:hAnsi="Calibri" w:cs="Calibri"/>
          <w:b/>
          <w:bCs/>
          <w:sz w:val="28"/>
          <w:szCs w:val="28"/>
        </w:rPr>
      </w:pPr>
    </w:p>
    <w:p w:rsidR="002B3FA2" w:rsidRDefault="002E59B6">
      <w:pPr>
        <w:widowControl w:val="0"/>
        <w:spacing w:after="60"/>
        <w:rPr>
          <w:rStyle w:val="Brak"/>
          <w:rFonts w:ascii="Calibri" w:eastAsia="Calibri" w:hAnsi="Calibri" w:cs="Calibri"/>
          <w:b/>
          <w:bCs/>
          <w:sz w:val="28"/>
          <w:szCs w:val="28"/>
        </w:rPr>
      </w:pPr>
      <w:r>
        <w:rPr>
          <w:rStyle w:val="Brak"/>
          <w:rFonts w:ascii="Calibri" w:eastAsia="Calibri" w:hAnsi="Calibri" w:cs="Calibri"/>
          <w:b/>
          <w:bCs/>
          <w:sz w:val="28"/>
          <w:szCs w:val="28"/>
        </w:rPr>
        <w:t>XXVII. Obowiązek informacyjny wynikający z art. 13 RODO</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xml:space="preserve">Obowiązek informacyjny wynikający z art. 13 RODO w przypadku zbierania danych osobowych bezpośrednio od osoby fizycznej, której dane dotyczą, w celu związanym z postępowaniem o udzielenie zamówienia publicznego. </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W zamówieniach publicznych administratorem danych osobowych obowiązanym do spełnienia obowiązku informacyjnego z art. 13 RODO będzie w szczególności:</w:t>
      </w:r>
    </w:p>
    <w:p w:rsidR="002B3FA2" w:rsidRDefault="002E59B6">
      <w:pPr>
        <w:spacing w:before="120" w:after="120"/>
        <w:jc w:val="both"/>
        <w:rPr>
          <w:rStyle w:val="Brak"/>
          <w:rFonts w:ascii="Calibri" w:eastAsia="Calibri" w:hAnsi="Calibri" w:cs="Calibri"/>
          <w:sz w:val="22"/>
          <w:szCs w:val="22"/>
        </w:rPr>
      </w:pPr>
      <w:r>
        <w:rPr>
          <w:rStyle w:val="Brak"/>
          <w:rFonts w:ascii="Calibri" w:eastAsia="Calibri" w:hAnsi="Calibri" w:cs="Calibri"/>
          <w:sz w:val="22"/>
          <w:szCs w:val="22"/>
        </w:rPr>
        <w:t>Zamawiający - względem osób fizycznych, od których dane osobowe bezpośrednio pozyskał. Dotyczy to w szczególności:</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wykonawcy będącego osobą fizyczną,</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wykonawcy będącego osobą fizyczną, prowadzącą jednoosobową działalność gospodarczą,</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pełnomocnika wykonawcy będącego osobą fizyczną (np. dane osobowe zamieszczone w pełnomocnictwie),</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członka organu zarządzającego wykonawcy, będącego osobą fizyczną (np. dane osobowe zamieszczone w informacji z KRK),</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osoby fizycznej skierowanej do przygotowania i przeprowadzenia postępowania o udzielenie zamówienia publicznego.</w:t>
      </w:r>
    </w:p>
    <w:p w:rsidR="002B3FA2" w:rsidRDefault="002E59B6">
      <w:pPr>
        <w:spacing w:before="120" w:after="120"/>
        <w:jc w:val="both"/>
        <w:rPr>
          <w:rStyle w:val="Brak"/>
          <w:rFonts w:ascii="Calibri" w:eastAsia="Calibri" w:hAnsi="Calibri" w:cs="Calibri"/>
          <w:sz w:val="22"/>
          <w:szCs w:val="22"/>
        </w:rPr>
      </w:pPr>
      <w:r>
        <w:rPr>
          <w:rStyle w:val="Brak"/>
          <w:rFonts w:ascii="Calibri" w:eastAsia="Calibri" w:hAnsi="Calibri" w:cs="Calibri"/>
          <w:sz w:val="22"/>
          <w:szCs w:val="22"/>
        </w:rPr>
        <w:t xml:space="preserve">Wykonawca - względem osób fizycznych, od których dane osobowe bezpośrednio pozyskał. </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Dotyczy to w szczególności:</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xml:space="preserve">- osoby fizycznej skierowanej do realizacji zamówienia, </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podwykonawcy/podmiotu trzeciego będącego osobą fizyczną,</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podwykonawcy/podmiotu trzeciego będącego osobą fizyczną, prowadzącą jednoosobową działalność gospodarczą,</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pełnomocnika podwykonawcy/podmiotu trzeciego będącego osobą fizyczną (np. dane osobowe zamieszczone w pełnomocnictwie),</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członka organu zarządzającego podwykonawcy/podmiotu trzeciego, będącego osobą fizyczną (np. dane osobowe zamieszczone w informacji z KRK).</w:t>
      </w:r>
    </w:p>
    <w:p w:rsidR="002B3FA2" w:rsidRDefault="002B3FA2">
      <w:pPr>
        <w:rPr>
          <w:rFonts w:ascii="Calibri" w:eastAsia="Calibri" w:hAnsi="Calibri" w:cs="Calibri"/>
          <w:sz w:val="22"/>
          <w:szCs w:val="22"/>
        </w:rPr>
      </w:pP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xml:space="preserve">Podwykonawca/podmiot trzeci - względem osób fizycznych, od których dane osobowe bezpośrednio pozyskał. </w:t>
      </w:r>
    </w:p>
    <w:p w:rsidR="002B3FA2" w:rsidRDefault="002E59B6">
      <w:pPr>
        <w:spacing w:before="120"/>
        <w:jc w:val="both"/>
        <w:rPr>
          <w:rStyle w:val="Brak"/>
          <w:rFonts w:ascii="Calibri" w:eastAsia="Calibri" w:hAnsi="Calibri" w:cs="Calibri"/>
          <w:sz w:val="22"/>
          <w:szCs w:val="22"/>
        </w:rPr>
      </w:pPr>
      <w:r>
        <w:rPr>
          <w:rStyle w:val="Brak"/>
          <w:rFonts w:ascii="Calibri" w:eastAsia="Calibri" w:hAnsi="Calibri" w:cs="Calibri"/>
          <w:sz w:val="22"/>
          <w:szCs w:val="22"/>
        </w:rPr>
        <w:t xml:space="preserve">Dotyczy to w szczególności osoby fizycznej skierowanej do realizacji zamówienia. </w:t>
      </w:r>
    </w:p>
    <w:p w:rsidR="002B3FA2" w:rsidRDefault="002E59B6">
      <w:pPr>
        <w:spacing w:before="120"/>
        <w:jc w:val="both"/>
        <w:rPr>
          <w:rStyle w:val="Brak"/>
          <w:rFonts w:ascii="Calibri" w:eastAsia="Calibri" w:hAnsi="Calibri" w:cs="Calibri"/>
          <w:sz w:val="22"/>
          <w:szCs w:val="22"/>
        </w:rPr>
      </w:pPr>
      <w:r>
        <w:rPr>
          <w:rStyle w:val="Brak"/>
          <w:rFonts w:ascii="Calibri" w:eastAsia="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B3FA2" w:rsidRDefault="002E59B6">
      <w:pPr>
        <w:spacing w:before="120" w:after="120"/>
        <w:jc w:val="both"/>
        <w:rPr>
          <w:rStyle w:val="Brak"/>
          <w:rFonts w:ascii="Calibri" w:eastAsia="Calibri" w:hAnsi="Calibri" w:cs="Calibri"/>
          <w:sz w:val="22"/>
          <w:szCs w:val="22"/>
        </w:rPr>
      </w:pPr>
      <w:r>
        <w:rPr>
          <w:rStyle w:val="Brak"/>
          <w:rFonts w:ascii="Calibri" w:eastAsia="Calibri" w:hAnsi="Calibri" w:cs="Calibri"/>
          <w:sz w:val="22"/>
          <w:szCs w:val="22"/>
        </w:rPr>
        <w:t xml:space="preserve">Administratorem Pani/Pana danych osobowych jest Dom Pomocy Społecznej w Giżycku, </w:t>
      </w:r>
      <w:r>
        <w:rPr>
          <w:rStyle w:val="Brak"/>
          <w:rFonts w:ascii="Calibri" w:eastAsia="Calibri" w:hAnsi="Calibri" w:cs="Calibri"/>
          <w:sz w:val="22"/>
          <w:szCs w:val="22"/>
        </w:rPr>
        <w:br/>
        <w:t>ul. Warszawska 31, 11-500 Giżycko,</w:t>
      </w:r>
    </w:p>
    <w:p w:rsidR="002B3FA2" w:rsidRDefault="002E59B6">
      <w:pPr>
        <w:jc w:val="both"/>
      </w:pPr>
      <w:r>
        <w:rPr>
          <w:rStyle w:val="Brak"/>
          <w:rFonts w:ascii="Calibri" w:eastAsia="Calibri" w:hAnsi="Calibri" w:cs="Calibri"/>
          <w:sz w:val="22"/>
          <w:szCs w:val="22"/>
        </w:rPr>
        <w:t xml:space="preserve">Pani/Pana dane osobowe przetwarzane będą na podstawie art. 6 ust. 1 lit. c RODO w celu związanym z postępowaniem o udzielenie zamówienia publicznego </w:t>
      </w:r>
      <w:proofErr w:type="spellStart"/>
      <w:r>
        <w:rPr>
          <w:rStyle w:val="Brak"/>
          <w:rFonts w:ascii="Calibri" w:eastAsia="Calibri" w:hAnsi="Calibri" w:cs="Calibri"/>
          <w:sz w:val="22"/>
          <w:szCs w:val="22"/>
        </w:rPr>
        <w:t>pt</w:t>
      </w:r>
      <w:proofErr w:type="spellEnd"/>
      <w:r>
        <w:rPr>
          <w:rStyle w:val="Brak"/>
          <w:rFonts w:ascii="Calibri" w:eastAsia="Calibri" w:hAnsi="Calibri" w:cs="Calibri"/>
          <w:sz w:val="22"/>
          <w:szCs w:val="22"/>
        </w:rPr>
        <w:t>: „</w:t>
      </w:r>
      <w:r>
        <w:rPr>
          <w:rStyle w:val="Brak"/>
          <w:rFonts w:ascii="Calibri" w:eastAsia="Calibri" w:hAnsi="Calibri" w:cs="Calibri"/>
          <w:i/>
          <w:iCs/>
          <w:sz w:val="22"/>
          <w:szCs w:val="22"/>
        </w:rPr>
        <w:t>Sukcesywne dostawy artykułów żywnościowych do magazynów Zamawiającego, z możliwością składania ofert częściowych</w:t>
      </w:r>
      <w:r>
        <w:rPr>
          <w:rStyle w:val="Brak"/>
          <w:rFonts w:ascii="Calibri" w:eastAsia="Calibri" w:hAnsi="Calibri" w:cs="Calibri"/>
          <w:sz w:val="22"/>
          <w:szCs w:val="22"/>
        </w:rPr>
        <w:t>” znak sprawy: DPS.DAG.3601.3.2020, prowadzonym w trybie przetargu nieograniczonego,</w:t>
      </w:r>
    </w:p>
    <w:p w:rsidR="002B3FA2" w:rsidRDefault="002E59B6">
      <w:pPr>
        <w:spacing w:before="120" w:after="120"/>
        <w:jc w:val="both"/>
        <w:rPr>
          <w:rStyle w:val="Brak"/>
          <w:rFonts w:ascii="Calibri" w:eastAsia="Calibri" w:hAnsi="Calibri" w:cs="Calibri"/>
          <w:sz w:val="22"/>
          <w:szCs w:val="22"/>
        </w:rPr>
      </w:pPr>
      <w:r>
        <w:rPr>
          <w:rStyle w:val="Brak"/>
          <w:rFonts w:ascii="Calibri" w:eastAsia="Calibri" w:hAnsi="Calibri" w:cs="Calibri"/>
          <w:sz w:val="22"/>
          <w:szCs w:val="22"/>
        </w:rPr>
        <w:t>Inspektorem ochrony danych osobowych w Domu Pomocy Społecznej jest Pani Anna Czapska</w:t>
      </w:r>
      <w:r>
        <w:rPr>
          <w:rStyle w:val="Brak"/>
          <w:rFonts w:ascii="Calibri" w:eastAsia="Calibri" w:hAnsi="Calibri" w:cs="Calibri"/>
          <w:i/>
          <w:iCs/>
          <w:sz w:val="22"/>
          <w:szCs w:val="22"/>
        </w:rPr>
        <w:t xml:space="preserve">, kontakt: </w:t>
      </w:r>
      <w:r>
        <w:rPr>
          <w:rStyle w:val="Brak"/>
          <w:rFonts w:ascii="Calibri" w:eastAsia="Calibri" w:hAnsi="Calibri" w:cs="Calibri"/>
          <w:sz w:val="22"/>
          <w:szCs w:val="22"/>
        </w:rPr>
        <w:t>kontakt@anrodo.pl</w:t>
      </w:r>
      <w:r>
        <w:rPr>
          <w:rStyle w:val="Brak"/>
          <w:rFonts w:ascii="Calibri" w:eastAsia="Calibri" w:hAnsi="Calibri" w:cs="Calibri"/>
          <w:i/>
          <w:iCs/>
          <w:sz w:val="22"/>
          <w:szCs w:val="22"/>
        </w:rPr>
        <w:t>, nr.tel. 502835539</w:t>
      </w:r>
      <w:r>
        <w:rPr>
          <w:rStyle w:val="Brak"/>
          <w:rFonts w:ascii="Calibri" w:eastAsia="Calibri" w:hAnsi="Calibri" w:cs="Calibri"/>
          <w:sz w:val="22"/>
          <w:szCs w:val="22"/>
        </w:rPr>
        <w:t>,</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xml:space="preserve">Odbiorcami Pani/Pana danych osobowych będą osoby lub podmioty, którym udostępniona zostanie dokumentacja postępowania w oparciu o art. 8 oraz art. 96 ust. 3Ustawy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xml:space="preserve">, </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xml:space="preserve">Pani/Pana na dane osobowe będą przechowywane, zgodnie z art. 97 ust. 1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przez okres 4 lat od dnia zakończenia postępowania o udzielenie zamówienia, a jeżeli czas trwania umowy przekracza 4 lata, okres przechowywania obejmuje cały czas trwania umowy,</w:t>
      </w:r>
    </w:p>
    <w:p w:rsidR="002B3FA2" w:rsidRDefault="002E59B6">
      <w:pPr>
        <w:spacing w:before="120" w:after="120"/>
        <w:jc w:val="both"/>
        <w:rPr>
          <w:rStyle w:val="Brak"/>
          <w:rFonts w:ascii="Calibri" w:eastAsia="Calibri" w:hAnsi="Calibri" w:cs="Calibri"/>
          <w:sz w:val="22"/>
          <w:szCs w:val="22"/>
        </w:rPr>
      </w:pPr>
      <w:r>
        <w:rPr>
          <w:rStyle w:val="Brak"/>
          <w:rFonts w:ascii="Calibri" w:eastAsia="Calibri" w:hAnsi="Calibri" w:cs="Calibri"/>
          <w:sz w:val="22"/>
          <w:szCs w:val="22"/>
        </w:rPr>
        <w:t xml:space="preserve">obowiązek podania przez Panią/Pana danych osobowych bezpośrednio Pani/Pana dotyczących jest wymogiem ustawowym określonym w przepisach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xml:space="preserve">, związanym z udziałem w postępowaniu o udzielenie zamówienia publicznego; konsekwencje niepodania określonych danych wynikają z ustawy </w:t>
      </w:r>
      <w:proofErr w:type="spellStart"/>
      <w:r>
        <w:rPr>
          <w:rStyle w:val="Brak"/>
          <w:rFonts w:ascii="Calibri" w:eastAsia="Calibri" w:hAnsi="Calibri" w:cs="Calibri"/>
          <w:sz w:val="22"/>
          <w:szCs w:val="22"/>
        </w:rPr>
        <w:t>Pzp</w:t>
      </w:r>
      <w:proofErr w:type="spellEnd"/>
      <w:r>
        <w:rPr>
          <w:rStyle w:val="Brak"/>
          <w:rFonts w:ascii="Calibri" w:eastAsia="Calibri" w:hAnsi="Calibri" w:cs="Calibri"/>
          <w:sz w:val="22"/>
          <w:szCs w:val="22"/>
        </w:rPr>
        <w:t xml:space="preserve">; </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w odniesieniu do Pani/Pana danych osobowych decyzje nie będą podejmowane w sposób zautomatyzowany, stosowanie do art. 22 RODO;</w:t>
      </w:r>
    </w:p>
    <w:p w:rsidR="002B3FA2" w:rsidRDefault="002E59B6">
      <w:pPr>
        <w:tabs>
          <w:tab w:val="left" w:pos="2805"/>
        </w:tabs>
        <w:spacing w:before="120" w:after="120"/>
        <w:jc w:val="both"/>
        <w:rPr>
          <w:rStyle w:val="Brak"/>
          <w:rFonts w:ascii="Calibri" w:eastAsia="Calibri" w:hAnsi="Calibri" w:cs="Calibri"/>
          <w:sz w:val="22"/>
          <w:szCs w:val="22"/>
        </w:rPr>
      </w:pPr>
      <w:r>
        <w:rPr>
          <w:rStyle w:val="Brak"/>
          <w:rFonts w:ascii="Calibri" w:eastAsia="Calibri" w:hAnsi="Calibri" w:cs="Calibri"/>
          <w:sz w:val="22"/>
          <w:szCs w:val="22"/>
        </w:rPr>
        <w:t>posiada Pani/Pan:</w:t>
      </w:r>
      <w:r>
        <w:rPr>
          <w:rStyle w:val="Brak"/>
          <w:rFonts w:ascii="Calibri" w:eastAsia="Calibri" w:hAnsi="Calibri" w:cs="Calibri"/>
          <w:sz w:val="22"/>
          <w:szCs w:val="22"/>
        </w:rPr>
        <w:tab/>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na podstawie art. 15 RODO prawo dostępu do danych osobowych Pani/Pana dotyczących;</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na podstawie art. 16 RODO prawo do sprostowania Pani/Pana danych osobowych;</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xml:space="preserve">- na podstawie art. 18 RODO prawo żądania od administratora ograniczenia przetwarzania danych osobowych z zastrzeżeniem przypadków, o których mowa w art. 18 ust. 2 RODO; </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prawo do wniesienia skargi do Prezesa Urzędu Ochrony Danych Osobowych, gdy uzna Pani/Pan, że przetwarzanie danych osobowych Pani/Pana dotyczących naruszenia przepisów RODO;</w:t>
      </w:r>
    </w:p>
    <w:p w:rsidR="002B3FA2" w:rsidRDefault="002E59B6">
      <w:pPr>
        <w:spacing w:before="120" w:after="120"/>
        <w:jc w:val="both"/>
        <w:rPr>
          <w:rStyle w:val="Brak"/>
          <w:rFonts w:ascii="Calibri" w:eastAsia="Calibri" w:hAnsi="Calibri" w:cs="Calibri"/>
          <w:sz w:val="22"/>
          <w:szCs w:val="22"/>
        </w:rPr>
      </w:pPr>
      <w:r>
        <w:rPr>
          <w:rStyle w:val="Brak"/>
          <w:rFonts w:ascii="Calibri" w:eastAsia="Calibri" w:hAnsi="Calibri" w:cs="Calibri"/>
          <w:sz w:val="22"/>
          <w:szCs w:val="22"/>
        </w:rPr>
        <w:t>nie przysługuje Pani/Panu:</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w związku z art. 17 ust. 3 lit. b, d lub e RODO prawo do usunięcia danych osobowych;</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prawo do przenoszenia danych osobowych, o którym mowa w art. 20 RODO;</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 xml:space="preserve">- na podstawie art. 21 RODO prawo sprzeciwu wobec przetwarzania danych osobowych, gdyż podstawą prawną przetwarzania Pani/Pana danych osobowych jest art. 6 ust. 1 lit. c RODO. </w:t>
      </w:r>
    </w:p>
    <w:p w:rsidR="002B3FA2" w:rsidRDefault="002E59B6">
      <w:pPr>
        <w:spacing w:before="120" w:after="120"/>
        <w:jc w:val="both"/>
        <w:rPr>
          <w:rStyle w:val="Brak"/>
          <w:rFonts w:ascii="Calibri" w:eastAsia="Calibri" w:hAnsi="Calibri" w:cs="Calibri"/>
          <w:sz w:val="22"/>
          <w:szCs w:val="22"/>
        </w:rPr>
      </w:pPr>
      <w:r>
        <w:rPr>
          <w:rStyle w:val="Brak"/>
          <w:rFonts w:ascii="Calibri" w:eastAsia="Calibri" w:hAnsi="Calibri" w:cs="Calibri"/>
          <w:sz w:val="22"/>
          <w:szCs w:val="22"/>
        </w:rPr>
        <w:t xml:space="preserve">Wykonawca ubiegając się o udzielenie zamówienia publicznego jest zobowiązany do wypełnienia obowiązku informacyjnego przewidzianego w art. 13 RODO względem osób  fizycznych, których dane osobowe dotyczą i od których dane te wykonawca bezpośrednio pozyskał, jednakże ten obowiązek wynikający z art. 13 RODO nie będzie miał zastosowania, gdy i w zakresie, w jakim osoba fizyczna, której dane dotyczą, dysponuje już tymi informacjami (art. 13 ust 4 RODO). Ponadto wykonawca musi wypełnić obowiązek informacyjny wynikający z art. 14 RODO względem osób fizycznych, których dane przekazuje Zamawiającemu i których dane pośrednio pozyskał chyba, że ma zastosowanie co najmniej jedno z </w:t>
      </w:r>
      <w:proofErr w:type="spellStart"/>
      <w:r>
        <w:rPr>
          <w:rStyle w:val="Brak"/>
          <w:rFonts w:ascii="Calibri" w:eastAsia="Calibri" w:hAnsi="Calibri" w:cs="Calibri"/>
          <w:sz w:val="22"/>
          <w:szCs w:val="22"/>
        </w:rPr>
        <w:t>wyłączeń</w:t>
      </w:r>
      <w:proofErr w:type="spellEnd"/>
      <w:r>
        <w:rPr>
          <w:rStyle w:val="Brak"/>
          <w:rFonts w:ascii="Calibri" w:eastAsia="Calibri" w:hAnsi="Calibri" w:cs="Calibri"/>
          <w:sz w:val="22"/>
          <w:szCs w:val="22"/>
        </w:rPr>
        <w:t xml:space="preserve">, o których mowa w art. 14 ust. 5 RODO. </w:t>
      </w:r>
    </w:p>
    <w:p w:rsidR="002B3FA2" w:rsidRDefault="002E59B6">
      <w:pPr>
        <w:jc w:val="both"/>
        <w:rPr>
          <w:rStyle w:val="Brak"/>
          <w:rFonts w:ascii="Calibri" w:eastAsia="Calibri" w:hAnsi="Calibri" w:cs="Calibri"/>
          <w:sz w:val="22"/>
          <w:szCs w:val="22"/>
        </w:rPr>
      </w:pPr>
      <w:r>
        <w:rPr>
          <w:rStyle w:val="Brak"/>
          <w:rFonts w:ascii="Calibri" w:eastAsia="Calibri" w:hAnsi="Calibri" w:cs="Calibri"/>
          <w:sz w:val="22"/>
          <w:szCs w:val="22"/>
        </w:rPr>
        <w:t>Zamawiający zawarł stosowne oświadczenie dla Wykonawcy w formularzach ofertowych stanowiących zał.</w:t>
      </w:r>
      <w:r>
        <w:rPr>
          <w:rStyle w:val="Brak"/>
          <w:rFonts w:ascii="Calibri" w:eastAsia="Calibri" w:hAnsi="Calibri" w:cs="Calibri"/>
          <w:color w:val="FF0000"/>
          <w:sz w:val="22"/>
          <w:szCs w:val="22"/>
          <w:u w:color="FF0000"/>
        </w:rPr>
        <w:t xml:space="preserve"> </w:t>
      </w:r>
      <w:r>
        <w:rPr>
          <w:rStyle w:val="Brak"/>
          <w:rFonts w:ascii="Calibri" w:eastAsia="Calibri" w:hAnsi="Calibri" w:cs="Calibri"/>
          <w:sz w:val="22"/>
          <w:szCs w:val="22"/>
        </w:rPr>
        <w:t>Nr 1a, 1b, do SIWZ.</w:t>
      </w:r>
    </w:p>
    <w:p w:rsidR="002B3FA2" w:rsidRDefault="002B3FA2">
      <w:pPr>
        <w:widowControl w:val="0"/>
        <w:spacing w:line="239" w:lineRule="auto"/>
        <w:rPr>
          <w:rFonts w:ascii="Calibri" w:eastAsia="Calibri" w:hAnsi="Calibri" w:cs="Calibri"/>
          <w:b/>
          <w:bCs/>
          <w:sz w:val="22"/>
          <w:szCs w:val="22"/>
        </w:rPr>
      </w:pPr>
    </w:p>
    <w:p w:rsidR="002B3FA2" w:rsidRDefault="002E59B6">
      <w:pPr>
        <w:spacing w:after="60"/>
        <w:jc w:val="both"/>
        <w:rPr>
          <w:rStyle w:val="Brak"/>
          <w:rFonts w:ascii="Calibri" w:eastAsia="Calibri" w:hAnsi="Calibri" w:cs="Calibri"/>
          <w:sz w:val="28"/>
          <w:szCs w:val="28"/>
        </w:rPr>
      </w:pPr>
      <w:r>
        <w:rPr>
          <w:rStyle w:val="Brak"/>
          <w:rFonts w:ascii="Calibri" w:eastAsia="Calibri" w:hAnsi="Calibri" w:cs="Calibri"/>
          <w:b/>
          <w:bCs/>
          <w:sz w:val="28"/>
          <w:szCs w:val="28"/>
        </w:rPr>
        <w:t xml:space="preserve">XXVIII. Załączniki: </w:t>
      </w:r>
    </w:p>
    <w:p w:rsidR="002B3FA2" w:rsidRDefault="002E59B6">
      <w:pPr>
        <w:tabs>
          <w:tab w:val="center" w:pos="4536"/>
          <w:tab w:val="right" w:pos="8760"/>
        </w:tabs>
        <w:jc w:val="both"/>
        <w:rPr>
          <w:rStyle w:val="Brak"/>
          <w:rFonts w:ascii="Calibri" w:eastAsia="Calibri" w:hAnsi="Calibri" w:cs="Calibri"/>
          <w:sz w:val="22"/>
          <w:szCs w:val="22"/>
        </w:rPr>
      </w:pPr>
      <w:r>
        <w:rPr>
          <w:rStyle w:val="Brak"/>
          <w:rFonts w:ascii="Calibri" w:eastAsia="Calibri" w:hAnsi="Calibri" w:cs="Calibri"/>
          <w:b/>
          <w:bCs/>
          <w:sz w:val="22"/>
          <w:szCs w:val="22"/>
        </w:rPr>
        <w:t>Załącznik nr 1a</w:t>
      </w:r>
      <w:r>
        <w:rPr>
          <w:rStyle w:val="Brak"/>
          <w:rFonts w:ascii="Calibri" w:eastAsia="Calibri" w:hAnsi="Calibri" w:cs="Calibri"/>
          <w:sz w:val="22"/>
          <w:szCs w:val="22"/>
        </w:rPr>
        <w:t>- formularz ofertowy PAKIET 1- Dostawa artykułów mleczarskich.</w:t>
      </w:r>
    </w:p>
    <w:p w:rsidR="002B3FA2" w:rsidRDefault="002E59B6">
      <w:pPr>
        <w:tabs>
          <w:tab w:val="center" w:pos="4536"/>
          <w:tab w:val="right" w:pos="8760"/>
        </w:tabs>
        <w:jc w:val="both"/>
        <w:rPr>
          <w:rStyle w:val="Brak"/>
          <w:rFonts w:ascii="Calibri" w:eastAsia="Calibri" w:hAnsi="Calibri" w:cs="Calibri"/>
          <w:sz w:val="22"/>
          <w:szCs w:val="22"/>
        </w:rPr>
      </w:pPr>
      <w:r>
        <w:rPr>
          <w:rStyle w:val="Brak"/>
          <w:rFonts w:ascii="Calibri" w:eastAsia="Calibri" w:hAnsi="Calibri" w:cs="Calibri"/>
          <w:b/>
          <w:bCs/>
          <w:sz w:val="22"/>
          <w:szCs w:val="22"/>
        </w:rPr>
        <w:t xml:space="preserve">Załącznik nr 1b - </w:t>
      </w:r>
      <w:r>
        <w:rPr>
          <w:rStyle w:val="Brak"/>
          <w:rFonts w:ascii="Calibri" w:eastAsia="Calibri" w:hAnsi="Calibri" w:cs="Calibri"/>
          <w:sz w:val="22"/>
          <w:szCs w:val="22"/>
        </w:rPr>
        <w:t>formularz ofertowy PAKIET 2- Dostawa artykułów spożywczych.</w:t>
      </w:r>
    </w:p>
    <w:p w:rsidR="002B3FA2" w:rsidRDefault="002E59B6">
      <w:pPr>
        <w:tabs>
          <w:tab w:val="center" w:pos="4536"/>
          <w:tab w:val="right" w:pos="8760"/>
        </w:tabs>
        <w:ind w:left="1418" w:hanging="1418"/>
        <w:jc w:val="both"/>
        <w:rPr>
          <w:rStyle w:val="Brak"/>
          <w:rFonts w:ascii="Calibri" w:eastAsia="Calibri" w:hAnsi="Calibri" w:cs="Calibri"/>
          <w:sz w:val="22"/>
          <w:szCs w:val="22"/>
        </w:rPr>
      </w:pPr>
      <w:r>
        <w:rPr>
          <w:rStyle w:val="Brak"/>
          <w:rFonts w:ascii="Calibri" w:eastAsia="Calibri" w:hAnsi="Calibri" w:cs="Calibri"/>
          <w:b/>
          <w:bCs/>
          <w:sz w:val="22"/>
          <w:szCs w:val="22"/>
        </w:rPr>
        <w:t>Załącznik nr 2</w:t>
      </w:r>
      <w:r>
        <w:rPr>
          <w:rStyle w:val="Brak"/>
          <w:rFonts w:ascii="Calibri" w:eastAsia="Calibri" w:hAnsi="Calibri" w:cs="Calibri"/>
          <w:sz w:val="22"/>
          <w:szCs w:val="22"/>
        </w:rPr>
        <w:t xml:space="preserve"> – oświadczenie Wykonawcy o braku podstaw do wykluczenia (dla wszystkich części/pakietów).</w:t>
      </w:r>
    </w:p>
    <w:p w:rsidR="002B3FA2" w:rsidRDefault="002E59B6">
      <w:pPr>
        <w:tabs>
          <w:tab w:val="center" w:pos="4536"/>
          <w:tab w:val="right" w:pos="8760"/>
        </w:tabs>
        <w:ind w:left="1843" w:hanging="1843"/>
        <w:jc w:val="both"/>
        <w:rPr>
          <w:rStyle w:val="Brak"/>
          <w:rFonts w:ascii="Calibri" w:eastAsia="Calibri" w:hAnsi="Calibri" w:cs="Calibri"/>
          <w:sz w:val="22"/>
          <w:szCs w:val="22"/>
        </w:rPr>
      </w:pPr>
      <w:r>
        <w:rPr>
          <w:rStyle w:val="Brak"/>
          <w:rFonts w:ascii="Calibri" w:eastAsia="Calibri" w:hAnsi="Calibri" w:cs="Calibri"/>
          <w:b/>
          <w:bCs/>
          <w:sz w:val="22"/>
          <w:szCs w:val="22"/>
        </w:rPr>
        <w:t xml:space="preserve">Załącznik nr 3 </w:t>
      </w:r>
      <w:r>
        <w:rPr>
          <w:rStyle w:val="Brak"/>
          <w:rFonts w:ascii="Calibri" w:eastAsia="Calibri" w:hAnsi="Calibri" w:cs="Calibri"/>
          <w:sz w:val="22"/>
          <w:szCs w:val="22"/>
        </w:rPr>
        <w:t>– wzór umowy (dla wszystkich części/pakietów).</w:t>
      </w:r>
    </w:p>
    <w:p w:rsidR="002B3FA2" w:rsidRDefault="002B3FA2">
      <w:pPr>
        <w:jc w:val="right"/>
        <w:rPr>
          <w:rFonts w:ascii="Calibri" w:eastAsia="Calibri" w:hAnsi="Calibri" w:cs="Calibri"/>
          <w:b/>
          <w:bCs/>
          <w:sz w:val="22"/>
          <w:szCs w:val="22"/>
        </w:rPr>
      </w:pPr>
    </w:p>
    <w:p w:rsidR="002B3FA2" w:rsidRDefault="002B3FA2">
      <w:pPr>
        <w:jc w:val="right"/>
      </w:pPr>
    </w:p>
    <w:sectPr w:rsidR="002B3FA2">
      <w:headerReference w:type="default" r:id="rId15"/>
      <w:footerReference w:type="default" r:id="rId16"/>
      <w:pgSz w:w="11900" w:h="16840"/>
      <w:pgMar w:top="1418" w:right="1418" w:bottom="1418" w:left="1702"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0E3" w:rsidRDefault="00EB40E3">
      <w:r>
        <w:separator/>
      </w:r>
    </w:p>
  </w:endnote>
  <w:endnote w:type="continuationSeparator" w:id="0">
    <w:p w:rsidR="00EB40E3" w:rsidRDefault="00EB4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FA2" w:rsidRDefault="002E59B6">
    <w:pPr>
      <w:pStyle w:val="Default"/>
      <w:jc w:val="right"/>
    </w:pPr>
    <w:r>
      <w:rPr>
        <w:rFonts w:ascii="Calibri" w:eastAsia="Calibri" w:hAnsi="Calibri" w:cs="Calibri"/>
        <w:sz w:val="20"/>
        <w:szCs w:val="20"/>
      </w:rPr>
      <w:t xml:space="preserve">Strona </w:t>
    </w:r>
    <w:r>
      <w:rPr>
        <w:rFonts w:ascii="Calibri" w:eastAsia="Calibri" w:hAnsi="Calibri" w:cs="Calibri"/>
        <w:sz w:val="20"/>
        <w:szCs w:val="20"/>
      </w:rPr>
      <w:fldChar w:fldCharType="begin"/>
    </w:r>
    <w:r>
      <w:rPr>
        <w:rFonts w:ascii="Calibri" w:eastAsia="Calibri" w:hAnsi="Calibri" w:cs="Calibri"/>
        <w:sz w:val="20"/>
        <w:szCs w:val="20"/>
      </w:rPr>
      <w:instrText xml:space="preserve"> PAGE </w:instrText>
    </w:r>
    <w:r>
      <w:rPr>
        <w:rFonts w:ascii="Calibri" w:eastAsia="Calibri" w:hAnsi="Calibri" w:cs="Calibri"/>
        <w:sz w:val="20"/>
        <w:szCs w:val="20"/>
      </w:rPr>
      <w:fldChar w:fldCharType="separate"/>
    </w:r>
    <w:r w:rsidR="00312AFC">
      <w:rPr>
        <w:rFonts w:ascii="Calibri" w:eastAsia="Calibri" w:hAnsi="Calibri" w:cs="Calibri"/>
        <w:noProof/>
        <w:sz w:val="20"/>
        <w:szCs w:val="20"/>
      </w:rPr>
      <w:t>16</w:t>
    </w:r>
    <w:r>
      <w:rPr>
        <w:rFonts w:ascii="Calibri" w:eastAsia="Calibri" w:hAnsi="Calibri" w:cs="Calibr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0E3" w:rsidRDefault="00EB40E3">
      <w:r>
        <w:separator/>
      </w:r>
    </w:p>
  </w:footnote>
  <w:footnote w:type="continuationSeparator" w:id="0">
    <w:p w:rsidR="00EB40E3" w:rsidRDefault="00EB4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FA2" w:rsidRDefault="002E59B6">
    <w:pPr>
      <w:pStyle w:val="Nagwek"/>
      <w:tabs>
        <w:tab w:val="clear" w:pos="9072"/>
        <w:tab w:val="right" w:pos="8760"/>
      </w:tabs>
    </w:pPr>
    <w:r>
      <w:rPr>
        <w:rFonts w:ascii="Calibri" w:eastAsia="Calibri" w:hAnsi="Calibri" w:cs="Calibri"/>
        <w:b/>
        <w:bCs/>
        <w:sz w:val="18"/>
        <w:szCs w:val="18"/>
      </w:rPr>
      <w:t>Znak sprawy DPS.DAG.3601.3.2020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0730"/>
    <w:multiLevelType w:val="hybridMultilevel"/>
    <w:tmpl w:val="DFC87B70"/>
    <w:styleLink w:val="Zaimportowanystyl1"/>
    <w:lvl w:ilvl="0" w:tplc="00D67D38">
      <w:start w:val="1"/>
      <w:numFmt w:val="upperRoman"/>
      <w:lvlText w:val="%1."/>
      <w:lvlJc w:val="left"/>
      <w:pPr>
        <w:tabs>
          <w:tab w:val="num" w:pos="429"/>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30162A60">
      <w:start w:val="1"/>
      <w:numFmt w:val="lowerLetter"/>
      <w:lvlText w:val="%2."/>
      <w:lvlJc w:val="left"/>
      <w:pPr>
        <w:tabs>
          <w:tab w:val="left" w:pos="429"/>
          <w:tab w:val="num" w:pos="1080"/>
        </w:tabs>
        <w:ind w:left="1371" w:hanging="651"/>
      </w:pPr>
      <w:rPr>
        <w:rFonts w:hAnsi="Arial Unicode MS"/>
        <w:b/>
        <w:bCs/>
        <w:caps w:val="0"/>
        <w:smallCaps w:val="0"/>
        <w:strike w:val="0"/>
        <w:dstrike w:val="0"/>
        <w:outline w:val="0"/>
        <w:emboss w:val="0"/>
        <w:imprint w:val="0"/>
        <w:spacing w:val="0"/>
        <w:w w:val="100"/>
        <w:kern w:val="0"/>
        <w:position w:val="0"/>
        <w:highlight w:val="none"/>
        <w:vertAlign w:val="baseline"/>
      </w:rPr>
    </w:lvl>
    <w:lvl w:ilvl="2" w:tplc="F250A4C2">
      <w:start w:val="1"/>
      <w:numFmt w:val="lowerRoman"/>
      <w:lvlText w:val="%3."/>
      <w:lvlJc w:val="left"/>
      <w:pPr>
        <w:tabs>
          <w:tab w:val="left" w:pos="429"/>
          <w:tab w:val="num" w:pos="1800"/>
        </w:tabs>
        <w:ind w:left="2091" w:hanging="635"/>
      </w:pPr>
      <w:rPr>
        <w:rFonts w:hAnsi="Arial Unicode MS"/>
        <w:b/>
        <w:bCs/>
        <w:caps w:val="0"/>
        <w:smallCaps w:val="0"/>
        <w:strike w:val="0"/>
        <w:dstrike w:val="0"/>
        <w:outline w:val="0"/>
        <w:emboss w:val="0"/>
        <w:imprint w:val="0"/>
        <w:spacing w:val="0"/>
        <w:w w:val="100"/>
        <w:kern w:val="0"/>
        <w:position w:val="0"/>
        <w:highlight w:val="none"/>
        <w:vertAlign w:val="baseline"/>
      </w:rPr>
    </w:lvl>
    <w:lvl w:ilvl="3" w:tplc="472EFFEA">
      <w:start w:val="1"/>
      <w:numFmt w:val="decimal"/>
      <w:lvlText w:val="%4."/>
      <w:lvlJc w:val="left"/>
      <w:pPr>
        <w:tabs>
          <w:tab w:val="left" w:pos="429"/>
          <w:tab w:val="num" w:pos="2520"/>
        </w:tabs>
        <w:ind w:left="2811" w:hanging="651"/>
      </w:pPr>
      <w:rPr>
        <w:rFonts w:hAnsi="Arial Unicode MS"/>
        <w:b/>
        <w:bCs/>
        <w:caps w:val="0"/>
        <w:smallCaps w:val="0"/>
        <w:strike w:val="0"/>
        <w:dstrike w:val="0"/>
        <w:outline w:val="0"/>
        <w:emboss w:val="0"/>
        <w:imprint w:val="0"/>
        <w:spacing w:val="0"/>
        <w:w w:val="100"/>
        <w:kern w:val="0"/>
        <w:position w:val="0"/>
        <w:highlight w:val="none"/>
        <w:vertAlign w:val="baseline"/>
      </w:rPr>
    </w:lvl>
    <w:lvl w:ilvl="4" w:tplc="75B28DC2">
      <w:start w:val="1"/>
      <w:numFmt w:val="lowerLetter"/>
      <w:lvlText w:val="%5."/>
      <w:lvlJc w:val="left"/>
      <w:pPr>
        <w:tabs>
          <w:tab w:val="left" w:pos="429"/>
          <w:tab w:val="num" w:pos="3240"/>
        </w:tabs>
        <w:ind w:left="3531" w:hanging="651"/>
      </w:pPr>
      <w:rPr>
        <w:rFonts w:hAnsi="Arial Unicode MS"/>
        <w:b/>
        <w:bCs/>
        <w:caps w:val="0"/>
        <w:smallCaps w:val="0"/>
        <w:strike w:val="0"/>
        <w:dstrike w:val="0"/>
        <w:outline w:val="0"/>
        <w:emboss w:val="0"/>
        <w:imprint w:val="0"/>
        <w:spacing w:val="0"/>
        <w:w w:val="100"/>
        <w:kern w:val="0"/>
        <w:position w:val="0"/>
        <w:highlight w:val="none"/>
        <w:vertAlign w:val="baseline"/>
      </w:rPr>
    </w:lvl>
    <w:lvl w:ilvl="5" w:tplc="D2E68266">
      <w:start w:val="1"/>
      <w:numFmt w:val="lowerRoman"/>
      <w:lvlText w:val="%6."/>
      <w:lvlJc w:val="left"/>
      <w:pPr>
        <w:tabs>
          <w:tab w:val="left" w:pos="429"/>
          <w:tab w:val="num" w:pos="3960"/>
        </w:tabs>
        <w:ind w:left="4251" w:hanging="635"/>
      </w:pPr>
      <w:rPr>
        <w:rFonts w:hAnsi="Arial Unicode MS"/>
        <w:b/>
        <w:bCs/>
        <w:caps w:val="0"/>
        <w:smallCaps w:val="0"/>
        <w:strike w:val="0"/>
        <w:dstrike w:val="0"/>
        <w:outline w:val="0"/>
        <w:emboss w:val="0"/>
        <w:imprint w:val="0"/>
        <w:spacing w:val="0"/>
        <w:w w:val="100"/>
        <w:kern w:val="0"/>
        <w:position w:val="0"/>
        <w:highlight w:val="none"/>
        <w:vertAlign w:val="baseline"/>
      </w:rPr>
    </w:lvl>
    <w:lvl w:ilvl="6" w:tplc="2ACEABBC">
      <w:start w:val="1"/>
      <w:numFmt w:val="decimal"/>
      <w:lvlText w:val="%7."/>
      <w:lvlJc w:val="left"/>
      <w:pPr>
        <w:tabs>
          <w:tab w:val="left" w:pos="429"/>
          <w:tab w:val="num" w:pos="4680"/>
        </w:tabs>
        <w:ind w:left="4971" w:hanging="651"/>
      </w:pPr>
      <w:rPr>
        <w:rFonts w:hAnsi="Arial Unicode MS"/>
        <w:b/>
        <w:bCs/>
        <w:caps w:val="0"/>
        <w:smallCaps w:val="0"/>
        <w:strike w:val="0"/>
        <w:dstrike w:val="0"/>
        <w:outline w:val="0"/>
        <w:emboss w:val="0"/>
        <w:imprint w:val="0"/>
        <w:spacing w:val="0"/>
        <w:w w:val="100"/>
        <w:kern w:val="0"/>
        <w:position w:val="0"/>
        <w:highlight w:val="none"/>
        <w:vertAlign w:val="baseline"/>
      </w:rPr>
    </w:lvl>
    <w:lvl w:ilvl="7" w:tplc="E35006C2">
      <w:start w:val="1"/>
      <w:numFmt w:val="lowerLetter"/>
      <w:lvlText w:val="%8."/>
      <w:lvlJc w:val="left"/>
      <w:pPr>
        <w:tabs>
          <w:tab w:val="left" w:pos="429"/>
          <w:tab w:val="num" w:pos="5400"/>
        </w:tabs>
        <w:ind w:left="5691" w:hanging="651"/>
      </w:pPr>
      <w:rPr>
        <w:rFonts w:hAnsi="Arial Unicode MS"/>
        <w:b/>
        <w:bCs/>
        <w:caps w:val="0"/>
        <w:smallCaps w:val="0"/>
        <w:strike w:val="0"/>
        <w:dstrike w:val="0"/>
        <w:outline w:val="0"/>
        <w:emboss w:val="0"/>
        <w:imprint w:val="0"/>
        <w:spacing w:val="0"/>
        <w:w w:val="100"/>
        <w:kern w:val="0"/>
        <w:position w:val="0"/>
        <w:highlight w:val="none"/>
        <w:vertAlign w:val="baseline"/>
      </w:rPr>
    </w:lvl>
    <w:lvl w:ilvl="8" w:tplc="C3B8E38C">
      <w:start w:val="1"/>
      <w:numFmt w:val="lowerRoman"/>
      <w:lvlText w:val="%9."/>
      <w:lvlJc w:val="left"/>
      <w:pPr>
        <w:tabs>
          <w:tab w:val="left" w:pos="429"/>
          <w:tab w:val="num" w:pos="6120"/>
        </w:tabs>
        <w:ind w:left="6411" w:hanging="63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nsid w:val="066E6A0D"/>
    <w:multiLevelType w:val="hybridMultilevel"/>
    <w:tmpl w:val="8028DEF8"/>
    <w:styleLink w:val="Zaimportowanystyl19"/>
    <w:lvl w:ilvl="0" w:tplc="83086A5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4F4FAC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A4EC13A">
      <w:start w:val="1"/>
      <w:numFmt w:val="lowerRoman"/>
      <w:lvlText w:val="%3."/>
      <w:lvlJc w:val="left"/>
      <w:pPr>
        <w:tabs>
          <w:tab w:val="left" w:pos="720"/>
        </w:tabs>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4762FD9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D88D10">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2BEC0E0">
      <w:start w:val="1"/>
      <w:numFmt w:val="lowerRoman"/>
      <w:lvlText w:val="%6."/>
      <w:lvlJc w:val="left"/>
      <w:pPr>
        <w:tabs>
          <w:tab w:val="left" w:pos="720"/>
        </w:tabs>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E090B70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60E5F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A329FD0">
      <w:start w:val="1"/>
      <w:numFmt w:val="lowerRoman"/>
      <w:lvlText w:val="%9."/>
      <w:lvlJc w:val="left"/>
      <w:pPr>
        <w:tabs>
          <w:tab w:val="left" w:pos="720"/>
        </w:tabs>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06D84980"/>
    <w:multiLevelType w:val="multilevel"/>
    <w:tmpl w:val="D64A7AB2"/>
    <w:styleLink w:val="Zaimportowanystyl16"/>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720"/>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720"/>
        </w:tabs>
        <w:ind w:left="180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720"/>
        </w:tabs>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20"/>
        </w:tabs>
        <w:ind w:left="28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720"/>
        </w:tabs>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720"/>
        </w:tabs>
        <w:ind w:left="396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720"/>
        </w:tabs>
        <w:ind w:left="432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720"/>
        </w:tabs>
        <w:ind w:left="4680" w:hanging="14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nsid w:val="07B14046"/>
    <w:multiLevelType w:val="hybridMultilevel"/>
    <w:tmpl w:val="1B5016D2"/>
    <w:styleLink w:val="Zaimportowanystyl23"/>
    <w:lvl w:ilvl="0" w:tplc="F342EFEA">
      <w:start w:val="1"/>
      <w:numFmt w:val="decimal"/>
      <w:lvlText w:val="%1."/>
      <w:lvlJc w:val="left"/>
      <w:pPr>
        <w:tabs>
          <w:tab w:val="left" w:pos="502"/>
        </w:tabs>
        <w:ind w:left="1589" w:hanging="31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8536E81C">
      <w:start w:val="1"/>
      <w:numFmt w:val="lowerLetter"/>
      <w:lvlText w:val="%2."/>
      <w:lvlJc w:val="left"/>
      <w:pPr>
        <w:tabs>
          <w:tab w:val="left" w:pos="502"/>
        </w:tabs>
        <w:ind w:left="1410" w:hanging="33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136A4352">
      <w:start w:val="1"/>
      <w:numFmt w:val="lowerRoman"/>
      <w:lvlText w:val="%3."/>
      <w:lvlJc w:val="left"/>
      <w:pPr>
        <w:tabs>
          <w:tab w:val="left" w:pos="502"/>
        </w:tabs>
        <w:ind w:left="2135" w:hanging="27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08E3A62">
      <w:start w:val="1"/>
      <w:numFmt w:val="decimal"/>
      <w:lvlText w:val="%4."/>
      <w:lvlJc w:val="left"/>
      <w:pPr>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2168F9E">
      <w:start w:val="1"/>
      <w:numFmt w:val="lowerLetter"/>
      <w:lvlText w:val="%5."/>
      <w:lvlJc w:val="left"/>
      <w:pPr>
        <w:tabs>
          <w:tab w:val="left" w:pos="50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8A1984">
      <w:start w:val="1"/>
      <w:numFmt w:val="lowerRoman"/>
      <w:lvlText w:val="%6."/>
      <w:lvlJc w:val="left"/>
      <w:pPr>
        <w:tabs>
          <w:tab w:val="left" w:pos="502"/>
        </w:tabs>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358234EA">
      <w:start w:val="1"/>
      <w:numFmt w:val="decimal"/>
      <w:lvlText w:val="%7)"/>
      <w:lvlJc w:val="left"/>
      <w:pPr>
        <w:tabs>
          <w:tab w:val="left" w:pos="50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6A2CC2">
      <w:start w:val="1"/>
      <w:numFmt w:val="lowerLetter"/>
      <w:lvlText w:val="%8."/>
      <w:lvlJc w:val="left"/>
      <w:pPr>
        <w:tabs>
          <w:tab w:val="left" w:pos="50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40C79FE">
      <w:start w:val="1"/>
      <w:numFmt w:val="lowerRoman"/>
      <w:lvlText w:val="%9."/>
      <w:lvlJc w:val="left"/>
      <w:pPr>
        <w:tabs>
          <w:tab w:val="left" w:pos="502"/>
        </w:tabs>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0DC74A4D"/>
    <w:multiLevelType w:val="hybridMultilevel"/>
    <w:tmpl w:val="753E31EA"/>
    <w:styleLink w:val="Zaimportowanystyl15"/>
    <w:lvl w:ilvl="0" w:tplc="68D41F8E">
      <w:start w:val="1"/>
      <w:numFmt w:val="bullet"/>
      <w:lvlText w:val="–"/>
      <w:lvlJc w:val="left"/>
      <w:pPr>
        <w:tabs>
          <w:tab w:val="left" w:pos="284"/>
        </w:tabs>
        <w:ind w:left="1414"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0124366C">
      <w:start w:val="1"/>
      <w:numFmt w:val="bullet"/>
      <w:lvlText w:val="o"/>
      <w:lvlJc w:val="left"/>
      <w:pPr>
        <w:tabs>
          <w:tab w:val="left" w:pos="284"/>
        </w:tabs>
        <w:ind w:left="2124" w:hanging="35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29CAB642">
      <w:start w:val="1"/>
      <w:numFmt w:val="bullet"/>
      <w:lvlText w:val="▪"/>
      <w:lvlJc w:val="left"/>
      <w:pPr>
        <w:tabs>
          <w:tab w:val="left" w:pos="284"/>
        </w:tabs>
        <w:ind w:left="2832" w:hanging="338"/>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7B888634">
      <w:start w:val="1"/>
      <w:numFmt w:val="bullet"/>
      <w:lvlText w:val="•"/>
      <w:lvlJc w:val="left"/>
      <w:pPr>
        <w:tabs>
          <w:tab w:val="left" w:pos="284"/>
        </w:tabs>
        <w:ind w:left="3540" w:hanging="32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0ED0A146">
      <w:start w:val="1"/>
      <w:numFmt w:val="bullet"/>
      <w:lvlText w:val="o"/>
      <w:lvlJc w:val="left"/>
      <w:pPr>
        <w:tabs>
          <w:tab w:val="left" w:pos="284"/>
        </w:tabs>
        <w:ind w:left="4248" w:hanging="31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AAD41066">
      <w:start w:val="1"/>
      <w:numFmt w:val="bullet"/>
      <w:lvlText w:val="▪"/>
      <w:lvlJc w:val="left"/>
      <w:pPr>
        <w:tabs>
          <w:tab w:val="left" w:pos="284"/>
        </w:tabs>
        <w:ind w:left="4956" w:hanging="302"/>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9C88ADEC">
      <w:start w:val="1"/>
      <w:numFmt w:val="bullet"/>
      <w:lvlText w:val="•"/>
      <w:lvlJc w:val="left"/>
      <w:pPr>
        <w:tabs>
          <w:tab w:val="left" w:pos="284"/>
        </w:tabs>
        <w:ind w:left="5664" w:hanging="29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A3684DEA">
      <w:start w:val="1"/>
      <w:numFmt w:val="bullet"/>
      <w:lvlText w:val="o"/>
      <w:lvlJc w:val="left"/>
      <w:pPr>
        <w:tabs>
          <w:tab w:val="left" w:pos="284"/>
        </w:tabs>
        <w:ind w:left="6372" w:hanging="278"/>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5AC814D6">
      <w:start w:val="1"/>
      <w:numFmt w:val="bullet"/>
      <w:lvlText w:val="▪"/>
      <w:lvlJc w:val="left"/>
      <w:pPr>
        <w:tabs>
          <w:tab w:val="left" w:pos="284"/>
        </w:tabs>
        <w:ind w:left="7080" w:hanging="26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nsid w:val="11E775DD"/>
    <w:multiLevelType w:val="hybridMultilevel"/>
    <w:tmpl w:val="E9DA0860"/>
    <w:numStyleLink w:val="Zaimportowanystyl2"/>
  </w:abstractNum>
  <w:abstractNum w:abstractNumId="6">
    <w:nsid w:val="12491F7F"/>
    <w:multiLevelType w:val="hybridMultilevel"/>
    <w:tmpl w:val="E9DA0860"/>
    <w:styleLink w:val="Zaimportowanystyl2"/>
    <w:lvl w:ilvl="0" w:tplc="B16861E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10F63C">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EEA03AA">
      <w:start w:val="1"/>
      <w:numFmt w:val="lowerRoman"/>
      <w:lvlText w:val="%3."/>
      <w:lvlJc w:val="left"/>
      <w:pPr>
        <w:ind w:left="180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94C6E9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15CBE56">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CACC882">
      <w:start w:val="1"/>
      <w:numFmt w:val="lowerRoman"/>
      <w:lvlText w:val="%6."/>
      <w:lvlJc w:val="left"/>
      <w:pPr>
        <w:ind w:left="396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74612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CCC00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5C23A4">
      <w:start w:val="1"/>
      <w:numFmt w:val="lowerRoman"/>
      <w:lvlText w:val="%9."/>
      <w:lvlJc w:val="left"/>
      <w:pPr>
        <w:ind w:left="612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130D0B18"/>
    <w:multiLevelType w:val="hybridMultilevel"/>
    <w:tmpl w:val="6FDCE6E0"/>
    <w:numStyleLink w:val="Zaimportowanystyl8"/>
  </w:abstractNum>
  <w:abstractNum w:abstractNumId="8">
    <w:nsid w:val="146A5D2B"/>
    <w:multiLevelType w:val="multilevel"/>
    <w:tmpl w:val="A1E2DFEA"/>
    <w:styleLink w:val="Zaimportowanystyl12"/>
    <w:lvl w:ilvl="0">
      <w:start w:val="1"/>
      <w:numFmt w:val="decimal"/>
      <w:lvlText w:val="%1."/>
      <w:lvlJc w:val="left"/>
      <w:pPr>
        <w:ind w:left="426"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657" w:hanging="47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708" w:hanging="5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3.%4."/>
      <w:lvlJc w:val="left"/>
      <w:pPr>
        <w:ind w:left="708" w:hanging="5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3.%4.%5."/>
      <w:lvlJc w:val="left"/>
      <w:pPr>
        <w:ind w:left="708" w:hanging="5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3.%4.%5.%6."/>
      <w:lvlJc w:val="left"/>
      <w:pPr>
        <w:ind w:left="708" w:hanging="5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3.%4.%5.%6.%7."/>
      <w:lvlJc w:val="left"/>
      <w:pPr>
        <w:ind w:left="708" w:hanging="5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3.%4.%5.%6.%7.%8."/>
      <w:lvlJc w:val="left"/>
      <w:pPr>
        <w:ind w:left="708" w:hanging="5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3.%4.%5.%6.%7.%8.%9."/>
      <w:lvlJc w:val="left"/>
      <w:pPr>
        <w:ind w:left="708" w:hanging="58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nsid w:val="1C203CCE"/>
    <w:multiLevelType w:val="hybridMultilevel"/>
    <w:tmpl w:val="D89A4532"/>
    <w:numStyleLink w:val="Zaimportowanystyl18"/>
  </w:abstractNum>
  <w:abstractNum w:abstractNumId="10">
    <w:nsid w:val="28E808CA"/>
    <w:multiLevelType w:val="multilevel"/>
    <w:tmpl w:val="D938EB62"/>
    <w:styleLink w:val="Zaimportowanystyl3"/>
    <w:lvl w:ilvl="0">
      <w:start w:val="1"/>
      <w:numFmt w:val="decimal"/>
      <w:lvlText w:val="%1."/>
      <w:lvlJc w:val="left"/>
      <w:pPr>
        <w:tabs>
          <w:tab w:val="left" w:pos="426"/>
        </w:tabs>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426"/>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426"/>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426"/>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426"/>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426"/>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426"/>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426"/>
        </w:tabs>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nsid w:val="2A8D1C47"/>
    <w:multiLevelType w:val="multilevel"/>
    <w:tmpl w:val="CE3C8312"/>
    <w:styleLink w:val="Zaimportowanystyl9"/>
    <w:lvl w:ilvl="0">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657" w:hanging="4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708" w:hanging="52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708" w:hanging="58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ind w:left="708" w:hanging="58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ind w:left="708" w:hanging="58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ind w:left="708" w:hanging="58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ind w:left="708" w:hanging="58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ind w:left="708" w:hanging="58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nsid w:val="2D0252E6"/>
    <w:multiLevelType w:val="hybridMultilevel"/>
    <w:tmpl w:val="9BA8F862"/>
    <w:numStyleLink w:val="Zaimportowanystyl22"/>
  </w:abstractNum>
  <w:abstractNum w:abstractNumId="13">
    <w:nsid w:val="2DEA20FE"/>
    <w:multiLevelType w:val="multilevel"/>
    <w:tmpl w:val="A3986E36"/>
    <w:numStyleLink w:val="Zaimportowanystyl14"/>
  </w:abstractNum>
  <w:abstractNum w:abstractNumId="14">
    <w:nsid w:val="3A8844DC"/>
    <w:multiLevelType w:val="multilevel"/>
    <w:tmpl w:val="50E4ABA8"/>
    <w:numStyleLink w:val="Zaimportowanystyl10"/>
  </w:abstractNum>
  <w:abstractNum w:abstractNumId="15">
    <w:nsid w:val="3A9F34F4"/>
    <w:multiLevelType w:val="hybridMultilevel"/>
    <w:tmpl w:val="10DC1B38"/>
    <w:numStyleLink w:val="Zaimportowanystyl24"/>
  </w:abstractNum>
  <w:abstractNum w:abstractNumId="16">
    <w:nsid w:val="3C705AF2"/>
    <w:multiLevelType w:val="multilevel"/>
    <w:tmpl w:val="CE3C8312"/>
    <w:numStyleLink w:val="Zaimportowanystyl9"/>
  </w:abstractNum>
  <w:abstractNum w:abstractNumId="17">
    <w:nsid w:val="3C7937D9"/>
    <w:multiLevelType w:val="multilevel"/>
    <w:tmpl w:val="50E4ABA8"/>
    <w:styleLink w:val="Zaimportowanystyl10"/>
    <w:lvl w:ilvl="0">
      <w:start w:val="1"/>
      <w:numFmt w:val="decimal"/>
      <w:lvlText w:val="%1."/>
      <w:lvlJc w:val="left"/>
      <w:pPr>
        <w:tabs>
          <w:tab w:val="left" w:pos="786"/>
        </w:tabs>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786"/>
        </w:tabs>
        <w:ind w:left="1572"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786"/>
        </w:tabs>
        <w:ind w:left="1998"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786"/>
        </w:tabs>
        <w:ind w:left="2784"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86"/>
        </w:tabs>
        <w:ind w:left="321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86"/>
        </w:tabs>
        <w:ind w:left="3996"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786"/>
        </w:tabs>
        <w:ind w:left="4422"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786"/>
        </w:tabs>
        <w:ind w:left="4848" w:hanging="14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nsid w:val="3D1055B5"/>
    <w:multiLevelType w:val="hybridMultilevel"/>
    <w:tmpl w:val="9BA8F862"/>
    <w:styleLink w:val="Zaimportowanystyl22"/>
    <w:lvl w:ilvl="0" w:tplc="58B823F2">
      <w:start w:val="1"/>
      <w:numFmt w:val="decimal"/>
      <w:lvlText w:val="%1."/>
      <w:lvlJc w:val="left"/>
      <w:pPr>
        <w:tabs>
          <w:tab w:val="left" w:pos="1797"/>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5A7EE608">
      <w:start w:val="1"/>
      <w:numFmt w:val="lowerLetter"/>
      <w:lvlText w:val="%2."/>
      <w:lvlJc w:val="left"/>
      <w:pPr>
        <w:tabs>
          <w:tab w:val="left" w:pos="1797"/>
        </w:tabs>
        <w:ind w:left="783" w:hanging="783"/>
      </w:pPr>
      <w:rPr>
        <w:rFonts w:hAnsi="Arial Unicode MS"/>
        <w:caps w:val="0"/>
        <w:smallCaps w:val="0"/>
        <w:strike w:val="0"/>
        <w:dstrike w:val="0"/>
        <w:outline w:val="0"/>
        <w:emboss w:val="0"/>
        <w:imprint w:val="0"/>
        <w:spacing w:val="0"/>
        <w:w w:val="100"/>
        <w:kern w:val="0"/>
        <w:position w:val="0"/>
        <w:highlight w:val="none"/>
        <w:vertAlign w:val="baseline"/>
      </w:rPr>
    </w:lvl>
    <w:lvl w:ilvl="2" w:tplc="80BAF7AE">
      <w:start w:val="1"/>
      <w:numFmt w:val="lowerRoman"/>
      <w:lvlText w:val="%3."/>
      <w:lvlJc w:val="left"/>
      <w:pPr>
        <w:tabs>
          <w:tab w:val="left" w:pos="1797"/>
        </w:tabs>
        <w:ind w:left="1732" w:hanging="1732"/>
      </w:pPr>
      <w:rPr>
        <w:rFonts w:hAnsi="Arial Unicode MS"/>
        <w:caps w:val="0"/>
        <w:smallCaps w:val="0"/>
        <w:strike w:val="0"/>
        <w:dstrike w:val="0"/>
        <w:outline w:val="0"/>
        <w:emboss w:val="0"/>
        <w:imprint w:val="0"/>
        <w:spacing w:val="0"/>
        <w:w w:val="100"/>
        <w:kern w:val="0"/>
        <w:position w:val="0"/>
        <w:highlight w:val="none"/>
        <w:vertAlign w:val="baseline"/>
      </w:rPr>
    </w:lvl>
    <w:lvl w:ilvl="3" w:tplc="729ADBFA">
      <w:start w:val="1"/>
      <w:numFmt w:val="decimal"/>
      <w:lvlText w:val="%4."/>
      <w:lvlJc w:val="left"/>
      <w:pPr>
        <w:ind w:left="1797" w:hanging="1797"/>
      </w:pPr>
      <w:rPr>
        <w:rFonts w:hAnsi="Arial Unicode MS"/>
        <w:caps w:val="0"/>
        <w:smallCaps w:val="0"/>
        <w:strike w:val="0"/>
        <w:dstrike w:val="0"/>
        <w:outline w:val="0"/>
        <w:emboss w:val="0"/>
        <w:imprint w:val="0"/>
        <w:spacing w:val="0"/>
        <w:w w:val="100"/>
        <w:kern w:val="0"/>
        <w:position w:val="0"/>
        <w:highlight w:val="none"/>
        <w:vertAlign w:val="baseline"/>
      </w:rPr>
    </w:lvl>
    <w:lvl w:ilvl="4" w:tplc="AC4097E6">
      <w:start w:val="1"/>
      <w:numFmt w:val="lowerLetter"/>
      <w:lvlText w:val="%5."/>
      <w:lvlJc w:val="left"/>
      <w:pPr>
        <w:tabs>
          <w:tab w:val="left" w:pos="426"/>
        </w:tabs>
        <w:ind w:left="2229" w:hanging="1797"/>
      </w:pPr>
      <w:rPr>
        <w:rFonts w:hAnsi="Arial Unicode MS"/>
        <w:caps w:val="0"/>
        <w:smallCaps w:val="0"/>
        <w:strike w:val="0"/>
        <w:dstrike w:val="0"/>
        <w:outline w:val="0"/>
        <w:emboss w:val="0"/>
        <w:imprint w:val="0"/>
        <w:spacing w:val="0"/>
        <w:w w:val="100"/>
        <w:kern w:val="0"/>
        <w:position w:val="0"/>
        <w:highlight w:val="none"/>
        <w:vertAlign w:val="baseline"/>
      </w:rPr>
    </w:lvl>
    <w:lvl w:ilvl="5" w:tplc="B78297E0">
      <w:start w:val="1"/>
      <w:numFmt w:val="lowerRoman"/>
      <w:lvlText w:val="%6."/>
      <w:lvlJc w:val="left"/>
      <w:pPr>
        <w:tabs>
          <w:tab w:val="left" w:pos="426"/>
        </w:tabs>
        <w:ind w:left="2949" w:hanging="1732"/>
      </w:pPr>
      <w:rPr>
        <w:rFonts w:hAnsi="Arial Unicode MS"/>
        <w:caps w:val="0"/>
        <w:smallCaps w:val="0"/>
        <w:strike w:val="0"/>
        <w:dstrike w:val="0"/>
        <w:outline w:val="0"/>
        <w:emboss w:val="0"/>
        <w:imprint w:val="0"/>
        <w:spacing w:val="0"/>
        <w:w w:val="100"/>
        <w:kern w:val="0"/>
        <w:position w:val="0"/>
        <w:highlight w:val="none"/>
        <w:vertAlign w:val="baseline"/>
      </w:rPr>
    </w:lvl>
    <w:lvl w:ilvl="6" w:tplc="F112EC06">
      <w:start w:val="1"/>
      <w:numFmt w:val="decimal"/>
      <w:lvlText w:val="%7."/>
      <w:lvlJc w:val="left"/>
      <w:pPr>
        <w:tabs>
          <w:tab w:val="left" w:pos="426"/>
          <w:tab w:val="left" w:pos="1797"/>
        </w:tabs>
        <w:ind w:left="3669" w:hanging="1797"/>
      </w:pPr>
      <w:rPr>
        <w:rFonts w:hAnsi="Arial Unicode MS"/>
        <w:caps w:val="0"/>
        <w:smallCaps w:val="0"/>
        <w:strike w:val="0"/>
        <w:dstrike w:val="0"/>
        <w:outline w:val="0"/>
        <w:emboss w:val="0"/>
        <w:imprint w:val="0"/>
        <w:spacing w:val="0"/>
        <w:w w:val="100"/>
        <w:kern w:val="0"/>
        <w:position w:val="0"/>
        <w:highlight w:val="none"/>
        <w:vertAlign w:val="baseline"/>
      </w:rPr>
    </w:lvl>
    <w:lvl w:ilvl="7" w:tplc="6346F5A8">
      <w:start w:val="1"/>
      <w:numFmt w:val="lowerLetter"/>
      <w:lvlText w:val="%8."/>
      <w:lvlJc w:val="left"/>
      <w:pPr>
        <w:tabs>
          <w:tab w:val="left" w:pos="426"/>
          <w:tab w:val="left" w:pos="1797"/>
        </w:tabs>
        <w:ind w:left="4389" w:hanging="1797"/>
      </w:pPr>
      <w:rPr>
        <w:rFonts w:hAnsi="Arial Unicode MS"/>
        <w:caps w:val="0"/>
        <w:smallCaps w:val="0"/>
        <w:strike w:val="0"/>
        <w:dstrike w:val="0"/>
        <w:outline w:val="0"/>
        <w:emboss w:val="0"/>
        <w:imprint w:val="0"/>
        <w:spacing w:val="0"/>
        <w:w w:val="100"/>
        <w:kern w:val="0"/>
        <w:position w:val="0"/>
        <w:highlight w:val="none"/>
        <w:vertAlign w:val="baseline"/>
      </w:rPr>
    </w:lvl>
    <w:lvl w:ilvl="8" w:tplc="E9A60364">
      <w:start w:val="1"/>
      <w:numFmt w:val="lowerRoman"/>
      <w:lvlText w:val="%9."/>
      <w:lvlJc w:val="left"/>
      <w:pPr>
        <w:tabs>
          <w:tab w:val="left" w:pos="426"/>
          <w:tab w:val="left" w:pos="1797"/>
        </w:tabs>
        <w:ind w:left="5109" w:hanging="17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nsid w:val="3D2E4713"/>
    <w:multiLevelType w:val="multilevel"/>
    <w:tmpl w:val="C04CDB58"/>
    <w:numStyleLink w:val="Zaimportowanystyl6"/>
  </w:abstractNum>
  <w:abstractNum w:abstractNumId="20">
    <w:nsid w:val="3EDE7FB0"/>
    <w:multiLevelType w:val="hybridMultilevel"/>
    <w:tmpl w:val="E0F24FE4"/>
    <w:numStyleLink w:val="Zaimportowanystyl20"/>
  </w:abstractNum>
  <w:abstractNum w:abstractNumId="21">
    <w:nsid w:val="41504D31"/>
    <w:multiLevelType w:val="hybridMultilevel"/>
    <w:tmpl w:val="8124C230"/>
    <w:numStyleLink w:val="Zaimportowanystyl17"/>
  </w:abstractNum>
  <w:abstractNum w:abstractNumId="22">
    <w:nsid w:val="42783FDE"/>
    <w:multiLevelType w:val="hybridMultilevel"/>
    <w:tmpl w:val="DFC87B70"/>
    <w:numStyleLink w:val="Zaimportowanystyl1"/>
  </w:abstractNum>
  <w:abstractNum w:abstractNumId="23">
    <w:nsid w:val="43555A06"/>
    <w:multiLevelType w:val="multilevel"/>
    <w:tmpl w:val="C04CDB58"/>
    <w:styleLink w:val="Zaimportowanystyl6"/>
    <w:lvl w:ilvl="0">
      <w:start w:val="1"/>
      <w:numFmt w:val="decimal"/>
      <w:lvlText w:val="%1."/>
      <w:lvlJc w:val="left"/>
      <w:pPr>
        <w:tabs>
          <w:tab w:val="left" w:pos="426"/>
        </w:tabs>
        <w:ind w:left="57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426"/>
        </w:tabs>
        <w:ind w:left="685" w:hanging="259"/>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426" w:hanging="42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3.%4."/>
      <w:lvlJc w:val="left"/>
      <w:pPr>
        <w:ind w:left="492" w:hanging="49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3.%4.%5."/>
      <w:lvlJc w:val="left"/>
      <w:pPr>
        <w:tabs>
          <w:tab w:val="left" w:pos="426"/>
        </w:tabs>
        <w:ind w:left="492" w:hanging="49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3.%4.%5.%6."/>
      <w:lvlJc w:val="left"/>
      <w:pPr>
        <w:tabs>
          <w:tab w:val="left" w:pos="426"/>
        </w:tabs>
        <w:ind w:left="492" w:hanging="49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3.%4.%5.%6.%7."/>
      <w:lvlJc w:val="left"/>
      <w:pPr>
        <w:tabs>
          <w:tab w:val="left" w:pos="426"/>
        </w:tabs>
        <w:ind w:left="492" w:hanging="49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3.%4.%5.%6.%7.%8."/>
      <w:lvlJc w:val="left"/>
      <w:pPr>
        <w:tabs>
          <w:tab w:val="left" w:pos="426"/>
        </w:tabs>
        <w:ind w:left="492" w:hanging="49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3.%4.%5.%6.%7.%8.%9."/>
      <w:lvlJc w:val="left"/>
      <w:pPr>
        <w:tabs>
          <w:tab w:val="left" w:pos="426"/>
        </w:tabs>
        <w:ind w:left="492" w:hanging="49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24">
    <w:nsid w:val="45AB6B3A"/>
    <w:multiLevelType w:val="hybridMultilevel"/>
    <w:tmpl w:val="1B5016D2"/>
    <w:numStyleLink w:val="Zaimportowanystyl23"/>
  </w:abstractNum>
  <w:abstractNum w:abstractNumId="25">
    <w:nsid w:val="499C2D41"/>
    <w:multiLevelType w:val="hybridMultilevel"/>
    <w:tmpl w:val="A1DAD9C8"/>
    <w:styleLink w:val="Zaimportowanystyl11"/>
    <w:lvl w:ilvl="0" w:tplc="55CC0424">
      <w:start w:val="1"/>
      <w:numFmt w:val="decimal"/>
      <w:lvlText w:val="%1."/>
      <w:lvlJc w:val="left"/>
      <w:pPr>
        <w:tabs>
          <w:tab w:val="left" w:pos="66"/>
        </w:tabs>
        <w:ind w:left="426" w:hanging="42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5D201770">
      <w:start w:val="1"/>
      <w:numFmt w:val="lowerLetter"/>
      <w:lvlText w:val="%2."/>
      <w:lvlJc w:val="left"/>
      <w:pPr>
        <w:tabs>
          <w:tab w:val="left" w:pos="66"/>
          <w:tab w:val="left" w:pos="426"/>
        </w:tabs>
        <w:ind w:left="1080" w:hanging="78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6D8020FE">
      <w:start w:val="1"/>
      <w:numFmt w:val="lowerRoman"/>
      <w:lvlText w:val="%3."/>
      <w:lvlJc w:val="left"/>
      <w:pPr>
        <w:tabs>
          <w:tab w:val="left" w:pos="66"/>
          <w:tab w:val="left" w:pos="426"/>
        </w:tabs>
        <w:ind w:left="1800" w:hanging="721"/>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F06275E4">
      <w:start w:val="1"/>
      <w:numFmt w:val="decimal"/>
      <w:lvlText w:val="%4."/>
      <w:lvlJc w:val="left"/>
      <w:pPr>
        <w:tabs>
          <w:tab w:val="left" w:pos="66"/>
          <w:tab w:val="left" w:pos="426"/>
        </w:tabs>
        <w:ind w:left="2520" w:hanging="78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3DEA93B8">
      <w:start w:val="1"/>
      <w:numFmt w:val="lowerLetter"/>
      <w:lvlText w:val="%5."/>
      <w:lvlJc w:val="left"/>
      <w:pPr>
        <w:tabs>
          <w:tab w:val="left" w:pos="66"/>
          <w:tab w:val="left" w:pos="426"/>
        </w:tabs>
        <w:ind w:left="3240" w:hanging="78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9EA23C08">
      <w:start w:val="1"/>
      <w:numFmt w:val="lowerRoman"/>
      <w:lvlText w:val="%6."/>
      <w:lvlJc w:val="left"/>
      <w:pPr>
        <w:tabs>
          <w:tab w:val="left" w:pos="66"/>
          <w:tab w:val="left" w:pos="426"/>
        </w:tabs>
        <w:ind w:left="3960" w:hanging="721"/>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7E726116">
      <w:start w:val="1"/>
      <w:numFmt w:val="decimal"/>
      <w:lvlText w:val="%7."/>
      <w:lvlJc w:val="left"/>
      <w:pPr>
        <w:tabs>
          <w:tab w:val="left" w:pos="66"/>
          <w:tab w:val="left" w:pos="426"/>
        </w:tabs>
        <w:ind w:left="4680" w:hanging="78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E2E86E20">
      <w:start w:val="1"/>
      <w:numFmt w:val="lowerLetter"/>
      <w:lvlText w:val="%8."/>
      <w:lvlJc w:val="left"/>
      <w:pPr>
        <w:tabs>
          <w:tab w:val="left" w:pos="66"/>
          <w:tab w:val="left" w:pos="426"/>
        </w:tabs>
        <w:ind w:left="5400" w:hanging="786"/>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61B4C08A">
      <w:start w:val="1"/>
      <w:numFmt w:val="lowerRoman"/>
      <w:lvlText w:val="%9."/>
      <w:lvlJc w:val="left"/>
      <w:pPr>
        <w:tabs>
          <w:tab w:val="left" w:pos="66"/>
          <w:tab w:val="left" w:pos="426"/>
        </w:tabs>
        <w:ind w:left="6120" w:hanging="721"/>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nsid w:val="49D93C1E"/>
    <w:multiLevelType w:val="multilevel"/>
    <w:tmpl w:val="7B282928"/>
    <w:styleLink w:val="Zaimportowanystyl4"/>
    <w:lvl w:ilvl="0">
      <w:start w:val="1"/>
      <w:numFmt w:val="decimal"/>
      <w:lvlText w:val="%1."/>
      <w:lvlJc w:val="left"/>
      <w:pPr>
        <w:tabs>
          <w:tab w:val="num" w:pos="495"/>
        </w:tabs>
        <w:ind w:left="507" w:hanging="507"/>
      </w:pPr>
      <w:rPr>
        <w:rFonts w:hAnsi="Arial Unicode MS"/>
        <w:i/>
        <w:i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649"/>
        </w:tabs>
        <w:ind w:left="661" w:hanging="661"/>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num" w:pos="708"/>
        </w:tabs>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num" w:pos="708"/>
        </w:tabs>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num" w:pos="708"/>
        </w:tabs>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ind w:left="720" w:hanging="72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7">
    <w:nsid w:val="4B6B7FE8"/>
    <w:multiLevelType w:val="multilevel"/>
    <w:tmpl w:val="D64A7AB2"/>
    <w:numStyleLink w:val="Zaimportowanystyl16"/>
  </w:abstractNum>
  <w:abstractNum w:abstractNumId="28">
    <w:nsid w:val="5486715D"/>
    <w:multiLevelType w:val="hybridMultilevel"/>
    <w:tmpl w:val="93F218DE"/>
    <w:styleLink w:val="Zaimportowanystyl13"/>
    <w:lvl w:ilvl="0" w:tplc="55CCCA7E">
      <w:start w:val="1"/>
      <w:numFmt w:val="bullet"/>
      <w:lvlText w:val="–"/>
      <w:lvlJc w:val="left"/>
      <w:pPr>
        <w:tabs>
          <w:tab w:val="left" w:pos="567"/>
          <w:tab w:val="num" w:pos="708"/>
        </w:tabs>
        <w:ind w:left="720" w:hanging="153"/>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E72032EE">
      <w:start w:val="1"/>
      <w:numFmt w:val="bullet"/>
      <w:lvlText w:val="o"/>
      <w:lvlJc w:val="left"/>
      <w:pPr>
        <w:tabs>
          <w:tab w:val="left" w:pos="567"/>
          <w:tab w:val="num" w:pos="1440"/>
        </w:tabs>
        <w:ind w:left="1452" w:hanging="16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4B02F158">
      <w:start w:val="1"/>
      <w:numFmt w:val="bullet"/>
      <w:lvlText w:val="▪"/>
      <w:lvlJc w:val="left"/>
      <w:pPr>
        <w:tabs>
          <w:tab w:val="left" w:pos="567"/>
          <w:tab w:val="num" w:pos="2124"/>
        </w:tabs>
        <w:ind w:left="2136" w:hanging="129"/>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6AA23BEA">
      <w:start w:val="1"/>
      <w:numFmt w:val="bullet"/>
      <w:lvlText w:val="•"/>
      <w:lvlJc w:val="left"/>
      <w:pPr>
        <w:tabs>
          <w:tab w:val="left" w:pos="567"/>
          <w:tab w:val="num" w:pos="2880"/>
        </w:tabs>
        <w:ind w:left="2892" w:hanging="16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0B38D380">
      <w:start w:val="1"/>
      <w:numFmt w:val="bullet"/>
      <w:lvlText w:val="o"/>
      <w:lvlJc w:val="left"/>
      <w:pPr>
        <w:tabs>
          <w:tab w:val="left" w:pos="567"/>
          <w:tab w:val="num" w:pos="3600"/>
        </w:tabs>
        <w:ind w:left="3612" w:hanging="16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53A09A12">
      <w:start w:val="1"/>
      <w:numFmt w:val="bullet"/>
      <w:lvlText w:val="▪"/>
      <w:lvlJc w:val="left"/>
      <w:pPr>
        <w:tabs>
          <w:tab w:val="left" w:pos="567"/>
          <w:tab w:val="num" w:pos="4320"/>
        </w:tabs>
        <w:ind w:left="4332" w:hanging="16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5044B812">
      <w:start w:val="1"/>
      <w:numFmt w:val="bullet"/>
      <w:lvlText w:val="•"/>
      <w:lvlJc w:val="left"/>
      <w:pPr>
        <w:tabs>
          <w:tab w:val="left" w:pos="567"/>
          <w:tab w:val="num" w:pos="5040"/>
        </w:tabs>
        <w:ind w:left="5052" w:hanging="16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41D630EA">
      <w:start w:val="1"/>
      <w:numFmt w:val="bullet"/>
      <w:lvlText w:val="o"/>
      <w:lvlJc w:val="left"/>
      <w:pPr>
        <w:tabs>
          <w:tab w:val="left" w:pos="567"/>
          <w:tab w:val="num" w:pos="5760"/>
        </w:tabs>
        <w:ind w:left="5772" w:hanging="16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0336A892">
      <w:start w:val="1"/>
      <w:numFmt w:val="bullet"/>
      <w:lvlText w:val="▪"/>
      <w:lvlJc w:val="left"/>
      <w:pPr>
        <w:tabs>
          <w:tab w:val="left" w:pos="567"/>
          <w:tab w:val="num" w:pos="6480"/>
        </w:tabs>
        <w:ind w:left="6492" w:hanging="165"/>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nsid w:val="54D77A4D"/>
    <w:multiLevelType w:val="multilevel"/>
    <w:tmpl w:val="68029772"/>
    <w:styleLink w:val="Zaimportowanystyl7"/>
    <w:lvl w:ilvl="0">
      <w:start w:val="1"/>
      <w:numFmt w:val="decimal"/>
      <w:lvlText w:val="%1."/>
      <w:lvlJc w:val="left"/>
      <w:pPr>
        <w:ind w:left="570" w:hanging="330"/>
      </w:pPr>
      <w:rPr>
        <w:rFonts w:hAnsi="Arial Unicode MS"/>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decimal"/>
      <w:lvlText w:val="%2."/>
      <w:lvlJc w:val="left"/>
      <w:pPr>
        <w:ind w:left="426"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708" w:hanging="7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3.%4."/>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3.%4.%5."/>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3.%4.%5.%6."/>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3.%4.%5.%6.%7."/>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3.%4.%5.%6.%7.%8."/>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3.%4.%5.%6.%7.%8.%9."/>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0">
    <w:nsid w:val="58C42CE8"/>
    <w:multiLevelType w:val="hybridMultilevel"/>
    <w:tmpl w:val="8028DEF8"/>
    <w:numStyleLink w:val="Zaimportowanystyl19"/>
  </w:abstractNum>
  <w:abstractNum w:abstractNumId="31">
    <w:nsid w:val="599E56A7"/>
    <w:multiLevelType w:val="hybridMultilevel"/>
    <w:tmpl w:val="A1DAD9C8"/>
    <w:numStyleLink w:val="Zaimportowanystyl11"/>
  </w:abstractNum>
  <w:abstractNum w:abstractNumId="32">
    <w:nsid w:val="5DC8096E"/>
    <w:multiLevelType w:val="hybridMultilevel"/>
    <w:tmpl w:val="D89A4532"/>
    <w:styleLink w:val="Zaimportowanystyl18"/>
    <w:lvl w:ilvl="0" w:tplc="F6223134">
      <w:start w:val="1"/>
      <w:numFmt w:val="decimal"/>
      <w:lvlText w:val="%1."/>
      <w:lvlJc w:val="left"/>
      <w:pPr>
        <w:tabs>
          <w:tab w:val="left" w:pos="72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F654881A">
      <w:start w:val="1"/>
      <w:numFmt w:val="decimal"/>
      <w:lvlText w:val="%2."/>
      <w:lvlJc w:val="left"/>
      <w:pPr>
        <w:tabs>
          <w:tab w:val="left" w:pos="426"/>
          <w:tab w:val="left" w:pos="720"/>
        </w:tabs>
        <w:ind w:left="1146" w:hanging="573"/>
      </w:pPr>
      <w:rPr>
        <w:rFonts w:hAnsi="Arial Unicode MS"/>
        <w:caps w:val="0"/>
        <w:smallCaps w:val="0"/>
        <w:strike w:val="0"/>
        <w:dstrike w:val="0"/>
        <w:outline w:val="0"/>
        <w:emboss w:val="0"/>
        <w:imprint w:val="0"/>
        <w:spacing w:val="0"/>
        <w:w w:val="100"/>
        <w:kern w:val="0"/>
        <w:position w:val="0"/>
        <w:highlight w:val="none"/>
        <w:vertAlign w:val="baseline"/>
      </w:rPr>
    </w:lvl>
    <w:lvl w:ilvl="2" w:tplc="B8F06748">
      <w:start w:val="1"/>
      <w:numFmt w:val="decimal"/>
      <w:lvlText w:val="%3."/>
      <w:lvlJc w:val="left"/>
      <w:pPr>
        <w:tabs>
          <w:tab w:val="left" w:pos="426"/>
          <w:tab w:val="left" w:pos="720"/>
        </w:tabs>
        <w:ind w:left="1866" w:hanging="720"/>
      </w:pPr>
      <w:rPr>
        <w:rFonts w:hAnsi="Arial Unicode MS"/>
        <w:caps w:val="0"/>
        <w:smallCaps w:val="0"/>
        <w:strike w:val="0"/>
        <w:dstrike w:val="0"/>
        <w:outline w:val="0"/>
        <w:emboss w:val="0"/>
        <w:imprint w:val="0"/>
        <w:spacing w:val="0"/>
        <w:w w:val="100"/>
        <w:kern w:val="0"/>
        <w:position w:val="0"/>
        <w:highlight w:val="none"/>
        <w:vertAlign w:val="baseline"/>
      </w:rPr>
    </w:lvl>
    <w:lvl w:ilvl="3" w:tplc="B4A001CA">
      <w:start w:val="1"/>
      <w:numFmt w:val="decimal"/>
      <w:lvlText w:val="%4."/>
      <w:lvlJc w:val="left"/>
      <w:pPr>
        <w:tabs>
          <w:tab w:val="left" w:pos="426"/>
          <w:tab w:val="left" w:pos="720"/>
        </w:tabs>
        <w:ind w:left="2586"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DE5298D2">
      <w:start w:val="1"/>
      <w:numFmt w:val="decimal"/>
      <w:lvlText w:val="%5."/>
      <w:lvlJc w:val="left"/>
      <w:pPr>
        <w:tabs>
          <w:tab w:val="left" w:pos="426"/>
          <w:tab w:val="left" w:pos="720"/>
        </w:tabs>
        <w:ind w:left="3306"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4322D1E8">
      <w:start w:val="1"/>
      <w:numFmt w:val="decimal"/>
      <w:lvlText w:val="%6."/>
      <w:lvlJc w:val="left"/>
      <w:pPr>
        <w:tabs>
          <w:tab w:val="left" w:pos="426"/>
          <w:tab w:val="left" w:pos="720"/>
        </w:tabs>
        <w:ind w:left="4026" w:hanging="720"/>
      </w:pPr>
      <w:rPr>
        <w:rFonts w:hAnsi="Arial Unicode MS"/>
        <w:caps w:val="0"/>
        <w:smallCaps w:val="0"/>
        <w:strike w:val="0"/>
        <w:dstrike w:val="0"/>
        <w:outline w:val="0"/>
        <w:emboss w:val="0"/>
        <w:imprint w:val="0"/>
        <w:spacing w:val="0"/>
        <w:w w:val="100"/>
        <w:kern w:val="0"/>
        <w:position w:val="0"/>
        <w:highlight w:val="none"/>
        <w:vertAlign w:val="baseline"/>
      </w:rPr>
    </w:lvl>
    <w:lvl w:ilvl="6" w:tplc="4CD4E714">
      <w:start w:val="1"/>
      <w:numFmt w:val="decimal"/>
      <w:lvlText w:val="%7."/>
      <w:lvlJc w:val="left"/>
      <w:pPr>
        <w:tabs>
          <w:tab w:val="left" w:pos="426"/>
          <w:tab w:val="left" w:pos="720"/>
        </w:tabs>
        <w:ind w:left="4746"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94946620">
      <w:start w:val="1"/>
      <w:numFmt w:val="decimal"/>
      <w:lvlText w:val="%8."/>
      <w:lvlJc w:val="left"/>
      <w:pPr>
        <w:tabs>
          <w:tab w:val="left" w:pos="426"/>
          <w:tab w:val="left" w:pos="720"/>
        </w:tabs>
        <w:ind w:left="5466"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389034A2">
      <w:start w:val="1"/>
      <w:numFmt w:val="decimal"/>
      <w:lvlText w:val="%9."/>
      <w:lvlJc w:val="left"/>
      <w:pPr>
        <w:tabs>
          <w:tab w:val="left" w:pos="426"/>
          <w:tab w:val="left" w:pos="720"/>
        </w:tabs>
        <w:ind w:left="6186"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nsid w:val="5E9F330B"/>
    <w:multiLevelType w:val="multilevel"/>
    <w:tmpl w:val="7B282928"/>
    <w:numStyleLink w:val="Zaimportowanystyl4"/>
  </w:abstractNum>
  <w:abstractNum w:abstractNumId="34">
    <w:nsid w:val="61C10276"/>
    <w:multiLevelType w:val="hybridMultilevel"/>
    <w:tmpl w:val="4ACCED1A"/>
    <w:numStyleLink w:val="Zaimportowanystyl5"/>
  </w:abstractNum>
  <w:abstractNum w:abstractNumId="35">
    <w:nsid w:val="63910AD9"/>
    <w:multiLevelType w:val="multilevel"/>
    <w:tmpl w:val="D938EB62"/>
    <w:numStyleLink w:val="Zaimportowanystyl3"/>
  </w:abstractNum>
  <w:abstractNum w:abstractNumId="36">
    <w:nsid w:val="67921276"/>
    <w:multiLevelType w:val="multilevel"/>
    <w:tmpl w:val="68029772"/>
    <w:numStyleLink w:val="Zaimportowanystyl7"/>
  </w:abstractNum>
  <w:abstractNum w:abstractNumId="37">
    <w:nsid w:val="6B211221"/>
    <w:multiLevelType w:val="hybridMultilevel"/>
    <w:tmpl w:val="6FDCE6E0"/>
    <w:styleLink w:val="Zaimportowanystyl8"/>
    <w:lvl w:ilvl="0" w:tplc="9DAA1D96">
      <w:start w:val="1"/>
      <w:numFmt w:val="decimal"/>
      <w:lvlText w:val="%1."/>
      <w:lvlJc w:val="left"/>
      <w:pPr>
        <w:tabs>
          <w:tab w:val="left" w:pos="1800"/>
        </w:tabs>
        <w:ind w:left="426"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85297A6">
      <w:start w:val="1"/>
      <w:numFmt w:val="lowerLetter"/>
      <w:lvlText w:val="%2."/>
      <w:lvlJc w:val="left"/>
      <w:pPr>
        <w:tabs>
          <w:tab w:val="left" w:pos="426"/>
          <w:tab w:val="left" w:pos="1800"/>
        </w:tabs>
        <w:ind w:left="35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90CD0CA">
      <w:start w:val="1"/>
      <w:numFmt w:val="lowerRoman"/>
      <w:lvlText w:val="%3."/>
      <w:lvlJc w:val="left"/>
      <w:pPr>
        <w:tabs>
          <w:tab w:val="left" w:pos="1800"/>
        </w:tabs>
        <w:ind w:left="1732" w:hanging="173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94E0DF80">
      <w:start w:val="1"/>
      <w:numFmt w:val="decimal"/>
      <w:lvlText w:val="%4."/>
      <w:lvlJc w:val="left"/>
      <w:pPr>
        <w:tabs>
          <w:tab w:val="left" w:pos="1800"/>
        </w:tabs>
        <w:ind w:left="1797"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7081E5E">
      <w:start w:val="1"/>
      <w:numFmt w:val="lowerLetter"/>
      <w:lvlText w:val="%5."/>
      <w:lvlJc w:val="left"/>
      <w:pPr>
        <w:tabs>
          <w:tab w:val="left" w:pos="426"/>
        </w:tabs>
        <w:ind w:left="2226"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709EE0F2">
      <w:start w:val="1"/>
      <w:numFmt w:val="lowerRoman"/>
      <w:lvlText w:val="%6."/>
      <w:lvlJc w:val="left"/>
      <w:pPr>
        <w:tabs>
          <w:tab w:val="left" w:pos="426"/>
        </w:tabs>
        <w:ind w:left="2946" w:hanging="173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4380F12A">
      <w:start w:val="1"/>
      <w:numFmt w:val="decimal"/>
      <w:lvlText w:val="%7."/>
      <w:lvlJc w:val="left"/>
      <w:pPr>
        <w:tabs>
          <w:tab w:val="left" w:pos="426"/>
          <w:tab w:val="left" w:pos="1800"/>
        </w:tabs>
        <w:ind w:left="3666"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9FAAB974">
      <w:start w:val="1"/>
      <w:numFmt w:val="lowerLetter"/>
      <w:lvlText w:val="%8."/>
      <w:lvlJc w:val="left"/>
      <w:pPr>
        <w:tabs>
          <w:tab w:val="left" w:pos="426"/>
          <w:tab w:val="left" w:pos="1800"/>
        </w:tabs>
        <w:ind w:left="4386"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0F7C66BA">
      <w:start w:val="1"/>
      <w:numFmt w:val="lowerRoman"/>
      <w:lvlText w:val="%9."/>
      <w:lvlJc w:val="left"/>
      <w:pPr>
        <w:tabs>
          <w:tab w:val="left" w:pos="426"/>
          <w:tab w:val="left" w:pos="1800"/>
        </w:tabs>
        <w:ind w:left="5106" w:hanging="173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8">
    <w:nsid w:val="6B835AF4"/>
    <w:multiLevelType w:val="hybridMultilevel"/>
    <w:tmpl w:val="37C60402"/>
    <w:styleLink w:val="Zaimportowanystyl21"/>
    <w:lvl w:ilvl="0" w:tplc="3ED4D79C">
      <w:start w:val="1"/>
      <w:numFmt w:val="decimal"/>
      <w:lvlText w:val="%1)"/>
      <w:lvlJc w:val="left"/>
      <w:pPr>
        <w:tabs>
          <w:tab w:val="left" w:pos="360"/>
        </w:tabs>
        <w:ind w:left="64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9017C0">
      <w:start w:val="1"/>
      <w:numFmt w:val="lowerLetter"/>
      <w:lvlText w:val="%2)"/>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6C07DE6">
      <w:start w:val="1"/>
      <w:numFmt w:val="lowerRoman"/>
      <w:lvlText w:val="%3)"/>
      <w:lvlJc w:val="left"/>
      <w:pPr>
        <w:ind w:left="1364"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504F400">
      <w:start w:val="1"/>
      <w:numFmt w:val="decimal"/>
      <w:lvlText w:val="(%4)"/>
      <w:lvlJc w:val="left"/>
      <w:pPr>
        <w:ind w:left="172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CA624B0">
      <w:start w:val="1"/>
      <w:numFmt w:val="lowerLetter"/>
      <w:lvlText w:val="(%5)"/>
      <w:lvlJc w:val="left"/>
      <w:pPr>
        <w:ind w:left="208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3BAD96A">
      <w:start w:val="1"/>
      <w:numFmt w:val="lowerRoman"/>
      <w:lvlText w:val="(%6)"/>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4B4DFBC">
      <w:start w:val="1"/>
      <w:numFmt w:val="decimal"/>
      <w:lvlText w:val="%7."/>
      <w:lvlJc w:val="left"/>
      <w:pPr>
        <w:ind w:left="280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5CC5E2">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6328F7E">
      <w:start w:val="1"/>
      <w:numFmt w:val="lowerRoman"/>
      <w:lvlText w:val="%9."/>
      <w:lvlJc w:val="left"/>
      <w:pPr>
        <w:ind w:left="3524"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nsid w:val="6D9B1B95"/>
    <w:multiLevelType w:val="hybridMultilevel"/>
    <w:tmpl w:val="37C60402"/>
    <w:numStyleLink w:val="Zaimportowanystyl21"/>
  </w:abstractNum>
  <w:abstractNum w:abstractNumId="40">
    <w:nsid w:val="6EB26585"/>
    <w:multiLevelType w:val="hybridMultilevel"/>
    <w:tmpl w:val="E0F24FE4"/>
    <w:styleLink w:val="Zaimportowanystyl20"/>
    <w:lvl w:ilvl="0" w:tplc="5CD0F664">
      <w:start w:val="1"/>
      <w:numFmt w:val="decimal"/>
      <w:lvlText w:val="%1."/>
      <w:lvlJc w:val="left"/>
      <w:pPr>
        <w:tabs>
          <w:tab w:val="left" w:pos="1617"/>
        </w:tabs>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AC638E6">
      <w:start w:val="1"/>
      <w:numFmt w:val="lowerLetter"/>
      <w:lvlText w:val="%2."/>
      <w:lvlJc w:val="left"/>
      <w:pPr>
        <w:tabs>
          <w:tab w:val="left" w:pos="1617"/>
        </w:tabs>
        <w:ind w:left="481" w:hanging="48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5AE9FD4">
      <w:start w:val="1"/>
      <w:numFmt w:val="lowerRoman"/>
      <w:lvlText w:val="%3."/>
      <w:lvlJc w:val="left"/>
      <w:pPr>
        <w:tabs>
          <w:tab w:val="left" w:pos="1617"/>
        </w:tabs>
        <w:ind w:left="1572" w:hanging="157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2B4AC4C">
      <w:start w:val="1"/>
      <w:numFmt w:val="decimal"/>
      <w:lvlText w:val="%4."/>
      <w:lvlJc w:val="left"/>
      <w:pPr>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334C6EA">
      <w:start w:val="1"/>
      <w:numFmt w:val="lowerLetter"/>
      <w:lvlText w:val="%5."/>
      <w:lvlJc w:val="left"/>
      <w:pPr>
        <w:tabs>
          <w:tab w:val="left" w:pos="502"/>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F82536">
      <w:start w:val="1"/>
      <w:numFmt w:val="lowerRoman"/>
      <w:lvlText w:val="%6."/>
      <w:lvlJc w:val="left"/>
      <w:pPr>
        <w:tabs>
          <w:tab w:val="left" w:pos="502"/>
        </w:tabs>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CCC40DB8">
      <w:start w:val="1"/>
      <w:numFmt w:val="decimal"/>
      <w:lvlText w:val="%7)"/>
      <w:lvlJc w:val="left"/>
      <w:pPr>
        <w:tabs>
          <w:tab w:val="left" w:pos="502"/>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DA85FA">
      <w:start w:val="1"/>
      <w:numFmt w:val="lowerLetter"/>
      <w:lvlText w:val="%8."/>
      <w:lvlJc w:val="left"/>
      <w:pPr>
        <w:tabs>
          <w:tab w:val="left" w:pos="502"/>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E7E7794">
      <w:start w:val="1"/>
      <w:numFmt w:val="lowerRoman"/>
      <w:lvlText w:val="%9."/>
      <w:lvlJc w:val="left"/>
      <w:pPr>
        <w:tabs>
          <w:tab w:val="left" w:pos="502"/>
        </w:tabs>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nsid w:val="6F2A5BB4"/>
    <w:multiLevelType w:val="multilevel"/>
    <w:tmpl w:val="8018767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2">
    <w:nsid w:val="70A30006"/>
    <w:multiLevelType w:val="hybridMultilevel"/>
    <w:tmpl w:val="10DC1B38"/>
    <w:styleLink w:val="Zaimportowanystyl24"/>
    <w:lvl w:ilvl="0" w:tplc="8BB64614">
      <w:start w:val="1"/>
      <w:numFmt w:val="decimal"/>
      <w:lvlText w:val="%1)"/>
      <w:lvlJc w:val="left"/>
      <w:pPr>
        <w:tabs>
          <w:tab w:val="left" w:pos="360"/>
        </w:tabs>
        <w:ind w:left="776" w:hanging="416"/>
      </w:pPr>
      <w:rPr>
        <w:rFonts w:hAnsi="Arial Unicode MS"/>
        <w:caps w:val="0"/>
        <w:smallCaps w:val="0"/>
        <w:strike w:val="0"/>
        <w:dstrike w:val="0"/>
        <w:outline w:val="0"/>
        <w:emboss w:val="0"/>
        <w:imprint w:val="0"/>
        <w:spacing w:val="0"/>
        <w:w w:val="100"/>
        <w:kern w:val="0"/>
        <w:position w:val="0"/>
        <w:highlight w:val="none"/>
        <w:vertAlign w:val="baseline"/>
      </w:rPr>
    </w:lvl>
    <w:lvl w:ilvl="1" w:tplc="EADEEEBC">
      <w:start w:val="1"/>
      <w:numFmt w:val="lowerLetter"/>
      <w:lvlText w:val="%2)"/>
      <w:lvlJc w:val="left"/>
      <w:pPr>
        <w:ind w:left="481" w:hanging="481"/>
      </w:pPr>
      <w:rPr>
        <w:rFonts w:hAnsi="Arial Unicode MS"/>
        <w:caps w:val="0"/>
        <w:smallCaps w:val="0"/>
        <w:strike w:val="0"/>
        <w:dstrike w:val="0"/>
        <w:outline w:val="0"/>
        <w:emboss w:val="0"/>
        <w:imprint w:val="0"/>
        <w:spacing w:val="0"/>
        <w:w w:val="100"/>
        <w:kern w:val="0"/>
        <w:position w:val="0"/>
        <w:highlight w:val="none"/>
        <w:vertAlign w:val="baseline"/>
      </w:rPr>
    </w:lvl>
    <w:lvl w:ilvl="2" w:tplc="5DD8A796">
      <w:start w:val="1"/>
      <w:numFmt w:val="lowerRoman"/>
      <w:lvlText w:val="%3."/>
      <w:lvlJc w:val="left"/>
      <w:pPr>
        <w:tabs>
          <w:tab w:val="left" w:pos="360"/>
        </w:tabs>
        <w:ind w:left="2135" w:hanging="275"/>
      </w:pPr>
      <w:rPr>
        <w:rFonts w:hAnsi="Arial Unicode MS"/>
        <w:caps w:val="0"/>
        <w:smallCaps w:val="0"/>
        <w:strike w:val="0"/>
        <w:dstrike w:val="0"/>
        <w:outline w:val="0"/>
        <w:emboss w:val="0"/>
        <w:imprint w:val="0"/>
        <w:spacing w:val="0"/>
        <w:w w:val="100"/>
        <w:kern w:val="0"/>
        <w:position w:val="0"/>
        <w:highlight w:val="none"/>
        <w:vertAlign w:val="baseline"/>
      </w:rPr>
    </w:lvl>
    <w:lvl w:ilvl="3" w:tplc="92FC6664">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6E007EC">
      <w:start w:val="1"/>
      <w:numFmt w:val="lowerLetter"/>
      <w:lvlText w:val="%5."/>
      <w:lvlJc w:val="left"/>
      <w:pPr>
        <w:tabs>
          <w:tab w:val="left" w:pos="3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6C44AE6">
      <w:start w:val="1"/>
      <w:numFmt w:val="lowerRoman"/>
      <w:lvlText w:val="%6."/>
      <w:lvlJc w:val="left"/>
      <w:pPr>
        <w:tabs>
          <w:tab w:val="left" w:pos="360"/>
        </w:tabs>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B4BC3B3A">
      <w:start w:val="1"/>
      <w:numFmt w:val="decimal"/>
      <w:lvlText w:val="%7."/>
      <w:lvlJc w:val="left"/>
      <w:pPr>
        <w:tabs>
          <w:tab w:val="left" w:pos="3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1CD12C">
      <w:start w:val="1"/>
      <w:numFmt w:val="lowerLetter"/>
      <w:lvlText w:val="%8."/>
      <w:lvlJc w:val="left"/>
      <w:pPr>
        <w:tabs>
          <w:tab w:val="left" w:pos="3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5C6AAC">
      <w:start w:val="1"/>
      <w:numFmt w:val="lowerRoman"/>
      <w:lvlText w:val="%9."/>
      <w:lvlJc w:val="left"/>
      <w:pPr>
        <w:tabs>
          <w:tab w:val="left" w:pos="360"/>
        </w:tabs>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nsid w:val="76062446"/>
    <w:multiLevelType w:val="hybridMultilevel"/>
    <w:tmpl w:val="753E31EA"/>
    <w:numStyleLink w:val="Zaimportowanystyl15"/>
  </w:abstractNum>
  <w:abstractNum w:abstractNumId="44">
    <w:nsid w:val="767D640B"/>
    <w:multiLevelType w:val="hybridMultilevel"/>
    <w:tmpl w:val="93F218DE"/>
    <w:numStyleLink w:val="Zaimportowanystyl13"/>
  </w:abstractNum>
  <w:abstractNum w:abstractNumId="45">
    <w:nsid w:val="7BAC53D3"/>
    <w:multiLevelType w:val="multilevel"/>
    <w:tmpl w:val="A3986E36"/>
    <w:styleLink w:val="Zaimportowanystyl14"/>
    <w:lvl w:ilvl="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28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28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28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28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28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28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28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28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nsid w:val="7C244919"/>
    <w:multiLevelType w:val="multilevel"/>
    <w:tmpl w:val="A1E2DFEA"/>
    <w:numStyleLink w:val="Zaimportowanystyl12"/>
  </w:abstractNum>
  <w:abstractNum w:abstractNumId="47">
    <w:nsid w:val="7C8C6C94"/>
    <w:multiLevelType w:val="hybridMultilevel"/>
    <w:tmpl w:val="4ACCED1A"/>
    <w:styleLink w:val="Zaimportowanystyl5"/>
    <w:lvl w:ilvl="0" w:tplc="ADDC7356">
      <w:start w:val="1"/>
      <w:numFmt w:val="lowerLetter"/>
      <w:lvlText w:val="%1)"/>
      <w:lvlJc w:val="left"/>
      <w:pPr>
        <w:tabs>
          <w:tab w:val="num" w:pos="708"/>
        </w:tabs>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30A21B92">
      <w:start w:val="1"/>
      <w:numFmt w:val="lowerLetter"/>
      <w:lvlText w:val="%2."/>
      <w:lvlJc w:val="left"/>
      <w:pPr>
        <w:tabs>
          <w:tab w:val="num" w:pos="1416"/>
        </w:tabs>
        <w:ind w:left="1428" w:hanging="34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F084839E">
      <w:start w:val="1"/>
      <w:numFmt w:val="lowerRoman"/>
      <w:lvlText w:val="%3."/>
      <w:lvlJc w:val="left"/>
      <w:pPr>
        <w:tabs>
          <w:tab w:val="num" w:pos="2124"/>
        </w:tabs>
        <w:ind w:left="2136" w:hanging="27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2B413FC">
      <w:start w:val="1"/>
      <w:numFmt w:val="decimal"/>
      <w:lvlText w:val="%4."/>
      <w:lvlJc w:val="left"/>
      <w:pPr>
        <w:tabs>
          <w:tab w:val="num" w:pos="2832"/>
        </w:tabs>
        <w:ind w:left="2844" w:hanging="32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C44D340">
      <w:start w:val="1"/>
      <w:numFmt w:val="lowerLetter"/>
      <w:lvlText w:val="%5."/>
      <w:lvlJc w:val="left"/>
      <w:pPr>
        <w:tabs>
          <w:tab w:val="num" w:pos="3540"/>
        </w:tabs>
        <w:ind w:left="3552" w:hanging="31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B70B26A">
      <w:start w:val="1"/>
      <w:numFmt w:val="lowerRoman"/>
      <w:lvlText w:val="%6."/>
      <w:lvlJc w:val="left"/>
      <w:pPr>
        <w:tabs>
          <w:tab w:val="num" w:pos="4248"/>
        </w:tabs>
        <w:ind w:left="4260" w:hanging="2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B0E7D26">
      <w:start w:val="1"/>
      <w:numFmt w:val="decimal"/>
      <w:lvlText w:val="%7."/>
      <w:lvlJc w:val="left"/>
      <w:pPr>
        <w:tabs>
          <w:tab w:val="num" w:pos="4956"/>
        </w:tabs>
        <w:ind w:left="4968" w:hanging="28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BC72D98C">
      <w:start w:val="1"/>
      <w:numFmt w:val="lowerLetter"/>
      <w:lvlText w:val="%8."/>
      <w:lvlJc w:val="left"/>
      <w:pPr>
        <w:tabs>
          <w:tab w:val="num" w:pos="5664"/>
        </w:tabs>
        <w:ind w:left="5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D0247B0">
      <w:start w:val="1"/>
      <w:numFmt w:val="lowerRoman"/>
      <w:suff w:val="nothing"/>
      <w:lvlText w:val="%9."/>
      <w:lvlJc w:val="left"/>
      <w:pPr>
        <w:ind w:left="6384" w:hanging="19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8">
    <w:nsid w:val="7CA509FC"/>
    <w:multiLevelType w:val="hybridMultilevel"/>
    <w:tmpl w:val="8124C230"/>
    <w:styleLink w:val="Zaimportowanystyl17"/>
    <w:lvl w:ilvl="0" w:tplc="2D8A8428">
      <w:start w:val="1"/>
      <w:numFmt w:val="decimal"/>
      <w:lvlText w:val="%1."/>
      <w:lvlJc w:val="left"/>
      <w:pPr>
        <w:tabs>
          <w:tab w:val="left" w:pos="284"/>
          <w:tab w:val="left" w:pos="3600"/>
        </w:tabs>
        <w:ind w:left="1589" w:hanging="312"/>
      </w:pPr>
      <w:rPr>
        <w:rFonts w:hAnsi="Arial Unicode MS"/>
        <w:caps w:val="0"/>
        <w:smallCaps w:val="0"/>
        <w:strike w:val="0"/>
        <w:dstrike w:val="0"/>
        <w:outline w:val="0"/>
        <w:emboss w:val="0"/>
        <w:imprint w:val="0"/>
        <w:spacing w:val="0"/>
        <w:w w:val="100"/>
        <w:kern w:val="0"/>
        <w:position w:val="0"/>
        <w:highlight w:val="none"/>
        <w:vertAlign w:val="baseline"/>
      </w:rPr>
    </w:lvl>
    <w:lvl w:ilvl="1" w:tplc="78061D1A">
      <w:start w:val="1"/>
      <w:numFmt w:val="lowerLetter"/>
      <w:lvlText w:val="%2."/>
      <w:lvlJc w:val="left"/>
      <w:pPr>
        <w:tabs>
          <w:tab w:val="left" w:pos="284"/>
          <w:tab w:val="left" w:pos="3600"/>
        </w:tabs>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ECB0AD02">
      <w:start w:val="1"/>
      <w:numFmt w:val="lowerRoman"/>
      <w:lvlText w:val="%3."/>
      <w:lvlJc w:val="left"/>
      <w:pPr>
        <w:tabs>
          <w:tab w:val="left" w:pos="284"/>
          <w:tab w:val="left" w:pos="3600"/>
        </w:tabs>
        <w:ind w:left="2135" w:hanging="275"/>
      </w:pPr>
      <w:rPr>
        <w:rFonts w:hAnsi="Arial Unicode MS"/>
        <w:caps w:val="0"/>
        <w:smallCaps w:val="0"/>
        <w:strike w:val="0"/>
        <w:dstrike w:val="0"/>
        <w:outline w:val="0"/>
        <w:emboss w:val="0"/>
        <w:imprint w:val="0"/>
        <w:spacing w:val="0"/>
        <w:w w:val="100"/>
        <w:kern w:val="0"/>
        <w:position w:val="0"/>
        <w:highlight w:val="none"/>
        <w:vertAlign w:val="baseline"/>
      </w:rPr>
    </w:lvl>
    <w:lvl w:ilvl="3" w:tplc="937EF1B0">
      <w:start w:val="1"/>
      <w:numFmt w:val="decimal"/>
      <w:lvlText w:val="%4)"/>
      <w:lvlJc w:val="left"/>
      <w:pPr>
        <w:tabs>
          <w:tab w:val="left" w:pos="284"/>
          <w:tab w:val="left" w:pos="3600"/>
        </w:tabs>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AE2687DE">
      <w:start w:val="1"/>
      <w:numFmt w:val="decimal"/>
      <w:lvlText w:val="%5."/>
      <w:lvlJc w:val="left"/>
      <w:pPr>
        <w:tabs>
          <w:tab w:val="left" w:pos="3600"/>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F1ACEA48">
      <w:start w:val="1"/>
      <w:numFmt w:val="lowerRoman"/>
      <w:lvlText w:val="%6."/>
      <w:lvlJc w:val="left"/>
      <w:pPr>
        <w:tabs>
          <w:tab w:val="left" w:pos="3600"/>
        </w:tabs>
        <w:ind w:left="3535" w:hanging="3535"/>
      </w:pPr>
      <w:rPr>
        <w:rFonts w:hAnsi="Arial Unicode MS"/>
        <w:caps w:val="0"/>
        <w:smallCaps w:val="0"/>
        <w:strike w:val="0"/>
        <w:dstrike w:val="0"/>
        <w:outline w:val="0"/>
        <w:emboss w:val="0"/>
        <w:imprint w:val="0"/>
        <w:spacing w:val="0"/>
        <w:w w:val="100"/>
        <w:kern w:val="0"/>
        <w:position w:val="0"/>
        <w:highlight w:val="none"/>
        <w:vertAlign w:val="baseline"/>
      </w:rPr>
    </w:lvl>
    <w:lvl w:ilvl="6" w:tplc="9508E38E">
      <w:start w:val="1"/>
      <w:numFmt w:val="decimal"/>
      <w:lvlText w:val="%7."/>
      <w:lvlJc w:val="left"/>
      <w:pPr>
        <w:ind w:left="3600" w:hanging="3600"/>
      </w:pPr>
      <w:rPr>
        <w:rFonts w:hAnsi="Arial Unicode MS"/>
        <w:caps w:val="0"/>
        <w:smallCaps w:val="0"/>
        <w:strike w:val="0"/>
        <w:dstrike w:val="0"/>
        <w:outline w:val="0"/>
        <w:emboss w:val="0"/>
        <w:imprint w:val="0"/>
        <w:spacing w:val="0"/>
        <w:w w:val="100"/>
        <w:kern w:val="0"/>
        <w:position w:val="0"/>
        <w:highlight w:val="none"/>
        <w:vertAlign w:val="baseline"/>
      </w:rPr>
    </w:lvl>
    <w:lvl w:ilvl="7" w:tplc="5A50091A">
      <w:start w:val="1"/>
      <w:numFmt w:val="lowerLetter"/>
      <w:lvlText w:val="%8)"/>
      <w:lvlJc w:val="left"/>
      <w:pPr>
        <w:ind w:left="3600" w:hanging="3600"/>
      </w:pPr>
      <w:rPr>
        <w:rFonts w:hAnsi="Arial Unicode MS"/>
        <w:caps w:val="0"/>
        <w:smallCaps w:val="0"/>
        <w:strike w:val="0"/>
        <w:dstrike w:val="0"/>
        <w:outline w:val="0"/>
        <w:emboss w:val="0"/>
        <w:imprint w:val="0"/>
        <w:spacing w:val="0"/>
        <w:w w:val="100"/>
        <w:kern w:val="0"/>
        <w:position w:val="0"/>
        <w:highlight w:val="none"/>
        <w:vertAlign w:val="baseline"/>
      </w:rPr>
    </w:lvl>
    <w:lvl w:ilvl="8" w:tplc="6E949100">
      <w:start w:val="1"/>
      <w:numFmt w:val="lowerRoman"/>
      <w:lvlText w:val="%9."/>
      <w:lvlJc w:val="left"/>
      <w:pPr>
        <w:tabs>
          <w:tab w:val="left" w:pos="3600"/>
        </w:tabs>
        <w:ind w:left="3535" w:hanging="353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2"/>
  </w:num>
  <w:num w:numId="3">
    <w:abstractNumId w:val="22"/>
    <w:lvlOverride w:ilvl="0">
      <w:lvl w:ilvl="0" w:tplc="16E82C66">
        <w:start w:val="1"/>
        <w:numFmt w:val="upperRoman"/>
        <w:lvlText w:val="%1."/>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DDE596C">
        <w:start w:val="1"/>
        <w:numFmt w:val="lowerLetter"/>
        <w:lvlText w:val="%2."/>
        <w:lvlJc w:val="left"/>
        <w:pPr>
          <w:tabs>
            <w:tab w:val="num" w:pos="1080"/>
          </w:tabs>
          <w:ind w:left="109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DD297DA">
        <w:start w:val="1"/>
        <w:numFmt w:val="lowerRoman"/>
        <w:lvlText w:val="%3."/>
        <w:lvlJc w:val="left"/>
        <w:pPr>
          <w:tabs>
            <w:tab w:val="num" w:pos="1800"/>
          </w:tabs>
          <w:ind w:left="1812" w:hanging="3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56A0706">
        <w:start w:val="1"/>
        <w:numFmt w:val="decimal"/>
        <w:lvlText w:val="%4."/>
        <w:lvlJc w:val="left"/>
        <w:pPr>
          <w:tabs>
            <w:tab w:val="num" w:pos="2520"/>
          </w:tabs>
          <w:ind w:left="253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6029BFE">
        <w:start w:val="1"/>
        <w:numFmt w:val="lowerLetter"/>
        <w:lvlText w:val="%5."/>
        <w:lvlJc w:val="left"/>
        <w:pPr>
          <w:tabs>
            <w:tab w:val="num" w:pos="3240"/>
          </w:tabs>
          <w:ind w:left="325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F6AD580">
        <w:start w:val="1"/>
        <w:numFmt w:val="lowerRoman"/>
        <w:lvlText w:val="%6."/>
        <w:lvlJc w:val="left"/>
        <w:pPr>
          <w:tabs>
            <w:tab w:val="num" w:pos="3960"/>
          </w:tabs>
          <w:ind w:left="3972" w:hanging="3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CC684D8">
        <w:start w:val="1"/>
        <w:numFmt w:val="decimal"/>
        <w:lvlText w:val="%7."/>
        <w:lvlJc w:val="left"/>
        <w:pPr>
          <w:tabs>
            <w:tab w:val="num" w:pos="4680"/>
          </w:tabs>
          <w:ind w:left="469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E763FA8">
        <w:start w:val="1"/>
        <w:numFmt w:val="lowerLetter"/>
        <w:lvlText w:val="%8."/>
        <w:lvlJc w:val="left"/>
        <w:pPr>
          <w:tabs>
            <w:tab w:val="num" w:pos="5400"/>
          </w:tabs>
          <w:ind w:left="541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612ABB6">
        <w:start w:val="1"/>
        <w:numFmt w:val="lowerRoman"/>
        <w:lvlText w:val="%9."/>
        <w:lvlJc w:val="left"/>
        <w:pPr>
          <w:tabs>
            <w:tab w:val="num" w:pos="6120"/>
          </w:tabs>
          <w:ind w:left="6132" w:hanging="33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6"/>
  </w:num>
  <w:num w:numId="5">
    <w:abstractNumId w:val="5"/>
  </w:num>
  <w:num w:numId="6">
    <w:abstractNumId w:val="10"/>
  </w:num>
  <w:num w:numId="7">
    <w:abstractNumId w:val="35"/>
  </w:num>
  <w:num w:numId="8">
    <w:abstractNumId w:val="26"/>
  </w:num>
  <w:num w:numId="9">
    <w:abstractNumId w:val="33"/>
  </w:num>
  <w:num w:numId="10">
    <w:abstractNumId w:val="47"/>
  </w:num>
  <w:num w:numId="11">
    <w:abstractNumId w:val="34"/>
  </w:num>
  <w:num w:numId="12">
    <w:abstractNumId w:val="33"/>
    <w:lvlOverride w:ilvl="2">
      <w:startOverride w:val="4"/>
    </w:lvlOverride>
  </w:num>
  <w:num w:numId="13">
    <w:abstractNumId w:val="35"/>
    <w:lvlOverride w:ilvl="0">
      <w:startOverride w:val="1"/>
      <w:lvl w:ilvl="0">
        <w:start w:val="1"/>
        <w:numFmt w:val="decimal"/>
        <w:lvlText w:val="%1."/>
        <w:lvlJc w:val="left"/>
        <w:pPr>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2."/>
        <w:lvlJc w:val="left"/>
        <w:pPr>
          <w:ind w:left="36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2.%3."/>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2.%3.%4."/>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2.%3.%4.%5."/>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2.%3.%4.%5.%6."/>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2.%3.%4.%5.%6.%7."/>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2.%3.%4.%5.%6.%7.%8."/>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2.%3.%4.%5.%6.%7.%8.%9."/>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23"/>
  </w:num>
  <w:num w:numId="15">
    <w:abstractNumId w:val="19"/>
  </w:num>
  <w:num w:numId="16">
    <w:abstractNumId w:val="29"/>
  </w:num>
  <w:num w:numId="17">
    <w:abstractNumId w:val="36"/>
  </w:num>
  <w:num w:numId="18">
    <w:abstractNumId w:val="36"/>
    <w:lvlOverride w:ilvl="0">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1.%2."/>
        <w:lvlJc w:val="left"/>
        <w:pPr>
          <w:ind w:left="831" w:hanging="4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3."/>
        <w:lvlJc w:val="left"/>
        <w:pPr>
          <w:tabs>
            <w:tab w:val="num" w:pos="708"/>
          </w:tabs>
          <w:ind w:left="831" w:hanging="4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3.%4."/>
        <w:lvlJc w:val="left"/>
        <w:pPr>
          <w:ind w:left="831" w:hanging="4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3.%4.%5."/>
        <w:lvlJc w:val="left"/>
        <w:pPr>
          <w:ind w:left="831" w:hanging="4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3.%4.%5.%6."/>
        <w:lvlJc w:val="left"/>
        <w:pPr>
          <w:ind w:left="831" w:hanging="4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3.%4.%5.%6.%7."/>
        <w:lvlJc w:val="left"/>
        <w:pPr>
          <w:ind w:left="831" w:hanging="4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3.%4.%5.%6.%7.%8."/>
        <w:lvlJc w:val="left"/>
        <w:pPr>
          <w:ind w:left="831" w:hanging="4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3.%4.%5.%6.%7.%8.%9."/>
        <w:lvlJc w:val="left"/>
        <w:pPr>
          <w:ind w:left="831" w:hanging="4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36"/>
    <w:lvlOverride w:ilvl="0">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1.%2."/>
        <w:lvlJc w:val="left"/>
        <w:pPr>
          <w:tabs>
            <w:tab w:val="left" w:pos="284"/>
          </w:tabs>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3."/>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3.%4."/>
        <w:lvlJc w:val="left"/>
        <w:pPr>
          <w:tabs>
            <w:tab w:val="left" w:pos="284"/>
          </w:tabs>
          <w:ind w:left="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3.%4.%5."/>
        <w:lvlJc w:val="left"/>
        <w:pPr>
          <w:tabs>
            <w:tab w:val="left" w:pos="284"/>
          </w:tabs>
          <w:ind w:left="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3.%4.%5.%6."/>
        <w:lvlJc w:val="left"/>
        <w:pPr>
          <w:tabs>
            <w:tab w:val="left" w:pos="284"/>
          </w:tabs>
          <w:ind w:left="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3.%4.%5.%6.%7."/>
        <w:lvlJc w:val="left"/>
        <w:pPr>
          <w:tabs>
            <w:tab w:val="left" w:pos="284"/>
          </w:tabs>
          <w:ind w:left="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3.%4.%5.%6.%7.%8."/>
        <w:lvlJc w:val="left"/>
        <w:pPr>
          <w:tabs>
            <w:tab w:val="left" w:pos="284"/>
          </w:tabs>
          <w:ind w:left="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3.%4.%5.%6.%7.%8.%9."/>
        <w:lvlJc w:val="left"/>
        <w:pPr>
          <w:tabs>
            <w:tab w:val="left" w:pos="284"/>
          </w:tabs>
          <w:ind w:left="350" w:hanging="35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36"/>
    <w:lvlOverride w:ilvl="0">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1.%2."/>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3."/>
        <w:lvlJc w:val="left"/>
        <w:pPr>
          <w:ind w:left="599" w:hanging="59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3.%4."/>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3.%4.%5."/>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3.%4.%5.%6."/>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3.%4.%5.%6.%7."/>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3.%4.%5.%6.%7.%8."/>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3.%4.%5.%6.%7.%8.%9."/>
        <w:lvlJc w:val="left"/>
        <w:pPr>
          <w:ind w:left="774" w:hanging="77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7"/>
  </w:num>
  <w:num w:numId="23">
    <w:abstractNumId w:val="7"/>
    <w:lvlOverride w:ilvl="0">
      <w:lvl w:ilvl="0" w:tplc="463E356A">
        <w:start w:val="1"/>
        <w:numFmt w:val="decimal"/>
        <w:lvlText w:val="%1."/>
        <w:lvlJc w:val="left"/>
        <w:pPr>
          <w:ind w:left="426" w:hanging="42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E34CCBA">
        <w:start w:val="1"/>
        <w:numFmt w:val="lowerLetter"/>
        <w:lvlText w:val="%2."/>
        <w:lvlJc w:val="left"/>
        <w:pPr>
          <w:ind w:left="783" w:hanging="78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8E8622FE">
        <w:start w:val="1"/>
        <w:numFmt w:val="lowerRoman"/>
        <w:lvlText w:val="%3."/>
        <w:lvlJc w:val="left"/>
        <w:pPr>
          <w:ind w:left="1746" w:hanging="174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A1C0C88">
        <w:start w:val="1"/>
        <w:numFmt w:val="decimal"/>
        <w:lvlText w:val="%4."/>
        <w:lvlJc w:val="left"/>
        <w:pPr>
          <w:ind w:left="1797" w:hanging="1797"/>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85CD3B8">
        <w:start w:val="1"/>
        <w:numFmt w:val="lowerLetter"/>
        <w:lvlText w:val="%5."/>
        <w:lvlJc w:val="left"/>
        <w:pPr>
          <w:tabs>
            <w:tab w:val="left" w:pos="426"/>
          </w:tabs>
          <w:ind w:left="2226" w:hanging="1797"/>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AFE46B64">
        <w:start w:val="1"/>
        <w:numFmt w:val="lowerRoman"/>
        <w:lvlText w:val="%6."/>
        <w:lvlJc w:val="left"/>
        <w:pPr>
          <w:tabs>
            <w:tab w:val="left" w:pos="426"/>
          </w:tabs>
          <w:ind w:left="2946" w:hanging="174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D2E2CB2">
        <w:start w:val="1"/>
        <w:numFmt w:val="decimal"/>
        <w:lvlText w:val="%7."/>
        <w:lvlJc w:val="left"/>
        <w:pPr>
          <w:tabs>
            <w:tab w:val="left" w:pos="426"/>
          </w:tabs>
          <w:ind w:left="3666" w:hanging="1797"/>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0658B4DA">
        <w:start w:val="1"/>
        <w:numFmt w:val="lowerLetter"/>
        <w:lvlText w:val="%8."/>
        <w:lvlJc w:val="left"/>
        <w:pPr>
          <w:tabs>
            <w:tab w:val="left" w:pos="426"/>
          </w:tabs>
          <w:ind w:left="4386" w:hanging="1797"/>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C0A887BC">
        <w:start w:val="1"/>
        <w:numFmt w:val="lowerRoman"/>
        <w:lvlText w:val="%9."/>
        <w:lvlJc w:val="left"/>
        <w:pPr>
          <w:tabs>
            <w:tab w:val="left" w:pos="426"/>
          </w:tabs>
          <w:ind w:left="5106" w:hanging="174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24">
    <w:abstractNumId w:val="11"/>
  </w:num>
  <w:num w:numId="25">
    <w:abstractNumId w:val="16"/>
  </w:num>
  <w:num w:numId="26">
    <w:abstractNumId w:val="17"/>
  </w:num>
  <w:num w:numId="27">
    <w:abstractNumId w:val="14"/>
  </w:num>
  <w:num w:numId="28">
    <w:abstractNumId w:val="14"/>
    <w:lvlOverride w:ilvl="0">
      <w:lvl w:ilvl="0">
        <w:start w:val="1"/>
        <w:numFmt w:val="decimal"/>
        <w:lvlText w:val="%1."/>
        <w:lvlJc w:val="left"/>
        <w:pPr>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786"/>
            <w:tab w:val="left" w:pos="851"/>
          </w:tabs>
          <w:ind w:left="850"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tabs>
            <w:tab w:val="left" w:pos="786"/>
            <w:tab w:val="left" w:pos="851"/>
            <w:tab w:val="num" w:pos="1572"/>
          </w:tabs>
          <w:ind w:left="1636" w:hanging="7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tabs>
            <w:tab w:val="left" w:pos="786"/>
            <w:tab w:val="left" w:pos="851"/>
            <w:tab w:val="num" w:pos="1998"/>
          </w:tabs>
          <w:ind w:left="2062" w:hanging="7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2.%3.%4.%5."/>
        <w:lvlJc w:val="left"/>
        <w:pPr>
          <w:tabs>
            <w:tab w:val="left" w:pos="786"/>
            <w:tab w:val="left" w:pos="851"/>
            <w:tab w:val="num" w:pos="2784"/>
          </w:tabs>
          <w:ind w:left="2848" w:hanging="1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2.%3.%4.%5.%6."/>
        <w:lvlJc w:val="left"/>
        <w:pPr>
          <w:tabs>
            <w:tab w:val="left" w:pos="786"/>
            <w:tab w:val="left" w:pos="851"/>
            <w:tab w:val="num" w:pos="3210"/>
          </w:tabs>
          <w:ind w:left="3274" w:hanging="1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2.%3.%4.%5.%6.%7."/>
        <w:lvlJc w:val="left"/>
        <w:pPr>
          <w:tabs>
            <w:tab w:val="left" w:pos="786"/>
            <w:tab w:val="left" w:pos="851"/>
            <w:tab w:val="num" w:pos="3996"/>
          </w:tabs>
          <w:ind w:left="4060" w:hanging="15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786"/>
            <w:tab w:val="left" w:pos="851"/>
          </w:tabs>
          <w:ind w:left="4486" w:hanging="15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786"/>
            <w:tab w:val="left" w:pos="851"/>
          </w:tabs>
          <w:ind w:left="4912" w:hanging="150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
    <w:abstractNumId w:val="25"/>
  </w:num>
  <w:num w:numId="30">
    <w:abstractNumId w:val="31"/>
  </w:num>
  <w:num w:numId="31">
    <w:abstractNumId w:val="31"/>
    <w:lvlOverride w:ilvl="0">
      <w:startOverride w:val="5"/>
    </w:lvlOverride>
  </w:num>
  <w:num w:numId="32">
    <w:abstractNumId w:val="8"/>
  </w:num>
  <w:num w:numId="33">
    <w:abstractNumId w:val="46"/>
  </w:num>
  <w:num w:numId="34">
    <w:abstractNumId w:val="46"/>
    <w:lvlOverride w:ilvl="0">
      <w:startOverride w:val="16"/>
    </w:lvlOverride>
  </w:num>
  <w:num w:numId="35">
    <w:abstractNumId w:val="28"/>
  </w:num>
  <w:num w:numId="36">
    <w:abstractNumId w:val="44"/>
  </w:num>
  <w:num w:numId="37">
    <w:abstractNumId w:val="46"/>
    <w:lvlOverride w:ilvl="0">
      <w:startOverride w:val="19"/>
      <w:lvl w:ilvl="0">
        <w:start w:val="19"/>
        <w:numFmt w:val="decimal"/>
        <w:lvlText w:val="%1."/>
        <w:lvlJc w:val="left"/>
        <w:pPr>
          <w:ind w:left="426" w:hanging="42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993"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3."/>
        <w:lvlJc w:val="left"/>
        <w:pPr>
          <w:ind w:left="993"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lvlText w:val="%3.%4."/>
        <w:lvlJc w:val="left"/>
        <w:pPr>
          <w:ind w:left="993" w:hanging="6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3.%4.%5."/>
        <w:lvlJc w:val="left"/>
        <w:pPr>
          <w:ind w:left="993" w:hanging="6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3.%4.%5.%6."/>
        <w:lvlJc w:val="left"/>
        <w:pPr>
          <w:tabs>
            <w:tab w:val="left" w:pos="993"/>
          </w:tabs>
          <w:ind w:left="993" w:hanging="6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3.%4.%5.%6.%7."/>
        <w:lvlJc w:val="left"/>
        <w:pPr>
          <w:tabs>
            <w:tab w:val="left" w:pos="993"/>
          </w:tabs>
          <w:ind w:left="993" w:hanging="6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3.%4.%5.%6.%7.%8."/>
        <w:lvlJc w:val="left"/>
        <w:pPr>
          <w:tabs>
            <w:tab w:val="left" w:pos="993"/>
          </w:tabs>
          <w:ind w:left="993" w:hanging="6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3.%4.%5.%6.%7.%8.%9."/>
        <w:lvlJc w:val="left"/>
        <w:pPr>
          <w:tabs>
            <w:tab w:val="left" w:pos="993"/>
          </w:tabs>
          <w:ind w:left="993" w:hanging="6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8">
    <w:abstractNumId w:val="45"/>
  </w:num>
  <w:num w:numId="39">
    <w:abstractNumId w:val="13"/>
  </w:num>
  <w:num w:numId="40">
    <w:abstractNumId w:val="13"/>
    <w:lvlOverride w:ilvl="0">
      <w:lvl w:ilvl="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644" w:hanging="6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644" w:hanging="6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abstractNumId w:val="4"/>
  </w:num>
  <w:num w:numId="42">
    <w:abstractNumId w:val="43"/>
  </w:num>
  <w:num w:numId="43">
    <w:abstractNumId w:val="2"/>
  </w:num>
  <w:num w:numId="44">
    <w:abstractNumId w:val="27"/>
  </w:num>
  <w:num w:numId="45">
    <w:abstractNumId w:val="48"/>
  </w:num>
  <w:num w:numId="46">
    <w:abstractNumId w:val="21"/>
  </w:num>
  <w:num w:numId="47">
    <w:abstractNumId w:val="32"/>
  </w:num>
  <w:num w:numId="48">
    <w:abstractNumId w:val="9"/>
  </w:num>
  <w:num w:numId="49">
    <w:abstractNumId w:val="1"/>
  </w:num>
  <w:num w:numId="50">
    <w:abstractNumId w:val="30"/>
  </w:num>
  <w:num w:numId="51">
    <w:abstractNumId w:val="9"/>
    <w:lvlOverride w:ilvl="0">
      <w:startOverride w:val="2"/>
      <w:lvl w:ilvl="0" w:tplc="31CA6D58">
        <w:start w:val="2"/>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5E4B5C6">
        <w:start w:val="1"/>
        <w:numFmt w:val="decimal"/>
        <w:lvlText w:val="%2."/>
        <w:lvlJc w:val="left"/>
        <w:pPr>
          <w:tabs>
            <w:tab w:val="left" w:pos="284"/>
          </w:tabs>
          <w:ind w:left="1004" w:hanging="5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7F89206">
        <w:start w:val="1"/>
        <w:numFmt w:val="decimal"/>
        <w:lvlText w:val="%3."/>
        <w:lvlJc w:val="left"/>
        <w:pPr>
          <w:tabs>
            <w:tab w:val="left" w:pos="284"/>
          </w:tabs>
          <w:ind w:left="172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CC098D8">
        <w:start w:val="1"/>
        <w:numFmt w:val="decimal"/>
        <w:lvlText w:val="%4."/>
        <w:lvlJc w:val="left"/>
        <w:pPr>
          <w:tabs>
            <w:tab w:val="left" w:pos="284"/>
          </w:tabs>
          <w:ind w:left="244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0C1B0A">
        <w:start w:val="1"/>
        <w:numFmt w:val="decimal"/>
        <w:lvlText w:val="%5."/>
        <w:lvlJc w:val="left"/>
        <w:pPr>
          <w:tabs>
            <w:tab w:val="left" w:pos="284"/>
          </w:tabs>
          <w:ind w:left="316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AC47A34">
        <w:start w:val="1"/>
        <w:numFmt w:val="decimal"/>
        <w:lvlText w:val="%6."/>
        <w:lvlJc w:val="left"/>
        <w:pPr>
          <w:tabs>
            <w:tab w:val="left" w:pos="284"/>
          </w:tabs>
          <w:ind w:left="388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3E89914">
        <w:start w:val="1"/>
        <w:numFmt w:val="decimal"/>
        <w:lvlText w:val="%7."/>
        <w:lvlJc w:val="left"/>
        <w:pPr>
          <w:tabs>
            <w:tab w:val="left" w:pos="284"/>
          </w:tabs>
          <w:ind w:left="460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8E0F932">
        <w:start w:val="1"/>
        <w:numFmt w:val="decimal"/>
        <w:lvlText w:val="%8."/>
        <w:lvlJc w:val="left"/>
        <w:pPr>
          <w:tabs>
            <w:tab w:val="left" w:pos="284"/>
          </w:tabs>
          <w:ind w:left="532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0BCAE58">
        <w:start w:val="1"/>
        <w:numFmt w:val="decimal"/>
        <w:lvlText w:val="%9."/>
        <w:lvlJc w:val="left"/>
        <w:pPr>
          <w:tabs>
            <w:tab w:val="left" w:pos="284"/>
          </w:tabs>
          <w:ind w:left="6044" w:hanging="7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2">
    <w:abstractNumId w:val="9"/>
    <w:lvlOverride w:ilvl="0">
      <w:lvl w:ilvl="0" w:tplc="31CA6D58">
        <w:start w:val="1"/>
        <w:numFmt w:val="decimal"/>
        <w:lvlText w:val="%1."/>
        <w:lvlJc w:val="left"/>
        <w:pPr>
          <w:tabs>
            <w:tab w:val="left" w:pos="360"/>
            <w:tab w:val="left" w:pos="720"/>
          </w:tabs>
          <w:ind w:left="24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5E4B5C6">
        <w:start w:val="1"/>
        <w:numFmt w:val="decimal"/>
        <w:lvlText w:val="%2."/>
        <w:lvlJc w:val="left"/>
        <w:pPr>
          <w:tabs>
            <w:tab w:val="left" w:pos="240"/>
            <w:tab w:val="left" w:pos="360"/>
          </w:tabs>
          <w:ind w:left="959" w:hanging="4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7F89206">
        <w:start w:val="1"/>
        <w:numFmt w:val="decimal"/>
        <w:lvlText w:val="%3."/>
        <w:lvlJc w:val="left"/>
        <w:pPr>
          <w:tabs>
            <w:tab w:val="left" w:pos="240"/>
            <w:tab w:val="left" w:pos="360"/>
            <w:tab w:val="left" w:pos="720"/>
          </w:tabs>
          <w:ind w:left="167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CC098D8">
        <w:start w:val="1"/>
        <w:numFmt w:val="decimal"/>
        <w:lvlText w:val="%4."/>
        <w:lvlJc w:val="left"/>
        <w:pPr>
          <w:tabs>
            <w:tab w:val="left" w:pos="240"/>
            <w:tab w:val="left" w:pos="360"/>
            <w:tab w:val="left" w:pos="720"/>
          </w:tabs>
          <w:ind w:left="239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C0C1B0A">
        <w:start w:val="1"/>
        <w:numFmt w:val="decimal"/>
        <w:lvlText w:val="%5."/>
        <w:lvlJc w:val="left"/>
        <w:pPr>
          <w:tabs>
            <w:tab w:val="left" w:pos="240"/>
            <w:tab w:val="left" w:pos="360"/>
            <w:tab w:val="left" w:pos="720"/>
          </w:tabs>
          <w:ind w:left="311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AC47A34">
        <w:start w:val="1"/>
        <w:numFmt w:val="decimal"/>
        <w:lvlText w:val="%6."/>
        <w:lvlJc w:val="left"/>
        <w:pPr>
          <w:tabs>
            <w:tab w:val="left" w:pos="240"/>
            <w:tab w:val="left" w:pos="360"/>
            <w:tab w:val="left" w:pos="720"/>
          </w:tabs>
          <w:ind w:left="383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3E89914">
        <w:start w:val="1"/>
        <w:numFmt w:val="decimal"/>
        <w:lvlText w:val="%7."/>
        <w:lvlJc w:val="left"/>
        <w:pPr>
          <w:tabs>
            <w:tab w:val="left" w:pos="240"/>
            <w:tab w:val="left" w:pos="360"/>
            <w:tab w:val="left" w:pos="720"/>
          </w:tabs>
          <w:ind w:left="455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8E0F932">
        <w:start w:val="1"/>
        <w:numFmt w:val="decimal"/>
        <w:lvlText w:val="%8."/>
        <w:lvlJc w:val="left"/>
        <w:pPr>
          <w:tabs>
            <w:tab w:val="left" w:pos="240"/>
            <w:tab w:val="left" w:pos="360"/>
            <w:tab w:val="left" w:pos="720"/>
          </w:tabs>
          <w:ind w:left="527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0BCAE58">
        <w:start w:val="1"/>
        <w:numFmt w:val="decimal"/>
        <w:lvlText w:val="%9."/>
        <w:lvlJc w:val="left"/>
        <w:pPr>
          <w:tabs>
            <w:tab w:val="left" w:pos="240"/>
            <w:tab w:val="left" w:pos="360"/>
            <w:tab w:val="left" w:pos="720"/>
          </w:tabs>
          <w:ind w:left="5998" w:hanging="7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3">
    <w:abstractNumId w:val="40"/>
  </w:num>
  <w:num w:numId="54">
    <w:abstractNumId w:val="20"/>
  </w:num>
  <w:num w:numId="55">
    <w:abstractNumId w:val="34"/>
    <w:lvlOverride w:ilvl="0">
      <w:startOverride w:val="2"/>
      <w:lvl w:ilvl="0" w:tplc="2354AE18">
        <w:start w:val="2"/>
        <w:numFmt w:val="lowerLetter"/>
        <w:lvlText w:val="%1)"/>
        <w:lvlJc w:val="left"/>
        <w:pPr>
          <w:tabs>
            <w:tab w:val="num" w:pos="708"/>
          </w:tabs>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740EBFD2">
        <w:start w:val="1"/>
        <w:numFmt w:val="lowerLetter"/>
        <w:lvlText w:val="%2."/>
        <w:lvlJc w:val="left"/>
        <w:pPr>
          <w:tabs>
            <w:tab w:val="num" w:pos="1416"/>
          </w:tabs>
          <w:ind w:left="1428" w:hanging="34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7E249AF8">
        <w:start w:val="1"/>
        <w:numFmt w:val="lowerRoman"/>
        <w:lvlText w:val="%3."/>
        <w:lvlJc w:val="left"/>
        <w:pPr>
          <w:tabs>
            <w:tab w:val="num" w:pos="2124"/>
          </w:tabs>
          <w:ind w:left="2136" w:hanging="285"/>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C20AA572">
        <w:start w:val="1"/>
        <w:numFmt w:val="decimal"/>
        <w:lvlText w:val="%4."/>
        <w:lvlJc w:val="left"/>
        <w:pPr>
          <w:tabs>
            <w:tab w:val="num" w:pos="2832"/>
          </w:tabs>
          <w:ind w:left="2844" w:hanging="32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A54CDBF8">
        <w:start w:val="1"/>
        <w:numFmt w:val="lowerLetter"/>
        <w:lvlText w:val="%5."/>
        <w:lvlJc w:val="left"/>
        <w:pPr>
          <w:tabs>
            <w:tab w:val="num" w:pos="3540"/>
          </w:tabs>
          <w:ind w:left="3552" w:hanging="31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4DFE67E2">
        <w:start w:val="1"/>
        <w:numFmt w:val="lowerRoman"/>
        <w:lvlText w:val="%6."/>
        <w:lvlJc w:val="left"/>
        <w:pPr>
          <w:tabs>
            <w:tab w:val="num" w:pos="4248"/>
          </w:tabs>
          <w:ind w:left="4260" w:hanging="24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B6CC259E">
        <w:start w:val="1"/>
        <w:numFmt w:val="decimal"/>
        <w:lvlText w:val="%7."/>
        <w:lvlJc w:val="left"/>
        <w:pPr>
          <w:tabs>
            <w:tab w:val="num" w:pos="4956"/>
          </w:tabs>
          <w:ind w:left="4968" w:hanging="28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718EECF8">
        <w:start w:val="1"/>
        <w:numFmt w:val="lowerLetter"/>
        <w:lvlText w:val="%8."/>
        <w:lvlJc w:val="left"/>
        <w:pPr>
          <w:tabs>
            <w:tab w:val="num" w:pos="5664"/>
          </w:tabs>
          <w:ind w:left="5676" w:hanging="2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9320C232">
        <w:start w:val="1"/>
        <w:numFmt w:val="lowerRoman"/>
        <w:suff w:val="nothing"/>
        <w:lvlText w:val="%9."/>
        <w:lvlJc w:val="left"/>
        <w:pPr>
          <w:ind w:left="6384" w:hanging="21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56">
    <w:abstractNumId w:val="20"/>
    <w:lvlOverride w:ilvl="0">
      <w:startOverride w:val="5"/>
    </w:lvlOverride>
  </w:num>
  <w:num w:numId="57">
    <w:abstractNumId w:val="38"/>
  </w:num>
  <w:num w:numId="58">
    <w:abstractNumId w:val="39"/>
  </w:num>
  <w:num w:numId="59">
    <w:abstractNumId w:val="18"/>
  </w:num>
  <w:num w:numId="60">
    <w:abstractNumId w:val="12"/>
  </w:num>
  <w:num w:numId="61">
    <w:abstractNumId w:val="12"/>
    <w:lvlOverride w:ilvl="0">
      <w:lvl w:ilvl="0" w:tplc="4456292E">
        <w:start w:val="1"/>
        <w:numFmt w:val="decimal"/>
        <w:lvlText w:val="%1."/>
        <w:lvlJc w:val="left"/>
        <w:pPr>
          <w:tabs>
            <w:tab w:val="left" w:pos="1797"/>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866F62A">
        <w:start w:val="1"/>
        <w:numFmt w:val="lowerLetter"/>
        <w:lvlText w:val="%2."/>
        <w:lvlJc w:val="left"/>
        <w:pPr>
          <w:tabs>
            <w:tab w:val="left" w:pos="1797"/>
          </w:tabs>
          <w:ind w:left="783" w:hanging="7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E460BE6">
        <w:start w:val="1"/>
        <w:numFmt w:val="lowerRoman"/>
        <w:lvlText w:val="%3."/>
        <w:lvlJc w:val="left"/>
        <w:pPr>
          <w:tabs>
            <w:tab w:val="left" w:pos="1797"/>
          </w:tabs>
          <w:ind w:left="1732" w:hanging="17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7903E04">
        <w:start w:val="1"/>
        <w:numFmt w:val="decimal"/>
        <w:lvlText w:val="%4."/>
        <w:lvlJc w:val="left"/>
        <w:pPr>
          <w:ind w:left="1797" w:hanging="17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8349E5A">
        <w:start w:val="1"/>
        <w:numFmt w:val="lowerLetter"/>
        <w:lvlText w:val="%5."/>
        <w:lvlJc w:val="left"/>
        <w:pPr>
          <w:tabs>
            <w:tab w:val="left" w:pos="426"/>
          </w:tabs>
          <w:ind w:left="2228" w:hanging="17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E8AB6EC">
        <w:start w:val="1"/>
        <w:numFmt w:val="lowerRoman"/>
        <w:lvlText w:val="%6."/>
        <w:lvlJc w:val="left"/>
        <w:pPr>
          <w:tabs>
            <w:tab w:val="left" w:pos="426"/>
          </w:tabs>
          <w:ind w:left="2948" w:hanging="17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36EE69A">
        <w:start w:val="1"/>
        <w:numFmt w:val="decimal"/>
        <w:lvlText w:val="%7."/>
        <w:lvlJc w:val="left"/>
        <w:pPr>
          <w:tabs>
            <w:tab w:val="left" w:pos="426"/>
            <w:tab w:val="left" w:pos="1797"/>
          </w:tabs>
          <w:ind w:left="3668" w:hanging="17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39EB04E">
        <w:start w:val="1"/>
        <w:numFmt w:val="lowerLetter"/>
        <w:lvlText w:val="%8."/>
        <w:lvlJc w:val="left"/>
        <w:pPr>
          <w:tabs>
            <w:tab w:val="left" w:pos="426"/>
            <w:tab w:val="left" w:pos="1797"/>
          </w:tabs>
          <w:ind w:left="4388" w:hanging="17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EDE2908">
        <w:start w:val="1"/>
        <w:numFmt w:val="lowerRoman"/>
        <w:lvlText w:val="%9."/>
        <w:lvlJc w:val="left"/>
        <w:pPr>
          <w:tabs>
            <w:tab w:val="left" w:pos="426"/>
            <w:tab w:val="left" w:pos="1797"/>
          </w:tabs>
          <w:ind w:left="5108" w:hanging="17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abstractNumId w:val="3"/>
  </w:num>
  <w:num w:numId="63">
    <w:abstractNumId w:val="24"/>
  </w:num>
  <w:num w:numId="64">
    <w:abstractNumId w:val="42"/>
  </w:num>
  <w:num w:numId="65">
    <w:abstractNumId w:val="15"/>
  </w:num>
  <w:num w:numId="66">
    <w:abstractNumId w:val="4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2B3FA2"/>
    <w:rsid w:val="002B3FA2"/>
    <w:rsid w:val="002E59B6"/>
    <w:rsid w:val="00312AFC"/>
    <w:rsid w:val="00444743"/>
    <w:rsid w:val="00556152"/>
    <w:rsid w:val="00751F9A"/>
    <w:rsid w:val="0087563A"/>
    <w:rsid w:val="00C30C57"/>
    <w:rsid w:val="00D36C2E"/>
    <w:rsid w:val="00EB40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pPr>
    <w:rPr>
      <w:rFonts w:cs="Arial Unicode MS"/>
      <w:color w:val="000000"/>
      <w:sz w:val="24"/>
      <w:szCs w:val="24"/>
      <w:u w:color="000000"/>
    </w:rPr>
  </w:style>
  <w:style w:type="paragraph" w:customStyle="1" w:styleId="Default">
    <w:name w:val="Default"/>
    <w:rPr>
      <w:rFonts w:ascii="Trebuchet MS" w:hAnsi="Trebuchet MS" w:cs="Arial Unicode MS"/>
      <w:color w:val="000000"/>
      <w:sz w:val="24"/>
      <w:szCs w:val="24"/>
      <w:u w:color="000000"/>
    </w:rPr>
  </w:style>
  <w:style w:type="numbering" w:customStyle="1" w:styleId="Zaimportowanystyl1">
    <w:name w:val="Zaimportowany styl 1"/>
    <w:pPr>
      <w:numPr>
        <w:numId w:val="1"/>
      </w:numPr>
    </w:pPr>
  </w:style>
  <w:style w:type="character" w:customStyle="1" w:styleId="Brak">
    <w:name w:val="Brak"/>
  </w:style>
  <w:style w:type="character" w:customStyle="1" w:styleId="Hyperlink0">
    <w:name w:val="Hyperlink.0"/>
    <w:basedOn w:val="Brak"/>
    <w:rPr>
      <w:rFonts w:ascii="Calibri" w:eastAsia="Calibri" w:hAnsi="Calibri" w:cs="Calibri"/>
      <w:color w:val="0000FF"/>
      <w:sz w:val="22"/>
      <w:szCs w:val="22"/>
      <w:u w:val="single" w:color="0000FF"/>
    </w:r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4"/>
      </w:numPr>
    </w:pPr>
  </w:style>
  <w:style w:type="numbering" w:customStyle="1" w:styleId="Zaimportowanystyl7">
    <w:name w:val="Zaimportowany styl 7"/>
    <w:pPr>
      <w:numPr>
        <w:numId w:val="16"/>
      </w:numPr>
    </w:pPr>
  </w:style>
  <w:style w:type="numbering" w:customStyle="1" w:styleId="Zaimportowanystyl8">
    <w:name w:val="Zaimportowany styl 8"/>
    <w:pPr>
      <w:numPr>
        <w:numId w:val="21"/>
      </w:numPr>
    </w:pPr>
  </w:style>
  <w:style w:type="character" w:customStyle="1" w:styleId="Hyperlink1">
    <w:name w:val="Hyperlink.1"/>
    <w:basedOn w:val="Brak"/>
    <w:rPr>
      <w:rFonts w:ascii="Calibri" w:eastAsia="Calibri" w:hAnsi="Calibri" w:cs="Calibri"/>
      <w:color w:val="0000FF"/>
      <w:u w:val="single" w:color="0000FF"/>
    </w:rPr>
  </w:style>
  <w:style w:type="numbering" w:customStyle="1" w:styleId="Zaimportowanystyl9">
    <w:name w:val="Zaimportowany styl 9"/>
    <w:pPr>
      <w:numPr>
        <w:numId w:val="24"/>
      </w:numPr>
    </w:pPr>
  </w:style>
  <w:style w:type="numbering" w:customStyle="1" w:styleId="Zaimportowanystyl10">
    <w:name w:val="Zaimportowany styl 10"/>
    <w:pPr>
      <w:numPr>
        <w:numId w:val="26"/>
      </w:numPr>
    </w:pPr>
  </w:style>
  <w:style w:type="numbering" w:customStyle="1" w:styleId="Zaimportowanystyl11">
    <w:name w:val="Zaimportowany styl 11"/>
    <w:pPr>
      <w:numPr>
        <w:numId w:val="29"/>
      </w:numPr>
    </w:pPr>
  </w:style>
  <w:style w:type="numbering" w:customStyle="1" w:styleId="Zaimportowanystyl12">
    <w:name w:val="Zaimportowany styl 12"/>
    <w:pPr>
      <w:numPr>
        <w:numId w:val="32"/>
      </w:numPr>
    </w:pPr>
  </w:style>
  <w:style w:type="numbering" w:customStyle="1" w:styleId="Zaimportowanystyl13">
    <w:name w:val="Zaimportowany styl 13"/>
    <w:pPr>
      <w:numPr>
        <w:numId w:val="35"/>
      </w:numPr>
    </w:pPr>
  </w:style>
  <w:style w:type="numbering" w:customStyle="1" w:styleId="Zaimportowanystyl14">
    <w:name w:val="Zaimportowany styl 14"/>
    <w:pPr>
      <w:numPr>
        <w:numId w:val="38"/>
      </w:numPr>
    </w:pPr>
  </w:style>
  <w:style w:type="numbering" w:customStyle="1" w:styleId="Zaimportowanystyl15">
    <w:name w:val="Zaimportowany styl 15"/>
    <w:pPr>
      <w:numPr>
        <w:numId w:val="41"/>
      </w:numPr>
    </w:pPr>
  </w:style>
  <w:style w:type="numbering" w:customStyle="1" w:styleId="Zaimportowanystyl16">
    <w:name w:val="Zaimportowany styl 16"/>
    <w:pPr>
      <w:numPr>
        <w:numId w:val="43"/>
      </w:numPr>
    </w:pPr>
  </w:style>
  <w:style w:type="numbering" w:customStyle="1" w:styleId="Zaimportowanystyl17">
    <w:name w:val="Zaimportowany styl 17"/>
    <w:pPr>
      <w:numPr>
        <w:numId w:val="45"/>
      </w:numPr>
    </w:pPr>
  </w:style>
  <w:style w:type="numbering" w:customStyle="1" w:styleId="Zaimportowanystyl18">
    <w:name w:val="Zaimportowany styl 18"/>
    <w:pPr>
      <w:numPr>
        <w:numId w:val="47"/>
      </w:numPr>
    </w:pPr>
  </w:style>
  <w:style w:type="numbering" w:customStyle="1" w:styleId="Zaimportowanystyl19">
    <w:name w:val="Zaimportowany styl 19"/>
    <w:pPr>
      <w:numPr>
        <w:numId w:val="49"/>
      </w:numPr>
    </w:pPr>
  </w:style>
  <w:style w:type="numbering" w:customStyle="1" w:styleId="Zaimportowanystyl20">
    <w:name w:val="Zaimportowany styl 20"/>
    <w:pPr>
      <w:numPr>
        <w:numId w:val="53"/>
      </w:numPr>
    </w:pPr>
  </w:style>
  <w:style w:type="numbering" w:customStyle="1" w:styleId="Zaimportowanystyl21">
    <w:name w:val="Zaimportowany styl 21"/>
    <w:pPr>
      <w:numPr>
        <w:numId w:val="57"/>
      </w:numPr>
    </w:pPr>
  </w:style>
  <w:style w:type="numbering" w:customStyle="1" w:styleId="Zaimportowanystyl22">
    <w:name w:val="Zaimportowany styl 22"/>
    <w:pPr>
      <w:numPr>
        <w:numId w:val="59"/>
      </w:numPr>
    </w:pPr>
  </w:style>
  <w:style w:type="numbering" w:customStyle="1" w:styleId="Zaimportowanystyl23">
    <w:name w:val="Zaimportowany styl 23"/>
    <w:pPr>
      <w:numPr>
        <w:numId w:val="62"/>
      </w:numPr>
    </w:pPr>
  </w:style>
  <w:style w:type="numbering" w:customStyle="1" w:styleId="Zaimportowanystyl24">
    <w:name w:val="Zaimportowany styl 24"/>
    <w:pPr>
      <w:numPr>
        <w:numId w:val="64"/>
      </w:numPr>
    </w:pPr>
  </w:style>
  <w:style w:type="paragraph" w:styleId="Akapitzlist">
    <w:name w:val="List Paragraph"/>
    <w:basedOn w:val="Normalny"/>
    <w:uiPriority w:val="34"/>
    <w:qFormat/>
    <w:rsid w:val="005561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pPr>
    <w:rPr>
      <w:rFonts w:cs="Arial Unicode MS"/>
      <w:color w:val="000000"/>
      <w:sz w:val="24"/>
      <w:szCs w:val="24"/>
      <w:u w:color="000000"/>
    </w:rPr>
  </w:style>
  <w:style w:type="paragraph" w:customStyle="1" w:styleId="Default">
    <w:name w:val="Default"/>
    <w:rPr>
      <w:rFonts w:ascii="Trebuchet MS" w:hAnsi="Trebuchet MS" w:cs="Arial Unicode MS"/>
      <w:color w:val="000000"/>
      <w:sz w:val="24"/>
      <w:szCs w:val="24"/>
      <w:u w:color="000000"/>
    </w:rPr>
  </w:style>
  <w:style w:type="numbering" w:customStyle="1" w:styleId="Zaimportowanystyl1">
    <w:name w:val="Zaimportowany styl 1"/>
    <w:pPr>
      <w:numPr>
        <w:numId w:val="1"/>
      </w:numPr>
    </w:pPr>
  </w:style>
  <w:style w:type="character" w:customStyle="1" w:styleId="Brak">
    <w:name w:val="Brak"/>
  </w:style>
  <w:style w:type="character" w:customStyle="1" w:styleId="Hyperlink0">
    <w:name w:val="Hyperlink.0"/>
    <w:basedOn w:val="Brak"/>
    <w:rPr>
      <w:rFonts w:ascii="Calibri" w:eastAsia="Calibri" w:hAnsi="Calibri" w:cs="Calibri"/>
      <w:color w:val="0000FF"/>
      <w:sz w:val="22"/>
      <w:szCs w:val="22"/>
      <w:u w:val="single" w:color="0000FF"/>
    </w:r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4"/>
      </w:numPr>
    </w:pPr>
  </w:style>
  <w:style w:type="numbering" w:customStyle="1" w:styleId="Zaimportowanystyl7">
    <w:name w:val="Zaimportowany styl 7"/>
    <w:pPr>
      <w:numPr>
        <w:numId w:val="16"/>
      </w:numPr>
    </w:pPr>
  </w:style>
  <w:style w:type="numbering" w:customStyle="1" w:styleId="Zaimportowanystyl8">
    <w:name w:val="Zaimportowany styl 8"/>
    <w:pPr>
      <w:numPr>
        <w:numId w:val="21"/>
      </w:numPr>
    </w:pPr>
  </w:style>
  <w:style w:type="character" w:customStyle="1" w:styleId="Hyperlink1">
    <w:name w:val="Hyperlink.1"/>
    <w:basedOn w:val="Brak"/>
    <w:rPr>
      <w:rFonts w:ascii="Calibri" w:eastAsia="Calibri" w:hAnsi="Calibri" w:cs="Calibri"/>
      <w:color w:val="0000FF"/>
      <w:u w:val="single" w:color="0000FF"/>
    </w:rPr>
  </w:style>
  <w:style w:type="numbering" w:customStyle="1" w:styleId="Zaimportowanystyl9">
    <w:name w:val="Zaimportowany styl 9"/>
    <w:pPr>
      <w:numPr>
        <w:numId w:val="24"/>
      </w:numPr>
    </w:pPr>
  </w:style>
  <w:style w:type="numbering" w:customStyle="1" w:styleId="Zaimportowanystyl10">
    <w:name w:val="Zaimportowany styl 10"/>
    <w:pPr>
      <w:numPr>
        <w:numId w:val="26"/>
      </w:numPr>
    </w:pPr>
  </w:style>
  <w:style w:type="numbering" w:customStyle="1" w:styleId="Zaimportowanystyl11">
    <w:name w:val="Zaimportowany styl 11"/>
    <w:pPr>
      <w:numPr>
        <w:numId w:val="29"/>
      </w:numPr>
    </w:pPr>
  </w:style>
  <w:style w:type="numbering" w:customStyle="1" w:styleId="Zaimportowanystyl12">
    <w:name w:val="Zaimportowany styl 12"/>
    <w:pPr>
      <w:numPr>
        <w:numId w:val="32"/>
      </w:numPr>
    </w:pPr>
  </w:style>
  <w:style w:type="numbering" w:customStyle="1" w:styleId="Zaimportowanystyl13">
    <w:name w:val="Zaimportowany styl 13"/>
    <w:pPr>
      <w:numPr>
        <w:numId w:val="35"/>
      </w:numPr>
    </w:pPr>
  </w:style>
  <w:style w:type="numbering" w:customStyle="1" w:styleId="Zaimportowanystyl14">
    <w:name w:val="Zaimportowany styl 14"/>
    <w:pPr>
      <w:numPr>
        <w:numId w:val="38"/>
      </w:numPr>
    </w:pPr>
  </w:style>
  <w:style w:type="numbering" w:customStyle="1" w:styleId="Zaimportowanystyl15">
    <w:name w:val="Zaimportowany styl 15"/>
    <w:pPr>
      <w:numPr>
        <w:numId w:val="41"/>
      </w:numPr>
    </w:pPr>
  </w:style>
  <w:style w:type="numbering" w:customStyle="1" w:styleId="Zaimportowanystyl16">
    <w:name w:val="Zaimportowany styl 16"/>
    <w:pPr>
      <w:numPr>
        <w:numId w:val="43"/>
      </w:numPr>
    </w:pPr>
  </w:style>
  <w:style w:type="numbering" w:customStyle="1" w:styleId="Zaimportowanystyl17">
    <w:name w:val="Zaimportowany styl 17"/>
    <w:pPr>
      <w:numPr>
        <w:numId w:val="45"/>
      </w:numPr>
    </w:pPr>
  </w:style>
  <w:style w:type="numbering" w:customStyle="1" w:styleId="Zaimportowanystyl18">
    <w:name w:val="Zaimportowany styl 18"/>
    <w:pPr>
      <w:numPr>
        <w:numId w:val="47"/>
      </w:numPr>
    </w:pPr>
  </w:style>
  <w:style w:type="numbering" w:customStyle="1" w:styleId="Zaimportowanystyl19">
    <w:name w:val="Zaimportowany styl 19"/>
    <w:pPr>
      <w:numPr>
        <w:numId w:val="49"/>
      </w:numPr>
    </w:pPr>
  </w:style>
  <w:style w:type="numbering" w:customStyle="1" w:styleId="Zaimportowanystyl20">
    <w:name w:val="Zaimportowany styl 20"/>
    <w:pPr>
      <w:numPr>
        <w:numId w:val="53"/>
      </w:numPr>
    </w:pPr>
  </w:style>
  <w:style w:type="numbering" w:customStyle="1" w:styleId="Zaimportowanystyl21">
    <w:name w:val="Zaimportowany styl 21"/>
    <w:pPr>
      <w:numPr>
        <w:numId w:val="57"/>
      </w:numPr>
    </w:pPr>
  </w:style>
  <w:style w:type="numbering" w:customStyle="1" w:styleId="Zaimportowanystyl22">
    <w:name w:val="Zaimportowany styl 22"/>
    <w:pPr>
      <w:numPr>
        <w:numId w:val="59"/>
      </w:numPr>
    </w:pPr>
  </w:style>
  <w:style w:type="numbering" w:customStyle="1" w:styleId="Zaimportowanystyl23">
    <w:name w:val="Zaimportowany styl 23"/>
    <w:pPr>
      <w:numPr>
        <w:numId w:val="62"/>
      </w:numPr>
    </w:pPr>
  </w:style>
  <w:style w:type="numbering" w:customStyle="1" w:styleId="Zaimportowanystyl24">
    <w:name w:val="Zaimportowany styl 24"/>
    <w:pPr>
      <w:numPr>
        <w:numId w:val="64"/>
      </w:numPr>
    </w:pPr>
  </w:style>
  <w:style w:type="paragraph" w:styleId="Akapitzlist">
    <w:name w:val="List Paragraph"/>
    <w:basedOn w:val="Normalny"/>
    <w:uiPriority w:val="34"/>
    <w:qFormat/>
    <w:rsid w:val="005561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uletyn.abip.pl/dps-gizyck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opatrzenie@dps-gizyck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opatrzenie@dps-gizycko.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zaopatrzenie@dps-gizycko.pl" TargetMode="External"/><Relationship Id="rId4" Type="http://schemas.microsoft.com/office/2007/relationships/stylesWithEffects" Target="stylesWithEffects.xml"/><Relationship Id="rId9" Type="http://schemas.openxmlformats.org/officeDocument/2006/relationships/hyperlink" Target="http://biuletyn.abip.pl/dps-gizycko/" TargetMode="External"/><Relationship Id="rId14" Type="http://schemas.openxmlformats.org/officeDocument/2006/relationships/hyperlink" Target="http://biuletyn.abip.pl/dps-gizycko/"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6617D-139F-4268-815B-64D5C04D1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5982</Words>
  <Characters>35893</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2</cp:revision>
  <dcterms:created xsi:type="dcterms:W3CDTF">2020-11-25T06:24:00Z</dcterms:created>
  <dcterms:modified xsi:type="dcterms:W3CDTF">2020-11-25T06:24:00Z</dcterms:modified>
</cp:coreProperties>
</file>