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16D6" w:rsidRPr="00AB16D6" w:rsidRDefault="00AB16D6" w:rsidP="00AB16D6">
      <w:pPr>
        <w:spacing w:after="24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t xml:space="preserve">Ogłoszenie nr 613890-N-2020 z dnia 2020-11-23 r. </w:t>
      </w:r>
    </w:p>
    <w:p w:rsidR="00AB16D6" w:rsidRPr="00AB16D6" w:rsidRDefault="00AB16D6" w:rsidP="00AB16D6">
      <w:pPr>
        <w:spacing w:after="0" w:line="240" w:lineRule="auto"/>
        <w:jc w:val="center"/>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t>Dom Pomocy Społecznej w Giżycku: Sukcesywne dostawy artykułów żywnościowych do magazynów Zamawiającego, z możliwością składania ofert częściowych</w:t>
      </w:r>
      <w:r w:rsidRPr="00AB16D6">
        <w:rPr>
          <w:rFonts w:ascii="Times New Roman" w:eastAsia="Times New Roman" w:hAnsi="Times New Roman" w:cs="Times New Roman"/>
          <w:sz w:val="24"/>
          <w:szCs w:val="24"/>
          <w:lang w:eastAsia="pl-PL"/>
        </w:rPr>
        <w:br/>
        <w:t xml:space="preserve">OGŁOSZENIE O ZAMÓWIENIU - Dostawy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b/>
          <w:bCs/>
          <w:sz w:val="24"/>
          <w:szCs w:val="24"/>
          <w:lang w:eastAsia="pl-PL"/>
        </w:rPr>
        <w:t>Zamieszczanie ogłoszenia:</w:t>
      </w:r>
      <w:r w:rsidRPr="00AB16D6">
        <w:rPr>
          <w:rFonts w:ascii="Times New Roman" w:eastAsia="Times New Roman" w:hAnsi="Times New Roman" w:cs="Times New Roman"/>
          <w:sz w:val="24"/>
          <w:szCs w:val="24"/>
          <w:lang w:eastAsia="pl-PL"/>
        </w:rPr>
        <w:t xml:space="preserve"> Zamieszczanie obowiązkowe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b/>
          <w:bCs/>
          <w:sz w:val="24"/>
          <w:szCs w:val="24"/>
          <w:lang w:eastAsia="pl-PL"/>
        </w:rPr>
        <w:t>Ogłoszenie dotyczy:</w:t>
      </w:r>
      <w:r w:rsidRPr="00AB16D6">
        <w:rPr>
          <w:rFonts w:ascii="Times New Roman" w:eastAsia="Times New Roman" w:hAnsi="Times New Roman" w:cs="Times New Roman"/>
          <w:sz w:val="24"/>
          <w:szCs w:val="24"/>
          <w:lang w:eastAsia="pl-PL"/>
        </w:rPr>
        <w:t xml:space="preserve"> Zamówienia publicznego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t xml:space="preserve">Nie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b/>
          <w:bCs/>
          <w:sz w:val="24"/>
          <w:szCs w:val="24"/>
          <w:lang w:eastAsia="pl-PL"/>
        </w:rPr>
        <w:t>Nazwa projektu lub programu</w:t>
      </w:r>
      <w:r w:rsidRPr="00AB16D6">
        <w:rPr>
          <w:rFonts w:ascii="Times New Roman" w:eastAsia="Times New Roman" w:hAnsi="Times New Roman" w:cs="Times New Roman"/>
          <w:sz w:val="24"/>
          <w:szCs w:val="24"/>
          <w:lang w:eastAsia="pl-PL"/>
        </w:rPr>
        <w:t xml:space="preserve"> </w:t>
      </w:r>
      <w:r w:rsidRPr="00AB16D6">
        <w:rPr>
          <w:rFonts w:ascii="Times New Roman" w:eastAsia="Times New Roman" w:hAnsi="Times New Roman" w:cs="Times New Roman"/>
          <w:sz w:val="24"/>
          <w:szCs w:val="24"/>
          <w:lang w:eastAsia="pl-PL"/>
        </w:rPr>
        <w:br/>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t xml:space="preserve">Nie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AB16D6">
        <w:rPr>
          <w:rFonts w:ascii="Times New Roman" w:eastAsia="Times New Roman" w:hAnsi="Times New Roman" w:cs="Times New Roman"/>
          <w:sz w:val="24"/>
          <w:szCs w:val="24"/>
          <w:lang w:eastAsia="pl-PL"/>
        </w:rPr>
        <w:t>Pzp</w:t>
      </w:r>
      <w:proofErr w:type="spellEnd"/>
      <w:r w:rsidRPr="00AB16D6">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AB16D6">
        <w:rPr>
          <w:rFonts w:ascii="Times New Roman" w:eastAsia="Times New Roman" w:hAnsi="Times New Roman" w:cs="Times New Roman"/>
          <w:sz w:val="24"/>
          <w:szCs w:val="24"/>
          <w:lang w:eastAsia="pl-PL"/>
        </w:rPr>
        <w:br/>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u w:val="single"/>
          <w:lang w:eastAsia="pl-PL"/>
        </w:rPr>
        <w:t>SEKCJA I: ZAMAWIAJĄCY</w:t>
      </w:r>
      <w:r w:rsidRPr="00AB16D6">
        <w:rPr>
          <w:rFonts w:ascii="Times New Roman" w:eastAsia="Times New Roman" w:hAnsi="Times New Roman" w:cs="Times New Roman"/>
          <w:sz w:val="24"/>
          <w:szCs w:val="24"/>
          <w:lang w:eastAsia="pl-PL"/>
        </w:rPr>
        <w:t xml:space="preserve">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b/>
          <w:bCs/>
          <w:sz w:val="24"/>
          <w:szCs w:val="24"/>
          <w:lang w:eastAsia="pl-PL"/>
        </w:rPr>
        <w:t xml:space="preserve">Postępowanie przeprowadza centralny zamawiający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t xml:space="preserve">Nie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t xml:space="preserve">Nie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b/>
          <w:bCs/>
          <w:sz w:val="24"/>
          <w:szCs w:val="24"/>
          <w:lang w:eastAsia="pl-PL"/>
        </w:rPr>
        <w:t>Informacje na temat podmiotu któremu zamawiający powierzył/powierzyli prowadzenie postępowania:</w:t>
      </w:r>
      <w:r w:rsidRPr="00AB16D6">
        <w:rPr>
          <w:rFonts w:ascii="Times New Roman" w:eastAsia="Times New Roman" w:hAnsi="Times New Roman" w:cs="Times New Roman"/>
          <w:sz w:val="24"/>
          <w:szCs w:val="24"/>
          <w:lang w:eastAsia="pl-PL"/>
        </w:rPr>
        <w:t xml:space="preserve"> nie dotyczy </w:t>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b/>
          <w:bCs/>
          <w:sz w:val="24"/>
          <w:szCs w:val="24"/>
          <w:lang w:eastAsia="pl-PL"/>
        </w:rPr>
        <w:t>Postępowanie jest przeprowadzane wspólnie przez zamawiających</w:t>
      </w:r>
      <w:r w:rsidRPr="00AB16D6">
        <w:rPr>
          <w:rFonts w:ascii="Times New Roman" w:eastAsia="Times New Roman" w:hAnsi="Times New Roman" w:cs="Times New Roman"/>
          <w:sz w:val="24"/>
          <w:szCs w:val="24"/>
          <w:lang w:eastAsia="pl-PL"/>
        </w:rPr>
        <w:t xml:space="preserve">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t xml:space="preserve">Nie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t xml:space="preserve">Nie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AB16D6">
        <w:rPr>
          <w:rFonts w:ascii="Times New Roman" w:eastAsia="Times New Roman" w:hAnsi="Times New Roman" w:cs="Times New Roman"/>
          <w:sz w:val="24"/>
          <w:szCs w:val="24"/>
          <w:lang w:eastAsia="pl-PL"/>
        </w:rPr>
        <w:t xml:space="preserve"> </w:t>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b/>
          <w:bCs/>
          <w:sz w:val="24"/>
          <w:szCs w:val="24"/>
          <w:lang w:eastAsia="pl-PL"/>
        </w:rPr>
        <w:t>Informacje dodatkowe:</w:t>
      </w:r>
      <w:r w:rsidRPr="00AB16D6">
        <w:rPr>
          <w:rFonts w:ascii="Times New Roman" w:eastAsia="Times New Roman" w:hAnsi="Times New Roman" w:cs="Times New Roman"/>
          <w:sz w:val="24"/>
          <w:szCs w:val="24"/>
          <w:lang w:eastAsia="pl-PL"/>
        </w:rPr>
        <w:t xml:space="preserve">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b/>
          <w:bCs/>
          <w:sz w:val="24"/>
          <w:szCs w:val="24"/>
          <w:lang w:eastAsia="pl-PL"/>
        </w:rPr>
        <w:t xml:space="preserve">I. 1) NAZWA I ADRES: </w:t>
      </w:r>
      <w:r w:rsidRPr="00AB16D6">
        <w:rPr>
          <w:rFonts w:ascii="Times New Roman" w:eastAsia="Times New Roman" w:hAnsi="Times New Roman" w:cs="Times New Roman"/>
          <w:sz w:val="24"/>
          <w:szCs w:val="24"/>
          <w:lang w:eastAsia="pl-PL"/>
        </w:rPr>
        <w:t xml:space="preserve">Dom Pomocy Społecznej w Giżycku, krajowy numer identyfikacyjny 00030254000000, ul. Warszawska  31 , 11-500  Giżycko, woj. warmińsko-mazurskie, państwo Polska, tel. 874 282 574, , e-mail zaopatrzenie@dps-gizycko.pl, , faks 874 282 574. </w:t>
      </w:r>
      <w:r w:rsidRPr="00AB16D6">
        <w:rPr>
          <w:rFonts w:ascii="Times New Roman" w:eastAsia="Times New Roman" w:hAnsi="Times New Roman" w:cs="Times New Roman"/>
          <w:sz w:val="24"/>
          <w:szCs w:val="24"/>
          <w:lang w:eastAsia="pl-PL"/>
        </w:rPr>
        <w:br/>
        <w:t xml:space="preserve">Adres strony internetowej (URL): http://biuletyn.abip.pl/dps-gizycko/ </w:t>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sz w:val="24"/>
          <w:szCs w:val="24"/>
          <w:lang w:eastAsia="pl-PL"/>
        </w:rPr>
        <w:lastRenderedPageBreak/>
        <w:t xml:space="preserve">Adres profilu nabywcy: </w:t>
      </w:r>
      <w:r w:rsidRPr="00AB16D6">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b/>
          <w:bCs/>
          <w:sz w:val="24"/>
          <w:szCs w:val="24"/>
          <w:lang w:eastAsia="pl-PL"/>
        </w:rPr>
        <w:t xml:space="preserve">I. 2) RODZAJ ZAMAWIAJĄCEGO: </w:t>
      </w:r>
      <w:r w:rsidRPr="00AB16D6">
        <w:rPr>
          <w:rFonts w:ascii="Times New Roman" w:eastAsia="Times New Roman" w:hAnsi="Times New Roman" w:cs="Times New Roman"/>
          <w:sz w:val="24"/>
          <w:szCs w:val="24"/>
          <w:lang w:eastAsia="pl-PL"/>
        </w:rPr>
        <w:t xml:space="preserve">Jednostki organizacyjne administracji samorządowej </w:t>
      </w:r>
      <w:r w:rsidRPr="00AB16D6">
        <w:rPr>
          <w:rFonts w:ascii="Times New Roman" w:eastAsia="Times New Roman" w:hAnsi="Times New Roman" w:cs="Times New Roman"/>
          <w:sz w:val="24"/>
          <w:szCs w:val="24"/>
          <w:lang w:eastAsia="pl-PL"/>
        </w:rPr>
        <w:br/>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b/>
          <w:bCs/>
          <w:sz w:val="24"/>
          <w:szCs w:val="24"/>
          <w:lang w:eastAsia="pl-PL"/>
        </w:rPr>
        <w:t xml:space="preserve">I.3) WSPÓLNE UDZIELANIE ZAMÓWIENIA </w:t>
      </w:r>
      <w:r w:rsidRPr="00AB16D6">
        <w:rPr>
          <w:rFonts w:ascii="Times New Roman" w:eastAsia="Times New Roman" w:hAnsi="Times New Roman" w:cs="Times New Roman"/>
          <w:b/>
          <w:bCs/>
          <w:i/>
          <w:iCs/>
          <w:sz w:val="24"/>
          <w:szCs w:val="24"/>
          <w:lang w:eastAsia="pl-PL"/>
        </w:rPr>
        <w:t>(jeżeli dotyczy)</w:t>
      </w:r>
      <w:r w:rsidRPr="00AB16D6">
        <w:rPr>
          <w:rFonts w:ascii="Times New Roman" w:eastAsia="Times New Roman" w:hAnsi="Times New Roman" w:cs="Times New Roman"/>
          <w:b/>
          <w:bCs/>
          <w:sz w:val="24"/>
          <w:szCs w:val="24"/>
          <w:lang w:eastAsia="pl-PL"/>
        </w:rPr>
        <w:t xml:space="preserve">: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AB16D6">
        <w:rPr>
          <w:rFonts w:ascii="Times New Roman" w:eastAsia="Times New Roman" w:hAnsi="Times New Roman" w:cs="Times New Roman"/>
          <w:sz w:val="24"/>
          <w:szCs w:val="24"/>
          <w:lang w:eastAsia="pl-PL"/>
        </w:rPr>
        <w:br/>
        <w:t xml:space="preserve">nie dotyczy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b/>
          <w:bCs/>
          <w:sz w:val="24"/>
          <w:szCs w:val="24"/>
          <w:lang w:eastAsia="pl-PL"/>
        </w:rPr>
        <w:t xml:space="preserve">I.4) KOMUNIKACJA: </w:t>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AB16D6">
        <w:rPr>
          <w:rFonts w:ascii="Times New Roman" w:eastAsia="Times New Roman" w:hAnsi="Times New Roman" w:cs="Times New Roman"/>
          <w:sz w:val="24"/>
          <w:szCs w:val="24"/>
          <w:lang w:eastAsia="pl-PL"/>
        </w:rPr>
        <w:t xml:space="preserve">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t xml:space="preserve">Tak </w:t>
      </w:r>
      <w:r w:rsidRPr="00AB16D6">
        <w:rPr>
          <w:rFonts w:ascii="Times New Roman" w:eastAsia="Times New Roman" w:hAnsi="Times New Roman" w:cs="Times New Roman"/>
          <w:sz w:val="24"/>
          <w:szCs w:val="24"/>
          <w:lang w:eastAsia="pl-PL"/>
        </w:rPr>
        <w:br/>
        <w:t xml:space="preserve">http://biuletyn.abip.pl/dps-gizycko/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t xml:space="preserve">Tak </w:t>
      </w:r>
      <w:r w:rsidRPr="00AB16D6">
        <w:rPr>
          <w:rFonts w:ascii="Times New Roman" w:eastAsia="Times New Roman" w:hAnsi="Times New Roman" w:cs="Times New Roman"/>
          <w:sz w:val="24"/>
          <w:szCs w:val="24"/>
          <w:lang w:eastAsia="pl-PL"/>
        </w:rPr>
        <w:br/>
        <w:t xml:space="preserve">http://biuletyn.abip.pl/dps-gizycko/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t xml:space="preserve">Nie </w:t>
      </w:r>
      <w:r w:rsidRPr="00AB16D6">
        <w:rPr>
          <w:rFonts w:ascii="Times New Roman" w:eastAsia="Times New Roman" w:hAnsi="Times New Roman" w:cs="Times New Roman"/>
          <w:sz w:val="24"/>
          <w:szCs w:val="24"/>
          <w:lang w:eastAsia="pl-PL"/>
        </w:rPr>
        <w:br/>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b/>
          <w:bCs/>
          <w:sz w:val="24"/>
          <w:szCs w:val="24"/>
          <w:lang w:eastAsia="pl-PL"/>
        </w:rPr>
        <w:t>Oferty lub wnioski o dopuszczenie do udziału w postępowaniu należy przesyłać:</w:t>
      </w:r>
      <w:r w:rsidRPr="00AB16D6">
        <w:rPr>
          <w:rFonts w:ascii="Times New Roman" w:eastAsia="Times New Roman" w:hAnsi="Times New Roman" w:cs="Times New Roman"/>
          <w:sz w:val="24"/>
          <w:szCs w:val="24"/>
          <w:lang w:eastAsia="pl-PL"/>
        </w:rPr>
        <w:t xml:space="preserve"> </w:t>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b/>
          <w:bCs/>
          <w:sz w:val="24"/>
          <w:szCs w:val="24"/>
          <w:lang w:eastAsia="pl-PL"/>
        </w:rPr>
        <w:t>Elektronicznie</w:t>
      </w:r>
      <w:r w:rsidRPr="00AB16D6">
        <w:rPr>
          <w:rFonts w:ascii="Times New Roman" w:eastAsia="Times New Roman" w:hAnsi="Times New Roman" w:cs="Times New Roman"/>
          <w:sz w:val="24"/>
          <w:szCs w:val="24"/>
          <w:lang w:eastAsia="pl-PL"/>
        </w:rPr>
        <w:t xml:space="preserve">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t xml:space="preserve">Nie </w:t>
      </w:r>
      <w:r w:rsidRPr="00AB16D6">
        <w:rPr>
          <w:rFonts w:ascii="Times New Roman" w:eastAsia="Times New Roman" w:hAnsi="Times New Roman" w:cs="Times New Roman"/>
          <w:sz w:val="24"/>
          <w:szCs w:val="24"/>
          <w:lang w:eastAsia="pl-PL"/>
        </w:rPr>
        <w:br/>
        <w:t xml:space="preserve">adres </w:t>
      </w:r>
      <w:r w:rsidRPr="00AB16D6">
        <w:rPr>
          <w:rFonts w:ascii="Times New Roman" w:eastAsia="Times New Roman" w:hAnsi="Times New Roman" w:cs="Times New Roman"/>
          <w:sz w:val="24"/>
          <w:szCs w:val="24"/>
          <w:lang w:eastAsia="pl-PL"/>
        </w:rPr>
        <w:br/>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AB16D6">
        <w:rPr>
          <w:rFonts w:ascii="Times New Roman" w:eastAsia="Times New Roman" w:hAnsi="Times New Roman" w:cs="Times New Roman"/>
          <w:sz w:val="24"/>
          <w:szCs w:val="24"/>
          <w:lang w:eastAsia="pl-PL"/>
        </w:rPr>
        <w:t xml:space="preserve"> </w:t>
      </w:r>
      <w:r w:rsidRPr="00AB16D6">
        <w:rPr>
          <w:rFonts w:ascii="Times New Roman" w:eastAsia="Times New Roman" w:hAnsi="Times New Roman" w:cs="Times New Roman"/>
          <w:sz w:val="24"/>
          <w:szCs w:val="24"/>
          <w:lang w:eastAsia="pl-PL"/>
        </w:rPr>
        <w:br/>
        <w:t xml:space="preserve">Nie </w:t>
      </w:r>
      <w:r w:rsidRPr="00AB16D6">
        <w:rPr>
          <w:rFonts w:ascii="Times New Roman" w:eastAsia="Times New Roman" w:hAnsi="Times New Roman" w:cs="Times New Roman"/>
          <w:sz w:val="24"/>
          <w:szCs w:val="24"/>
          <w:lang w:eastAsia="pl-PL"/>
        </w:rPr>
        <w:br/>
        <w:t xml:space="preserve">Inny sposób: </w:t>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AB16D6">
        <w:rPr>
          <w:rFonts w:ascii="Times New Roman" w:eastAsia="Times New Roman" w:hAnsi="Times New Roman" w:cs="Times New Roman"/>
          <w:sz w:val="24"/>
          <w:szCs w:val="24"/>
          <w:lang w:eastAsia="pl-PL"/>
        </w:rPr>
        <w:t xml:space="preserve"> </w:t>
      </w:r>
      <w:r w:rsidRPr="00AB16D6">
        <w:rPr>
          <w:rFonts w:ascii="Times New Roman" w:eastAsia="Times New Roman" w:hAnsi="Times New Roman" w:cs="Times New Roman"/>
          <w:sz w:val="24"/>
          <w:szCs w:val="24"/>
          <w:lang w:eastAsia="pl-PL"/>
        </w:rPr>
        <w:br/>
        <w:t xml:space="preserve">Tak </w:t>
      </w:r>
      <w:r w:rsidRPr="00AB16D6">
        <w:rPr>
          <w:rFonts w:ascii="Times New Roman" w:eastAsia="Times New Roman" w:hAnsi="Times New Roman" w:cs="Times New Roman"/>
          <w:sz w:val="24"/>
          <w:szCs w:val="24"/>
          <w:lang w:eastAsia="pl-PL"/>
        </w:rPr>
        <w:br/>
        <w:t xml:space="preserve">Inny sposób: </w:t>
      </w:r>
      <w:r w:rsidRPr="00AB16D6">
        <w:rPr>
          <w:rFonts w:ascii="Times New Roman" w:eastAsia="Times New Roman" w:hAnsi="Times New Roman" w:cs="Times New Roman"/>
          <w:sz w:val="24"/>
          <w:szCs w:val="24"/>
          <w:lang w:eastAsia="pl-PL"/>
        </w:rPr>
        <w:br/>
        <w:t xml:space="preserve">Za pomocą operatora pocztowego, osobiście lub za pośrednictwem posłańca. Ofertę należy składać w zamkniętej kopercie opatrzonej adnotacją: Sukcesywne dostawy artykułów żywnościowych do magazynów Zamawiającego, z możliwością składania ofert częściowych PAKIET NR …………… Nie otwierać przed dniem 01.12.2020 r. godz. 10:15 </w:t>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sz w:val="24"/>
          <w:szCs w:val="24"/>
          <w:lang w:eastAsia="pl-PL"/>
        </w:rPr>
        <w:lastRenderedPageBreak/>
        <w:t xml:space="preserve">Adres: </w:t>
      </w:r>
      <w:r w:rsidRPr="00AB16D6">
        <w:rPr>
          <w:rFonts w:ascii="Times New Roman" w:eastAsia="Times New Roman" w:hAnsi="Times New Roman" w:cs="Times New Roman"/>
          <w:sz w:val="24"/>
          <w:szCs w:val="24"/>
          <w:lang w:eastAsia="pl-PL"/>
        </w:rPr>
        <w:br/>
        <w:t xml:space="preserve">Dom Pomocy Społecznej w Giżycku, ul. Warszawska 31, 11-500 Giżycko, sekretariat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AB16D6">
        <w:rPr>
          <w:rFonts w:ascii="Times New Roman" w:eastAsia="Times New Roman" w:hAnsi="Times New Roman" w:cs="Times New Roman"/>
          <w:sz w:val="24"/>
          <w:szCs w:val="24"/>
          <w:lang w:eastAsia="pl-PL"/>
        </w:rPr>
        <w:t xml:space="preserve">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t xml:space="preserve">Nie </w:t>
      </w:r>
      <w:r w:rsidRPr="00AB16D6">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AB16D6">
        <w:rPr>
          <w:rFonts w:ascii="Times New Roman" w:eastAsia="Times New Roman" w:hAnsi="Times New Roman" w:cs="Times New Roman"/>
          <w:sz w:val="24"/>
          <w:szCs w:val="24"/>
          <w:lang w:eastAsia="pl-PL"/>
        </w:rPr>
        <w:br/>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u w:val="single"/>
          <w:lang w:eastAsia="pl-PL"/>
        </w:rPr>
        <w:t xml:space="preserve">SEKCJA II: PRZEDMIOT ZAMÓWIENIA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b/>
          <w:bCs/>
          <w:sz w:val="24"/>
          <w:szCs w:val="24"/>
          <w:lang w:eastAsia="pl-PL"/>
        </w:rPr>
        <w:t xml:space="preserve">II.1) Nazwa nadana zamówieniu przez zamawiającego: </w:t>
      </w:r>
      <w:r w:rsidRPr="00AB16D6">
        <w:rPr>
          <w:rFonts w:ascii="Times New Roman" w:eastAsia="Times New Roman" w:hAnsi="Times New Roman" w:cs="Times New Roman"/>
          <w:sz w:val="24"/>
          <w:szCs w:val="24"/>
          <w:lang w:eastAsia="pl-PL"/>
        </w:rPr>
        <w:t xml:space="preserve">Sukcesywne dostawy artykułów żywnościowych do magazynów Zamawiającego, z możliwością składania ofert częściowych </w:t>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b/>
          <w:bCs/>
          <w:sz w:val="24"/>
          <w:szCs w:val="24"/>
          <w:lang w:eastAsia="pl-PL"/>
        </w:rPr>
        <w:t xml:space="preserve">Numer referencyjny: </w:t>
      </w:r>
      <w:r w:rsidRPr="00AB16D6">
        <w:rPr>
          <w:rFonts w:ascii="Times New Roman" w:eastAsia="Times New Roman" w:hAnsi="Times New Roman" w:cs="Times New Roman"/>
          <w:sz w:val="24"/>
          <w:szCs w:val="24"/>
          <w:lang w:eastAsia="pl-PL"/>
        </w:rPr>
        <w:t xml:space="preserve">DPS.DAG.3601.3.2020 </w:t>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AB16D6" w:rsidRPr="00AB16D6" w:rsidRDefault="00AB16D6" w:rsidP="00AB16D6">
      <w:pPr>
        <w:spacing w:after="0" w:line="240" w:lineRule="auto"/>
        <w:jc w:val="both"/>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t xml:space="preserve">Nie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b/>
          <w:bCs/>
          <w:sz w:val="24"/>
          <w:szCs w:val="24"/>
          <w:lang w:eastAsia="pl-PL"/>
        </w:rPr>
        <w:t xml:space="preserve">II.2) Rodzaj zamówienia: </w:t>
      </w:r>
      <w:r w:rsidRPr="00AB16D6">
        <w:rPr>
          <w:rFonts w:ascii="Times New Roman" w:eastAsia="Times New Roman" w:hAnsi="Times New Roman" w:cs="Times New Roman"/>
          <w:sz w:val="24"/>
          <w:szCs w:val="24"/>
          <w:lang w:eastAsia="pl-PL"/>
        </w:rPr>
        <w:t xml:space="preserve">Dostawy </w:t>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b/>
          <w:bCs/>
          <w:sz w:val="24"/>
          <w:szCs w:val="24"/>
          <w:lang w:eastAsia="pl-PL"/>
        </w:rPr>
        <w:t>II.3) Informacja o możliwości składania ofert częściowych</w:t>
      </w:r>
      <w:r w:rsidRPr="00AB16D6">
        <w:rPr>
          <w:rFonts w:ascii="Times New Roman" w:eastAsia="Times New Roman" w:hAnsi="Times New Roman" w:cs="Times New Roman"/>
          <w:sz w:val="24"/>
          <w:szCs w:val="24"/>
          <w:lang w:eastAsia="pl-PL"/>
        </w:rPr>
        <w:t xml:space="preserve"> </w:t>
      </w:r>
      <w:r w:rsidRPr="00AB16D6">
        <w:rPr>
          <w:rFonts w:ascii="Times New Roman" w:eastAsia="Times New Roman" w:hAnsi="Times New Roman" w:cs="Times New Roman"/>
          <w:sz w:val="24"/>
          <w:szCs w:val="24"/>
          <w:lang w:eastAsia="pl-PL"/>
        </w:rPr>
        <w:br/>
        <w:t xml:space="preserve">Zamówienie podzielone jest na części: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t xml:space="preserve">Tak </w:t>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b/>
          <w:bCs/>
          <w:sz w:val="24"/>
          <w:szCs w:val="24"/>
          <w:lang w:eastAsia="pl-PL"/>
        </w:rPr>
        <w:t>Oferty lub wnioski o dopuszczenie do udziału w postępowaniu można składać w odniesieniu do:</w:t>
      </w:r>
      <w:r w:rsidRPr="00AB16D6">
        <w:rPr>
          <w:rFonts w:ascii="Times New Roman" w:eastAsia="Times New Roman" w:hAnsi="Times New Roman" w:cs="Times New Roman"/>
          <w:sz w:val="24"/>
          <w:szCs w:val="24"/>
          <w:lang w:eastAsia="pl-PL"/>
        </w:rPr>
        <w:t xml:space="preserve"> </w:t>
      </w:r>
      <w:r w:rsidRPr="00AB16D6">
        <w:rPr>
          <w:rFonts w:ascii="Times New Roman" w:eastAsia="Times New Roman" w:hAnsi="Times New Roman" w:cs="Times New Roman"/>
          <w:sz w:val="24"/>
          <w:szCs w:val="24"/>
          <w:lang w:eastAsia="pl-PL"/>
        </w:rPr>
        <w:br/>
        <w:t xml:space="preserve">wszystkich części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AB16D6">
        <w:rPr>
          <w:rFonts w:ascii="Times New Roman" w:eastAsia="Times New Roman" w:hAnsi="Times New Roman" w:cs="Times New Roman"/>
          <w:sz w:val="24"/>
          <w:szCs w:val="24"/>
          <w:lang w:eastAsia="pl-PL"/>
        </w:rPr>
        <w:t xml:space="preserve"> </w:t>
      </w:r>
      <w:r w:rsidRPr="00AB16D6">
        <w:rPr>
          <w:rFonts w:ascii="Times New Roman" w:eastAsia="Times New Roman" w:hAnsi="Times New Roman" w:cs="Times New Roman"/>
          <w:sz w:val="24"/>
          <w:szCs w:val="24"/>
          <w:lang w:eastAsia="pl-PL"/>
        </w:rPr>
        <w:br/>
        <w:t xml:space="preserve">nie dotyczy </w:t>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AB16D6">
        <w:rPr>
          <w:rFonts w:ascii="Times New Roman" w:eastAsia="Times New Roman" w:hAnsi="Times New Roman" w:cs="Times New Roman"/>
          <w:sz w:val="24"/>
          <w:szCs w:val="24"/>
          <w:lang w:eastAsia="pl-PL"/>
        </w:rPr>
        <w:t xml:space="preserve"> </w:t>
      </w:r>
      <w:r w:rsidRPr="00AB16D6">
        <w:rPr>
          <w:rFonts w:ascii="Times New Roman" w:eastAsia="Times New Roman" w:hAnsi="Times New Roman" w:cs="Times New Roman"/>
          <w:sz w:val="24"/>
          <w:szCs w:val="24"/>
          <w:lang w:eastAsia="pl-PL"/>
        </w:rPr>
        <w:br/>
        <w:t xml:space="preserve">2 </w:t>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b/>
          <w:bCs/>
          <w:sz w:val="24"/>
          <w:szCs w:val="24"/>
          <w:lang w:eastAsia="pl-PL"/>
        </w:rPr>
        <w:t xml:space="preserve">II.4) Krótki opis przedmiotu zamówienia </w:t>
      </w:r>
      <w:r w:rsidRPr="00AB16D6">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AB16D6">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AB16D6">
        <w:rPr>
          <w:rFonts w:ascii="Times New Roman" w:eastAsia="Times New Roman" w:hAnsi="Times New Roman" w:cs="Times New Roman"/>
          <w:sz w:val="24"/>
          <w:szCs w:val="24"/>
          <w:lang w:eastAsia="pl-PL"/>
        </w:rPr>
        <w:t xml:space="preserve">1. Przedmiotem zamówienia są sukcesywne dostawy artykułów żywnościowych do magazynów Zamawiającego, z możliwością składania ofert częściowych: Pakiet 1. Dostawa artykułów mleczarskich. Pakiet 2. Dostawa artykułów spożywczych. 2. Opis przedmiotu zamówienia zawierają specyfikacje szczegółowe ujęte odpowiednio dla każdej części (pakietu) zamówienia odpowiednio w załącznikach nr 1a, 1b. 3. Wszystkie dostawy będą realizowane cyklicznie, od 01.01.2021 r. do czasu wyczerpania przedmiotu zamówienia nie później niż do 31.12.2021 r., wg zleceń/ zamówień Zamawiającego, dopuszcza się przekazywanie zleceń w formie telefonicznej, e-mailowej i faksem. 4. Dostawy przedmiotu niniejszej umowy dokonywane będą w terminie najpóźniej 2 dni roboczych od daty przekazania zlecenia przez Zamawiającego, z zastrzeżeniem, że a) w przypadku Pakietu 1 – dostawy nabiału dokonywane będą codziennie w tym w soboty z wyjątkiem niedziel i świąt będących dniami wolnymi od pracy, dostawa winna nastąpić najpóźniej do godziny 7.00. 5. Oferowane artykuły żywnościowe muszą być wysokiej jakości pod względem właściwości organoleptycznych (wygląd, smak, zapach) jak i odżywczych </w:t>
      </w:r>
      <w:r w:rsidRPr="00AB16D6">
        <w:rPr>
          <w:rFonts w:ascii="Times New Roman" w:eastAsia="Times New Roman" w:hAnsi="Times New Roman" w:cs="Times New Roman"/>
          <w:sz w:val="24"/>
          <w:szCs w:val="24"/>
          <w:lang w:eastAsia="pl-PL"/>
        </w:rPr>
        <w:lastRenderedPageBreak/>
        <w:t xml:space="preserve">oraz posiadać okres przydatności do spożycia opiewający na minimum połowę okresu przewidzianego dla danego artykułu spożywczego, licząc od daty dostawy. Opakowania dostarczanych przez Wykonawcę produktów żywnościowych muszą być oznakowane widoczną datą terminu przydatności do spożycia. 6. Wykonawca zobowiązuje się dostarczać określone artykuły o jakości zgodnej z obowiązującymi przepisami dotyczącymi żywności, normami i certyfikatami. Wykonawca zobowiązany jest do przedstawienia na żądanie Zamawiającego dokumenty potwierdzające jakość dostarczanych produktów. 7. Wykonawca winien dostarczać produkty pierwszej klasy jakości, świeże, odpowiadające normom jakościowym właściwym dla danego rodzaju produktów, które obowiązują na terenie Polski. 8. Zamawiającemu przysługuje prawo odmowy przyjęcia towaru w przypadku wad ilościowych lub jakościowych. W przypadku zakwestionowania przez Zamawiającego dostarczonego towaru Wykonawca zobowiązuje się do jego wymiany na pełnowartościowy, w terminie nie dłuższym niż 24 godziny od zgłoszenia reklamacji. Zakwestionowany towar zostanie zwrócony Wykonawcy i odebrany transportem na koszt Wykonawcy. Zamawiający nie odpowiada za straty poniesione przez Wykonawcę z tytułu zwrotu kwestionowanej partii towaru. Zakwestionowany towar nie wpływa na ogólną ilość produktów pozostałych do dostarczenia w ramach trwania umowy. 9. Ilości wskazane w Formularzu cenowym są ilościami szacunkowymi/ maksymalnymi. Zamawiający zastrzega sobie możliwość realizacji dostaw w ilości mniejszej niż określone w formularzu, w zależności od potrzeb Zamawiającego. Zrealizowanie dostaw w ilości mniejszej niż maksymalne, nie może być postawą żadnych roszczeń ze strony Wykonawcy. 2. Informacje na temat rozwiązań równoważnych. 2.1. W przypadku, gdy w SIWZ Zamawiający określił przedmiot zamówienia poprzez wskazanie znaków towarowych, patentów lub pochodzenia, źródła lub szczególnego procesu, który charakteryzuje produkty lub usługi dostarczane przez konkretnego wykonawcę, dopuszcza się możliwość składania ofert równoważnych. 2.2. Wskazane wyżej określenie przedmiotu zamówienia ma charakter wyłącznie pomocniczy w przygotowaniu oferty i ma na celu wskazać oczekiwane standardy, co do minimalnych parametrów jakościowych, technologicznych (w tym dotyczących wydajności) i smakowych. 2.3. Przez ofertę równoważną należy rozumieć ofertę o parametrach technicznych, jakościowych, wydajnościowych i równoważnych z opisem wskazanym przez Zamawiającego. Pod pojęciem „parametry” rozumie się skład produktu, przeznaczenie, kolorystykę, konsystencję, strukturę, bezpieczeństwo i okres przydatności do użycia itp. W związku z powyższym Zamawiający dopuszcza możliwość zaoferowania produktów, materiałów o innych znakach towarowych, patentach lub pochodzeniu, natomiast nie o innych właściwościach i funkcjonalnościach niż określone w SIWZ. 2.4. Wykonawca powołujący się na rozwiązania równoważne stosownie do dyspozycji art. 30 ust. 5 Ustawy </w:t>
      </w:r>
      <w:proofErr w:type="spellStart"/>
      <w:r w:rsidRPr="00AB16D6">
        <w:rPr>
          <w:rFonts w:ascii="Times New Roman" w:eastAsia="Times New Roman" w:hAnsi="Times New Roman" w:cs="Times New Roman"/>
          <w:sz w:val="24"/>
          <w:szCs w:val="24"/>
          <w:lang w:eastAsia="pl-PL"/>
        </w:rPr>
        <w:t>Pzp</w:t>
      </w:r>
      <w:proofErr w:type="spellEnd"/>
      <w:r w:rsidRPr="00AB16D6">
        <w:rPr>
          <w:rFonts w:ascii="Times New Roman" w:eastAsia="Times New Roman" w:hAnsi="Times New Roman" w:cs="Times New Roman"/>
          <w:sz w:val="24"/>
          <w:szCs w:val="24"/>
          <w:lang w:eastAsia="pl-PL"/>
        </w:rPr>
        <w:t xml:space="preserve"> musi wykazać, że oferowane przez niego dostawy spełniają wymagania określone przez Zamawiającego. </w:t>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b/>
          <w:bCs/>
          <w:sz w:val="24"/>
          <w:szCs w:val="24"/>
          <w:lang w:eastAsia="pl-PL"/>
        </w:rPr>
        <w:t xml:space="preserve">II.5) Główny kod CPV: </w:t>
      </w:r>
      <w:r w:rsidRPr="00AB16D6">
        <w:rPr>
          <w:rFonts w:ascii="Times New Roman" w:eastAsia="Times New Roman" w:hAnsi="Times New Roman" w:cs="Times New Roman"/>
          <w:sz w:val="24"/>
          <w:szCs w:val="24"/>
          <w:lang w:eastAsia="pl-PL"/>
        </w:rPr>
        <w:t xml:space="preserve">15000000-8 </w:t>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b/>
          <w:bCs/>
          <w:sz w:val="24"/>
          <w:szCs w:val="24"/>
          <w:lang w:eastAsia="pl-PL"/>
        </w:rPr>
        <w:t>Dodatkowe kody CPV:</w:t>
      </w:r>
      <w:r w:rsidRPr="00AB16D6">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AB16D6" w:rsidRPr="00AB16D6" w:rsidTr="00AB16D6">
        <w:tc>
          <w:tcPr>
            <w:tcW w:w="0" w:type="auto"/>
            <w:tcBorders>
              <w:top w:val="single" w:sz="6" w:space="0" w:color="000000"/>
              <w:left w:val="single" w:sz="6" w:space="0" w:color="000000"/>
              <w:bottom w:val="single" w:sz="6" w:space="0" w:color="000000"/>
              <w:right w:val="single" w:sz="6" w:space="0" w:color="000000"/>
            </w:tcBorders>
            <w:vAlign w:val="center"/>
            <w:hideMark/>
          </w:tcPr>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t>Kod CPV</w:t>
            </w:r>
          </w:p>
        </w:tc>
      </w:tr>
      <w:tr w:rsidR="00AB16D6" w:rsidRPr="00AB16D6" w:rsidTr="00AB16D6">
        <w:tc>
          <w:tcPr>
            <w:tcW w:w="0" w:type="auto"/>
            <w:tcBorders>
              <w:top w:val="single" w:sz="6" w:space="0" w:color="000000"/>
              <w:left w:val="single" w:sz="6" w:space="0" w:color="000000"/>
              <w:bottom w:val="single" w:sz="6" w:space="0" w:color="000000"/>
              <w:right w:val="single" w:sz="6" w:space="0" w:color="000000"/>
            </w:tcBorders>
            <w:vAlign w:val="center"/>
            <w:hideMark/>
          </w:tcPr>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t>15500000-3</w:t>
            </w:r>
          </w:p>
        </w:tc>
      </w:tr>
      <w:tr w:rsidR="00AB16D6" w:rsidRPr="00AB16D6" w:rsidTr="00AB16D6">
        <w:tc>
          <w:tcPr>
            <w:tcW w:w="0" w:type="auto"/>
            <w:tcBorders>
              <w:top w:val="single" w:sz="6" w:space="0" w:color="000000"/>
              <w:left w:val="single" w:sz="6" w:space="0" w:color="000000"/>
              <w:bottom w:val="single" w:sz="6" w:space="0" w:color="000000"/>
              <w:right w:val="single" w:sz="6" w:space="0" w:color="000000"/>
            </w:tcBorders>
            <w:vAlign w:val="center"/>
            <w:hideMark/>
          </w:tcPr>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t>15800000-6</w:t>
            </w:r>
          </w:p>
        </w:tc>
      </w:tr>
    </w:tbl>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b/>
          <w:bCs/>
          <w:sz w:val="24"/>
          <w:szCs w:val="24"/>
          <w:lang w:eastAsia="pl-PL"/>
        </w:rPr>
        <w:t xml:space="preserve">II.6) Całkowita wartość zamówienia </w:t>
      </w:r>
      <w:r w:rsidRPr="00AB16D6">
        <w:rPr>
          <w:rFonts w:ascii="Times New Roman" w:eastAsia="Times New Roman" w:hAnsi="Times New Roman" w:cs="Times New Roman"/>
          <w:i/>
          <w:iCs/>
          <w:sz w:val="24"/>
          <w:szCs w:val="24"/>
          <w:lang w:eastAsia="pl-PL"/>
        </w:rPr>
        <w:t>(jeżeli zamawiający podaje informacje o wartości zamówienia)</w:t>
      </w:r>
      <w:r w:rsidRPr="00AB16D6">
        <w:rPr>
          <w:rFonts w:ascii="Times New Roman" w:eastAsia="Times New Roman" w:hAnsi="Times New Roman" w:cs="Times New Roman"/>
          <w:sz w:val="24"/>
          <w:szCs w:val="24"/>
          <w:lang w:eastAsia="pl-PL"/>
        </w:rPr>
        <w:t xml:space="preserve">: </w:t>
      </w:r>
      <w:r w:rsidRPr="00AB16D6">
        <w:rPr>
          <w:rFonts w:ascii="Times New Roman" w:eastAsia="Times New Roman" w:hAnsi="Times New Roman" w:cs="Times New Roman"/>
          <w:sz w:val="24"/>
          <w:szCs w:val="24"/>
          <w:lang w:eastAsia="pl-PL"/>
        </w:rPr>
        <w:br/>
        <w:t xml:space="preserve">Wartość bez VAT: </w:t>
      </w:r>
      <w:r w:rsidRPr="00AB16D6">
        <w:rPr>
          <w:rFonts w:ascii="Times New Roman" w:eastAsia="Times New Roman" w:hAnsi="Times New Roman" w:cs="Times New Roman"/>
          <w:sz w:val="24"/>
          <w:szCs w:val="24"/>
          <w:lang w:eastAsia="pl-PL"/>
        </w:rPr>
        <w:br/>
        <w:t xml:space="preserve">Waluta: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lastRenderedPageBreak/>
        <w:t xml:space="preserve">PLN </w:t>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AB16D6">
        <w:rPr>
          <w:rFonts w:ascii="Times New Roman" w:eastAsia="Times New Roman" w:hAnsi="Times New Roman" w:cs="Times New Roman"/>
          <w:sz w:val="24"/>
          <w:szCs w:val="24"/>
          <w:lang w:eastAsia="pl-PL"/>
        </w:rPr>
        <w:t xml:space="preserve">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AB16D6">
        <w:rPr>
          <w:rFonts w:ascii="Times New Roman" w:eastAsia="Times New Roman" w:hAnsi="Times New Roman" w:cs="Times New Roman"/>
          <w:b/>
          <w:bCs/>
          <w:sz w:val="24"/>
          <w:szCs w:val="24"/>
          <w:lang w:eastAsia="pl-PL"/>
        </w:rPr>
        <w:t>Pzp</w:t>
      </w:r>
      <w:proofErr w:type="spellEnd"/>
      <w:r w:rsidRPr="00AB16D6">
        <w:rPr>
          <w:rFonts w:ascii="Times New Roman" w:eastAsia="Times New Roman" w:hAnsi="Times New Roman" w:cs="Times New Roman"/>
          <w:b/>
          <w:bCs/>
          <w:sz w:val="24"/>
          <w:szCs w:val="24"/>
          <w:lang w:eastAsia="pl-PL"/>
        </w:rPr>
        <w:t xml:space="preserve">: </w:t>
      </w:r>
      <w:r w:rsidRPr="00AB16D6">
        <w:rPr>
          <w:rFonts w:ascii="Times New Roman" w:eastAsia="Times New Roman" w:hAnsi="Times New Roman" w:cs="Times New Roman"/>
          <w:sz w:val="24"/>
          <w:szCs w:val="24"/>
          <w:lang w:eastAsia="pl-PL"/>
        </w:rPr>
        <w:t xml:space="preserve">Nie </w:t>
      </w:r>
      <w:r w:rsidRPr="00AB16D6">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AB16D6">
        <w:rPr>
          <w:rFonts w:ascii="Times New Roman" w:eastAsia="Times New Roman" w:hAnsi="Times New Roman" w:cs="Times New Roman"/>
          <w:sz w:val="24"/>
          <w:szCs w:val="24"/>
          <w:lang w:eastAsia="pl-PL"/>
        </w:rPr>
        <w:t>Pzp</w:t>
      </w:r>
      <w:proofErr w:type="spellEnd"/>
      <w:r w:rsidRPr="00AB16D6">
        <w:rPr>
          <w:rFonts w:ascii="Times New Roman" w:eastAsia="Times New Roman" w:hAnsi="Times New Roman" w:cs="Times New Roman"/>
          <w:sz w:val="24"/>
          <w:szCs w:val="24"/>
          <w:lang w:eastAsia="pl-PL"/>
        </w:rPr>
        <w:t xml:space="preserve">: nie dotyczy </w:t>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AB16D6">
        <w:rPr>
          <w:rFonts w:ascii="Times New Roman" w:eastAsia="Times New Roman" w:hAnsi="Times New Roman" w:cs="Times New Roman"/>
          <w:sz w:val="24"/>
          <w:szCs w:val="24"/>
          <w:lang w:eastAsia="pl-PL"/>
        </w:rPr>
        <w:t xml:space="preserve"> </w:t>
      </w:r>
      <w:r w:rsidRPr="00AB16D6">
        <w:rPr>
          <w:rFonts w:ascii="Times New Roman" w:eastAsia="Times New Roman" w:hAnsi="Times New Roman" w:cs="Times New Roman"/>
          <w:sz w:val="24"/>
          <w:szCs w:val="24"/>
          <w:lang w:eastAsia="pl-PL"/>
        </w:rPr>
        <w:br/>
        <w:t>miesiącach:   </w:t>
      </w:r>
      <w:r w:rsidRPr="00AB16D6">
        <w:rPr>
          <w:rFonts w:ascii="Times New Roman" w:eastAsia="Times New Roman" w:hAnsi="Times New Roman" w:cs="Times New Roman"/>
          <w:i/>
          <w:iCs/>
          <w:sz w:val="24"/>
          <w:szCs w:val="24"/>
          <w:lang w:eastAsia="pl-PL"/>
        </w:rPr>
        <w:t xml:space="preserve"> lub </w:t>
      </w:r>
      <w:r w:rsidRPr="00AB16D6">
        <w:rPr>
          <w:rFonts w:ascii="Times New Roman" w:eastAsia="Times New Roman" w:hAnsi="Times New Roman" w:cs="Times New Roman"/>
          <w:b/>
          <w:bCs/>
          <w:sz w:val="24"/>
          <w:szCs w:val="24"/>
          <w:lang w:eastAsia="pl-PL"/>
        </w:rPr>
        <w:t>dniach:</w:t>
      </w:r>
      <w:r w:rsidRPr="00AB16D6">
        <w:rPr>
          <w:rFonts w:ascii="Times New Roman" w:eastAsia="Times New Roman" w:hAnsi="Times New Roman" w:cs="Times New Roman"/>
          <w:sz w:val="24"/>
          <w:szCs w:val="24"/>
          <w:lang w:eastAsia="pl-PL"/>
        </w:rPr>
        <w:t xml:space="preserve"> </w:t>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i/>
          <w:iCs/>
          <w:sz w:val="24"/>
          <w:szCs w:val="24"/>
          <w:lang w:eastAsia="pl-PL"/>
        </w:rPr>
        <w:t>lub</w:t>
      </w:r>
      <w:r w:rsidRPr="00AB16D6">
        <w:rPr>
          <w:rFonts w:ascii="Times New Roman" w:eastAsia="Times New Roman" w:hAnsi="Times New Roman" w:cs="Times New Roman"/>
          <w:sz w:val="24"/>
          <w:szCs w:val="24"/>
          <w:lang w:eastAsia="pl-PL"/>
        </w:rPr>
        <w:t xml:space="preserve"> </w:t>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b/>
          <w:bCs/>
          <w:sz w:val="24"/>
          <w:szCs w:val="24"/>
          <w:lang w:eastAsia="pl-PL"/>
        </w:rPr>
        <w:t xml:space="preserve">data rozpoczęcia: </w:t>
      </w:r>
      <w:r w:rsidRPr="00AB16D6">
        <w:rPr>
          <w:rFonts w:ascii="Times New Roman" w:eastAsia="Times New Roman" w:hAnsi="Times New Roman" w:cs="Times New Roman"/>
          <w:sz w:val="24"/>
          <w:szCs w:val="24"/>
          <w:lang w:eastAsia="pl-PL"/>
        </w:rPr>
        <w:t>2021-01-01  </w:t>
      </w:r>
      <w:r w:rsidRPr="00AB16D6">
        <w:rPr>
          <w:rFonts w:ascii="Times New Roman" w:eastAsia="Times New Roman" w:hAnsi="Times New Roman" w:cs="Times New Roman"/>
          <w:i/>
          <w:iCs/>
          <w:sz w:val="24"/>
          <w:szCs w:val="24"/>
          <w:lang w:eastAsia="pl-PL"/>
        </w:rPr>
        <w:t xml:space="preserve"> lub </w:t>
      </w:r>
      <w:r w:rsidRPr="00AB16D6">
        <w:rPr>
          <w:rFonts w:ascii="Times New Roman" w:eastAsia="Times New Roman" w:hAnsi="Times New Roman" w:cs="Times New Roman"/>
          <w:b/>
          <w:bCs/>
          <w:sz w:val="24"/>
          <w:szCs w:val="24"/>
          <w:lang w:eastAsia="pl-PL"/>
        </w:rPr>
        <w:t xml:space="preserve">zakończenia: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963"/>
        <w:gridCol w:w="1537"/>
        <w:gridCol w:w="1689"/>
        <w:gridCol w:w="1729"/>
      </w:tblGrid>
      <w:tr w:rsidR="00AB16D6" w:rsidRPr="00AB16D6" w:rsidTr="00AB16D6">
        <w:tc>
          <w:tcPr>
            <w:tcW w:w="0" w:type="auto"/>
            <w:tcBorders>
              <w:top w:val="single" w:sz="6" w:space="0" w:color="000000"/>
              <w:left w:val="single" w:sz="6" w:space="0" w:color="000000"/>
              <w:bottom w:val="single" w:sz="6" w:space="0" w:color="000000"/>
              <w:right w:val="single" w:sz="6" w:space="0" w:color="000000"/>
            </w:tcBorders>
            <w:vAlign w:val="center"/>
            <w:hideMark/>
          </w:tcPr>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t>Okres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t>Okres w dniach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t>Data rozpoczęcia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t>Data zakończenia</w:t>
            </w:r>
          </w:p>
        </w:tc>
      </w:tr>
      <w:tr w:rsidR="00AB16D6" w:rsidRPr="00AB16D6" w:rsidTr="00AB16D6">
        <w:tc>
          <w:tcPr>
            <w:tcW w:w="0" w:type="auto"/>
            <w:tcBorders>
              <w:top w:val="single" w:sz="6" w:space="0" w:color="000000"/>
              <w:left w:val="single" w:sz="6" w:space="0" w:color="000000"/>
              <w:bottom w:val="single" w:sz="6" w:space="0" w:color="000000"/>
              <w:right w:val="single" w:sz="6" w:space="0" w:color="000000"/>
            </w:tcBorders>
            <w:vAlign w:val="center"/>
            <w:hideMark/>
          </w:tcPr>
          <w:p w:rsidR="00AB16D6" w:rsidRPr="00AB16D6" w:rsidRDefault="00AB16D6" w:rsidP="00AB16D6">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B16D6" w:rsidRPr="00AB16D6" w:rsidRDefault="00AB16D6" w:rsidP="00AB16D6">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t xml:space="preserve">2021-01-01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B16D6" w:rsidRPr="00AB16D6" w:rsidRDefault="00AB16D6" w:rsidP="00AB16D6">
            <w:pPr>
              <w:spacing w:after="0" w:line="240" w:lineRule="auto"/>
              <w:rPr>
                <w:rFonts w:ascii="Times New Roman" w:eastAsia="Times New Roman" w:hAnsi="Times New Roman" w:cs="Times New Roman"/>
                <w:sz w:val="24"/>
                <w:szCs w:val="24"/>
                <w:lang w:eastAsia="pl-PL"/>
              </w:rPr>
            </w:pPr>
          </w:p>
        </w:tc>
      </w:tr>
      <w:tr w:rsidR="00AB16D6" w:rsidRPr="00AB16D6" w:rsidTr="00AB16D6">
        <w:tc>
          <w:tcPr>
            <w:tcW w:w="0" w:type="auto"/>
            <w:tcBorders>
              <w:top w:val="single" w:sz="6" w:space="0" w:color="000000"/>
              <w:left w:val="single" w:sz="6" w:space="0" w:color="000000"/>
              <w:bottom w:val="single" w:sz="6" w:space="0" w:color="000000"/>
              <w:right w:val="single" w:sz="6" w:space="0" w:color="000000"/>
            </w:tcBorders>
            <w:vAlign w:val="center"/>
            <w:hideMark/>
          </w:tcPr>
          <w:p w:rsidR="00AB16D6" w:rsidRPr="00AB16D6" w:rsidRDefault="00AB16D6" w:rsidP="00AB16D6">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B16D6" w:rsidRPr="00AB16D6" w:rsidRDefault="00AB16D6" w:rsidP="00AB16D6">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t xml:space="preserve">2021-01-01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B16D6" w:rsidRPr="00AB16D6" w:rsidRDefault="00AB16D6" w:rsidP="00AB16D6">
            <w:pPr>
              <w:spacing w:after="0" w:line="240" w:lineRule="auto"/>
              <w:rPr>
                <w:rFonts w:ascii="Times New Roman" w:eastAsia="Times New Roman" w:hAnsi="Times New Roman" w:cs="Times New Roman"/>
                <w:sz w:val="24"/>
                <w:szCs w:val="24"/>
                <w:lang w:eastAsia="pl-PL"/>
              </w:rPr>
            </w:pPr>
          </w:p>
        </w:tc>
      </w:tr>
    </w:tbl>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b/>
          <w:bCs/>
          <w:sz w:val="24"/>
          <w:szCs w:val="24"/>
          <w:lang w:eastAsia="pl-PL"/>
        </w:rPr>
        <w:t xml:space="preserve">II.9) Informacje dodatkowe: </w:t>
      </w:r>
      <w:r w:rsidRPr="00AB16D6">
        <w:rPr>
          <w:rFonts w:ascii="Times New Roman" w:eastAsia="Times New Roman" w:hAnsi="Times New Roman" w:cs="Times New Roman"/>
          <w:sz w:val="24"/>
          <w:szCs w:val="24"/>
          <w:lang w:eastAsia="pl-PL"/>
        </w:rPr>
        <w:t xml:space="preserve">Dostawy będą realizowane sukcesywnie od dnia 01.01.2021 r. do wyczerpania przedmiotu zamówienia, nie później niż do 31.12.2021 r.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b/>
          <w:bCs/>
          <w:sz w:val="24"/>
          <w:szCs w:val="24"/>
          <w:lang w:eastAsia="pl-PL"/>
        </w:rPr>
        <w:t xml:space="preserve">III.1) WARUNKI UDZIAŁU W POSTĘPOWANIU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AB16D6">
        <w:rPr>
          <w:rFonts w:ascii="Times New Roman" w:eastAsia="Times New Roman" w:hAnsi="Times New Roman" w:cs="Times New Roman"/>
          <w:sz w:val="24"/>
          <w:szCs w:val="24"/>
          <w:lang w:eastAsia="pl-PL"/>
        </w:rPr>
        <w:t xml:space="preserve"> </w:t>
      </w:r>
      <w:r w:rsidRPr="00AB16D6">
        <w:rPr>
          <w:rFonts w:ascii="Times New Roman" w:eastAsia="Times New Roman" w:hAnsi="Times New Roman" w:cs="Times New Roman"/>
          <w:sz w:val="24"/>
          <w:szCs w:val="24"/>
          <w:lang w:eastAsia="pl-PL"/>
        </w:rPr>
        <w:br/>
        <w:t xml:space="preserve">Określenie warunków: Zamawiający nie określa dla Wykonawców warunków udziału w postępowaniu </w:t>
      </w:r>
      <w:r w:rsidRPr="00AB16D6">
        <w:rPr>
          <w:rFonts w:ascii="Times New Roman" w:eastAsia="Times New Roman" w:hAnsi="Times New Roman" w:cs="Times New Roman"/>
          <w:sz w:val="24"/>
          <w:szCs w:val="24"/>
          <w:lang w:eastAsia="pl-PL"/>
        </w:rPr>
        <w:br/>
        <w:t xml:space="preserve">Informacje dodatkowe </w:t>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b/>
          <w:bCs/>
          <w:sz w:val="24"/>
          <w:szCs w:val="24"/>
          <w:lang w:eastAsia="pl-PL"/>
        </w:rPr>
        <w:t xml:space="preserve">III.1.2) Sytuacja finansowa lub ekonomiczna </w:t>
      </w:r>
      <w:r w:rsidRPr="00AB16D6">
        <w:rPr>
          <w:rFonts w:ascii="Times New Roman" w:eastAsia="Times New Roman" w:hAnsi="Times New Roman" w:cs="Times New Roman"/>
          <w:sz w:val="24"/>
          <w:szCs w:val="24"/>
          <w:lang w:eastAsia="pl-PL"/>
        </w:rPr>
        <w:br/>
        <w:t xml:space="preserve">Określenie warunków: Zamawiający nie określa dla Wykonawców warunków udziału w postępowaniu </w:t>
      </w:r>
      <w:r w:rsidRPr="00AB16D6">
        <w:rPr>
          <w:rFonts w:ascii="Times New Roman" w:eastAsia="Times New Roman" w:hAnsi="Times New Roman" w:cs="Times New Roman"/>
          <w:sz w:val="24"/>
          <w:szCs w:val="24"/>
          <w:lang w:eastAsia="pl-PL"/>
        </w:rPr>
        <w:br/>
        <w:t xml:space="preserve">Informacje dodatkowe </w:t>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b/>
          <w:bCs/>
          <w:sz w:val="24"/>
          <w:szCs w:val="24"/>
          <w:lang w:eastAsia="pl-PL"/>
        </w:rPr>
        <w:t xml:space="preserve">III.1.3) Zdolność techniczna lub zawodowa </w:t>
      </w:r>
      <w:r w:rsidRPr="00AB16D6">
        <w:rPr>
          <w:rFonts w:ascii="Times New Roman" w:eastAsia="Times New Roman" w:hAnsi="Times New Roman" w:cs="Times New Roman"/>
          <w:sz w:val="24"/>
          <w:szCs w:val="24"/>
          <w:lang w:eastAsia="pl-PL"/>
        </w:rPr>
        <w:br/>
        <w:t xml:space="preserve">Określenie warunków: Zamawiający nie określa dla Wykonawców warunków udziału w postępowaniu </w:t>
      </w:r>
      <w:r w:rsidRPr="00AB16D6">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Nie </w:t>
      </w:r>
      <w:r w:rsidRPr="00AB16D6">
        <w:rPr>
          <w:rFonts w:ascii="Times New Roman" w:eastAsia="Times New Roman" w:hAnsi="Times New Roman" w:cs="Times New Roman"/>
          <w:sz w:val="24"/>
          <w:szCs w:val="24"/>
          <w:lang w:eastAsia="pl-PL"/>
        </w:rPr>
        <w:br/>
        <w:t xml:space="preserve">Informacje dodatkowe: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b/>
          <w:bCs/>
          <w:sz w:val="24"/>
          <w:szCs w:val="24"/>
          <w:lang w:eastAsia="pl-PL"/>
        </w:rPr>
        <w:t xml:space="preserve">III.2) PODSTAWY WYKLUCZENIA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AB16D6">
        <w:rPr>
          <w:rFonts w:ascii="Times New Roman" w:eastAsia="Times New Roman" w:hAnsi="Times New Roman" w:cs="Times New Roman"/>
          <w:b/>
          <w:bCs/>
          <w:sz w:val="24"/>
          <w:szCs w:val="24"/>
          <w:lang w:eastAsia="pl-PL"/>
        </w:rPr>
        <w:t>Pzp</w:t>
      </w:r>
      <w:proofErr w:type="spellEnd"/>
      <w:r w:rsidRPr="00AB16D6">
        <w:rPr>
          <w:rFonts w:ascii="Times New Roman" w:eastAsia="Times New Roman" w:hAnsi="Times New Roman" w:cs="Times New Roman"/>
          <w:sz w:val="24"/>
          <w:szCs w:val="24"/>
          <w:lang w:eastAsia="pl-PL"/>
        </w:rPr>
        <w:t xml:space="preserve"> </w:t>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AB16D6">
        <w:rPr>
          <w:rFonts w:ascii="Times New Roman" w:eastAsia="Times New Roman" w:hAnsi="Times New Roman" w:cs="Times New Roman"/>
          <w:b/>
          <w:bCs/>
          <w:sz w:val="24"/>
          <w:szCs w:val="24"/>
          <w:lang w:eastAsia="pl-PL"/>
        </w:rPr>
        <w:t>Pzp</w:t>
      </w:r>
      <w:proofErr w:type="spellEnd"/>
      <w:r w:rsidRPr="00AB16D6">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AB16D6">
        <w:rPr>
          <w:rFonts w:ascii="Times New Roman" w:eastAsia="Times New Roman" w:hAnsi="Times New Roman" w:cs="Times New Roman"/>
          <w:sz w:val="24"/>
          <w:szCs w:val="24"/>
          <w:lang w:eastAsia="pl-PL"/>
        </w:rPr>
        <w:t>Pzp</w:t>
      </w:r>
      <w:proofErr w:type="spellEnd"/>
      <w:r w:rsidRPr="00AB16D6">
        <w:rPr>
          <w:rFonts w:ascii="Times New Roman" w:eastAsia="Times New Roman" w:hAnsi="Times New Roman" w:cs="Times New Roman"/>
          <w:sz w:val="24"/>
          <w:szCs w:val="24"/>
          <w:lang w:eastAsia="pl-PL"/>
        </w:rPr>
        <w:t xml:space="preserve">) </w:t>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sz w:val="24"/>
          <w:szCs w:val="24"/>
          <w:lang w:eastAsia="pl-PL"/>
        </w:rPr>
        <w:lastRenderedPageBreak/>
        <w:br/>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sz w:val="24"/>
          <w:szCs w:val="24"/>
          <w:lang w:eastAsia="pl-PL"/>
        </w:rPr>
        <w:br/>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AB16D6">
        <w:rPr>
          <w:rFonts w:ascii="Times New Roman" w:eastAsia="Times New Roman" w:hAnsi="Times New Roman" w:cs="Times New Roman"/>
          <w:sz w:val="24"/>
          <w:szCs w:val="24"/>
          <w:lang w:eastAsia="pl-PL"/>
        </w:rPr>
        <w:br/>
        <w:t xml:space="preserve">Tak </w:t>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b/>
          <w:bCs/>
          <w:sz w:val="24"/>
          <w:szCs w:val="24"/>
          <w:lang w:eastAsia="pl-PL"/>
        </w:rPr>
        <w:t xml:space="preserve">Oświadczenie o spełnianiu kryteriów selekcji </w:t>
      </w:r>
      <w:r w:rsidRPr="00AB16D6">
        <w:rPr>
          <w:rFonts w:ascii="Times New Roman" w:eastAsia="Times New Roman" w:hAnsi="Times New Roman" w:cs="Times New Roman"/>
          <w:sz w:val="24"/>
          <w:szCs w:val="24"/>
          <w:lang w:eastAsia="pl-PL"/>
        </w:rPr>
        <w:br/>
        <w:t xml:space="preserve">Nie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t xml:space="preserve">1. Odpis z właściwego rejestru lub z centralnej ewidencji i informacji o działalności </w:t>
      </w:r>
      <w:proofErr w:type="spellStart"/>
      <w:r w:rsidRPr="00AB16D6">
        <w:rPr>
          <w:rFonts w:ascii="Times New Roman" w:eastAsia="Times New Roman" w:hAnsi="Times New Roman" w:cs="Times New Roman"/>
          <w:sz w:val="24"/>
          <w:szCs w:val="24"/>
          <w:lang w:eastAsia="pl-PL"/>
        </w:rPr>
        <w:t>gospodarczej,jeżeli</w:t>
      </w:r>
      <w:proofErr w:type="spellEnd"/>
      <w:r w:rsidRPr="00AB16D6">
        <w:rPr>
          <w:rFonts w:ascii="Times New Roman" w:eastAsia="Times New Roman" w:hAnsi="Times New Roman" w:cs="Times New Roman"/>
          <w:sz w:val="24"/>
          <w:szCs w:val="24"/>
          <w:lang w:eastAsia="pl-PL"/>
        </w:rPr>
        <w:t xml:space="preserve"> odrębne przepisy wymagają wpisu do rejestru lub ewidencji, w celu potwierdzenia braku podstaw wykluczenia na podstawie art. 24 ust. 5 pkt 1 Ustawy </w:t>
      </w:r>
      <w:proofErr w:type="spellStart"/>
      <w:r w:rsidRPr="00AB16D6">
        <w:rPr>
          <w:rFonts w:ascii="Times New Roman" w:eastAsia="Times New Roman" w:hAnsi="Times New Roman" w:cs="Times New Roman"/>
          <w:sz w:val="24"/>
          <w:szCs w:val="24"/>
          <w:lang w:eastAsia="pl-PL"/>
        </w:rPr>
        <w:t>Pzp</w:t>
      </w:r>
      <w:proofErr w:type="spellEnd"/>
      <w:r w:rsidRPr="00AB16D6">
        <w:rPr>
          <w:rFonts w:ascii="Times New Roman" w:eastAsia="Times New Roman" w:hAnsi="Times New Roman" w:cs="Times New Roman"/>
          <w:sz w:val="24"/>
          <w:szCs w:val="24"/>
          <w:lang w:eastAsia="pl-PL"/>
        </w:rPr>
        <w:t xml:space="preserve">. Na podstawie § 10 ust. 1 </w:t>
      </w:r>
      <w:proofErr w:type="spellStart"/>
      <w:r w:rsidRPr="00AB16D6">
        <w:rPr>
          <w:rFonts w:ascii="Times New Roman" w:eastAsia="Times New Roman" w:hAnsi="Times New Roman" w:cs="Times New Roman"/>
          <w:sz w:val="24"/>
          <w:szCs w:val="24"/>
          <w:lang w:eastAsia="pl-PL"/>
        </w:rPr>
        <w:t>Rozp</w:t>
      </w:r>
      <w:proofErr w:type="spellEnd"/>
      <w:r w:rsidRPr="00AB16D6">
        <w:rPr>
          <w:rFonts w:ascii="Times New Roman" w:eastAsia="Times New Roman" w:hAnsi="Times New Roman" w:cs="Times New Roman"/>
          <w:sz w:val="24"/>
          <w:szCs w:val="24"/>
          <w:lang w:eastAsia="pl-PL"/>
        </w:rPr>
        <w:t xml:space="preserve">. Ministra Rozwoju z dnia 26 lipca 2016 r. w sprawie rodzajów dokumentów, jakich może żądać zamawiający od wykonawcy w postępowaniu o udzielenie zamówienia (Dz. U. z 2020 r. poz. 1282), Zamawiający pobierze odpisy samodzielnie z ogólnopolskiej, bezpłatnej bazy danych, w przypadku wskazania przez Wykonawcę dostępności dokumentu w formie elektronicznej i wskazania ich adresów internetowych. 2. Jeżeli Wykonawca ma siedzibę lub miejsce zamieszkania poza terytorium Rzeczypospolitej Polskiej zamiast dokumentów, o których mowa w pkt 1 przedkłada dokument wystawiony w kraju, w którym ma siedzibę lub miejsce zamieszkania potwierdzający, że: nie otwarto jego likwidacji ani nie ogłoszono upadłości - wystawiony nie wcześniej niż 6 miesięcy przed upływem terminu składania ofert. 3. Jeżeli w kraju, w którym Wykonawca ma siedzibę lub miejsce zamieszkania lub miejsce zamieszkania ma osoba, której dokument dotyczy, nie wydaje się dokumentów, o których mowa w pkt 1,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Dokumenty powinny być wystawiony nie wcześniej niż 6 miesięcy przed upływem terminu składania ofert.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b/>
          <w:bCs/>
          <w:sz w:val="24"/>
          <w:szCs w:val="24"/>
          <w:lang w:eastAsia="pl-PL"/>
        </w:rPr>
        <w:t>III.5.1) W ZAKRESIE SPEŁNIANIA WARUNKÓW UDZIAŁU W POSTĘPOWANIU:</w:t>
      </w:r>
      <w:r w:rsidRPr="00AB16D6">
        <w:rPr>
          <w:rFonts w:ascii="Times New Roman" w:eastAsia="Times New Roman" w:hAnsi="Times New Roman" w:cs="Times New Roman"/>
          <w:sz w:val="24"/>
          <w:szCs w:val="24"/>
          <w:lang w:eastAsia="pl-PL"/>
        </w:rPr>
        <w:t xml:space="preserve"> </w:t>
      </w:r>
      <w:r w:rsidRPr="00AB16D6">
        <w:rPr>
          <w:rFonts w:ascii="Times New Roman" w:eastAsia="Times New Roman" w:hAnsi="Times New Roman" w:cs="Times New Roman"/>
          <w:sz w:val="24"/>
          <w:szCs w:val="24"/>
          <w:lang w:eastAsia="pl-PL"/>
        </w:rPr>
        <w:br/>
        <w:t xml:space="preserve">nie dotyczy </w:t>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b/>
          <w:bCs/>
          <w:sz w:val="24"/>
          <w:szCs w:val="24"/>
          <w:lang w:eastAsia="pl-PL"/>
        </w:rPr>
        <w:t>III.5.2) W ZAKRESIE KRYTERIÓW SELEKCJI:</w:t>
      </w:r>
      <w:r w:rsidRPr="00AB16D6">
        <w:rPr>
          <w:rFonts w:ascii="Times New Roman" w:eastAsia="Times New Roman" w:hAnsi="Times New Roman" w:cs="Times New Roman"/>
          <w:sz w:val="24"/>
          <w:szCs w:val="24"/>
          <w:lang w:eastAsia="pl-PL"/>
        </w:rPr>
        <w:t xml:space="preserve"> </w:t>
      </w:r>
      <w:r w:rsidRPr="00AB16D6">
        <w:rPr>
          <w:rFonts w:ascii="Times New Roman" w:eastAsia="Times New Roman" w:hAnsi="Times New Roman" w:cs="Times New Roman"/>
          <w:sz w:val="24"/>
          <w:szCs w:val="24"/>
          <w:lang w:eastAsia="pl-PL"/>
        </w:rPr>
        <w:br/>
        <w:t xml:space="preserve">nie dotyczy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lastRenderedPageBreak/>
        <w:t xml:space="preserve">nie dotyczy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b/>
          <w:bCs/>
          <w:sz w:val="24"/>
          <w:szCs w:val="24"/>
          <w:lang w:eastAsia="pl-PL"/>
        </w:rPr>
        <w:t xml:space="preserve">III.7) INNE DOKUMENTY NIE WYMIENIONE W pkt III.3) - III.6)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t xml:space="preserve">1.Formularz ofertowy (załączniki: nr od 1a do 1b do SIWZ) 2. Aktualne na dzień składania ofert </w:t>
      </w:r>
      <w:proofErr w:type="spellStart"/>
      <w:r w:rsidRPr="00AB16D6">
        <w:rPr>
          <w:rFonts w:ascii="Times New Roman" w:eastAsia="Times New Roman" w:hAnsi="Times New Roman" w:cs="Times New Roman"/>
          <w:sz w:val="24"/>
          <w:szCs w:val="24"/>
          <w:lang w:eastAsia="pl-PL"/>
        </w:rPr>
        <w:t>oświadczenie,o</w:t>
      </w:r>
      <w:proofErr w:type="spellEnd"/>
      <w:r w:rsidRPr="00AB16D6">
        <w:rPr>
          <w:rFonts w:ascii="Times New Roman" w:eastAsia="Times New Roman" w:hAnsi="Times New Roman" w:cs="Times New Roman"/>
          <w:sz w:val="24"/>
          <w:szCs w:val="24"/>
          <w:lang w:eastAsia="pl-PL"/>
        </w:rPr>
        <w:t xml:space="preserve"> którym mowa w rozdziale VI pkt 1 </w:t>
      </w:r>
      <w:proofErr w:type="spellStart"/>
      <w:r w:rsidRPr="00AB16D6">
        <w:rPr>
          <w:rFonts w:ascii="Times New Roman" w:eastAsia="Times New Roman" w:hAnsi="Times New Roman" w:cs="Times New Roman"/>
          <w:sz w:val="24"/>
          <w:szCs w:val="24"/>
          <w:lang w:eastAsia="pl-PL"/>
        </w:rPr>
        <w:t>ppkt</w:t>
      </w:r>
      <w:proofErr w:type="spellEnd"/>
      <w:r w:rsidRPr="00AB16D6">
        <w:rPr>
          <w:rFonts w:ascii="Times New Roman" w:eastAsia="Times New Roman" w:hAnsi="Times New Roman" w:cs="Times New Roman"/>
          <w:sz w:val="24"/>
          <w:szCs w:val="24"/>
          <w:lang w:eastAsia="pl-PL"/>
        </w:rPr>
        <w:t xml:space="preserve"> 1.1 SIWZ (załącznik nr 2 do SIWZ). 2. W przypadku wspólnego ubiegania się o zamówienie przez Wykonawców oświadczenie, o którym mowa w rozdziale VI pkt 1 </w:t>
      </w:r>
      <w:proofErr w:type="spellStart"/>
      <w:r w:rsidRPr="00AB16D6">
        <w:rPr>
          <w:rFonts w:ascii="Times New Roman" w:eastAsia="Times New Roman" w:hAnsi="Times New Roman" w:cs="Times New Roman"/>
          <w:sz w:val="24"/>
          <w:szCs w:val="24"/>
          <w:lang w:eastAsia="pl-PL"/>
        </w:rPr>
        <w:t>ppkt</w:t>
      </w:r>
      <w:proofErr w:type="spellEnd"/>
      <w:r w:rsidRPr="00AB16D6">
        <w:rPr>
          <w:rFonts w:ascii="Times New Roman" w:eastAsia="Times New Roman" w:hAnsi="Times New Roman" w:cs="Times New Roman"/>
          <w:sz w:val="24"/>
          <w:szCs w:val="24"/>
          <w:lang w:eastAsia="pl-PL"/>
        </w:rPr>
        <w:t xml:space="preserve"> 1.1 (załącznik nr 2 do SIWZ) składa każdy z wykonawców wspólnie ubiegających się o zamówienie. 3. Zamawiający żąda aby Wykonawca, który zamierza powierzyć wykonanie części zamówienia Podwykonawcom, w celu wykazania braku istnienia wobec nich podstaw wykluczenia z udziału w postępowaniu złożył oświadczenie o którym mowa w rozdziale VI pkt 1 </w:t>
      </w:r>
      <w:proofErr w:type="spellStart"/>
      <w:r w:rsidRPr="00AB16D6">
        <w:rPr>
          <w:rFonts w:ascii="Times New Roman" w:eastAsia="Times New Roman" w:hAnsi="Times New Roman" w:cs="Times New Roman"/>
          <w:sz w:val="24"/>
          <w:szCs w:val="24"/>
          <w:lang w:eastAsia="pl-PL"/>
        </w:rPr>
        <w:t>ppkt</w:t>
      </w:r>
      <w:proofErr w:type="spellEnd"/>
      <w:r w:rsidRPr="00AB16D6">
        <w:rPr>
          <w:rFonts w:ascii="Times New Roman" w:eastAsia="Times New Roman" w:hAnsi="Times New Roman" w:cs="Times New Roman"/>
          <w:sz w:val="24"/>
          <w:szCs w:val="24"/>
          <w:lang w:eastAsia="pl-PL"/>
        </w:rPr>
        <w:t xml:space="preserve"> 1.1 (załącznik nr 2 do SIWZ). 4.Informacje zawarte w oświadczeniu będą stanowić wstępne potwierdzenie o nie podleganiu wykluczeniu. 4. Pełnomocnictwo – W przypadku podpisania oferty oraz poświadczenia za zgodność z oryginałem kopii dokumentów, a w przypadku podmiotu udostępniającego zasoby podpisania zobowiązania przez osobę niewymienioną w odpisie z właściwego rejestru lub centralnej ewidencji i informacji o działalności gospodarczej odpowiednio Wykonawcy lub podmiotu udostępniającego zasoby, należy do oferty dołączyć stosowne pełnomocnictwo w oryginale lub kopii poświadczonej notarialnie. W przypadku podmiotów występujących wspólnie pełnomocnictwo podpisane przez upoważnionych przedstawicieli każdego z podmiotów występujących wspólnie, do reprezentowania w postępowaniu (zgodnie z art. 23 </w:t>
      </w:r>
      <w:proofErr w:type="spellStart"/>
      <w:r w:rsidRPr="00AB16D6">
        <w:rPr>
          <w:rFonts w:ascii="Times New Roman" w:eastAsia="Times New Roman" w:hAnsi="Times New Roman" w:cs="Times New Roman"/>
          <w:sz w:val="24"/>
          <w:szCs w:val="24"/>
          <w:lang w:eastAsia="pl-PL"/>
        </w:rPr>
        <w:t>Pzp</w:t>
      </w:r>
      <w:proofErr w:type="spellEnd"/>
      <w:r w:rsidRPr="00AB16D6">
        <w:rPr>
          <w:rFonts w:ascii="Times New Roman" w:eastAsia="Times New Roman" w:hAnsi="Times New Roman" w:cs="Times New Roman"/>
          <w:sz w:val="24"/>
          <w:szCs w:val="24"/>
          <w:lang w:eastAsia="pl-PL"/>
        </w:rPr>
        <w:t xml:space="preserve">). 6. W terminie 3 dni od zamieszczenia na stronie internetowej Zamawiającego informacji z otwarcia ofert, o której mowa w art. 86 ust. 5 „Ustawy </w:t>
      </w:r>
      <w:proofErr w:type="spellStart"/>
      <w:r w:rsidRPr="00AB16D6">
        <w:rPr>
          <w:rFonts w:ascii="Times New Roman" w:eastAsia="Times New Roman" w:hAnsi="Times New Roman" w:cs="Times New Roman"/>
          <w:sz w:val="24"/>
          <w:szCs w:val="24"/>
          <w:lang w:eastAsia="pl-PL"/>
        </w:rPr>
        <w:t>pzp</w:t>
      </w:r>
      <w:proofErr w:type="spellEnd"/>
      <w:r w:rsidRPr="00AB16D6">
        <w:rPr>
          <w:rFonts w:ascii="Times New Roman" w:eastAsia="Times New Roman" w:hAnsi="Times New Roman" w:cs="Times New Roman"/>
          <w:sz w:val="24"/>
          <w:szCs w:val="24"/>
          <w:lang w:eastAsia="pl-PL"/>
        </w:rPr>
        <w:t xml:space="preserve">” Wykonawca (lub każdy z Wykonawców wspólnie ubiegających się o zamówienie) zobowiązany jest przekazać Zamawiającemu oryginał oświadczenia o przynależności lub braku przynależności do tej samej grupy kapitałowej, o której mowa w art. 24 ust. 1 pkt 23 ‘Ustawy </w:t>
      </w:r>
      <w:proofErr w:type="spellStart"/>
      <w:r w:rsidRPr="00AB16D6">
        <w:rPr>
          <w:rFonts w:ascii="Times New Roman" w:eastAsia="Times New Roman" w:hAnsi="Times New Roman" w:cs="Times New Roman"/>
          <w:sz w:val="24"/>
          <w:szCs w:val="24"/>
          <w:lang w:eastAsia="pl-PL"/>
        </w:rPr>
        <w:t>pzp</w:t>
      </w:r>
      <w:proofErr w:type="spellEnd"/>
      <w:r w:rsidRPr="00AB16D6">
        <w:rPr>
          <w:rFonts w:ascii="Times New Roman" w:eastAsia="Times New Roman" w:hAnsi="Times New Roman" w:cs="Times New Roman"/>
          <w:sz w:val="24"/>
          <w:szCs w:val="24"/>
          <w:lang w:eastAsia="pl-PL"/>
        </w:rPr>
        <w:t xml:space="preserve">”. Wzór tego oświadczenia Zamawiający zamieści na swojej stronie internetowej wraz z w/w informacją z otwarcia ofert. Wraz ze złożeniem oświadczenia, Wykonawca może przedstawić dowody, że powiązania z innym Wykonawcą nie prowadzą do zakłócenia konkurencji w postępowaniu o udzielenie zamówienia.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u w:val="single"/>
          <w:lang w:eastAsia="pl-PL"/>
        </w:rPr>
        <w:t xml:space="preserve">SEKCJA IV: PROCEDURA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b/>
          <w:bCs/>
          <w:sz w:val="24"/>
          <w:szCs w:val="24"/>
          <w:lang w:eastAsia="pl-PL"/>
        </w:rPr>
        <w:t xml:space="preserve">IV.1) OPIS </w:t>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b/>
          <w:bCs/>
          <w:sz w:val="24"/>
          <w:szCs w:val="24"/>
          <w:lang w:eastAsia="pl-PL"/>
        </w:rPr>
        <w:t xml:space="preserve">IV.1.1) Tryb udzielenia zamówienia: </w:t>
      </w:r>
      <w:r w:rsidRPr="00AB16D6">
        <w:rPr>
          <w:rFonts w:ascii="Times New Roman" w:eastAsia="Times New Roman" w:hAnsi="Times New Roman" w:cs="Times New Roman"/>
          <w:sz w:val="24"/>
          <w:szCs w:val="24"/>
          <w:lang w:eastAsia="pl-PL"/>
        </w:rPr>
        <w:t xml:space="preserve">Przetarg nieograniczony </w:t>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b/>
          <w:bCs/>
          <w:sz w:val="24"/>
          <w:szCs w:val="24"/>
          <w:lang w:eastAsia="pl-PL"/>
        </w:rPr>
        <w:t>IV.1.2) Zamawiający żąda wniesienia wadium:</w:t>
      </w:r>
      <w:r w:rsidRPr="00AB16D6">
        <w:rPr>
          <w:rFonts w:ascii="Times New Roman" w:eastAsia="Times New Roman" w:hAnsi="Times New Roman" w:cs="Times New Roman"/>
          <w:sz w:val="24"/>
          <w:szCs w:val="24"/>
          <w:lang w:eastAsia="pl-PL"/>
        </w:rPr>
        <w:t xml:space="preserve">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t xml:space="preserve">Nie </w:t>
      </w:r>
      <w:r w:rsidRPr="00AB16D6">
        <w:rPr>
          <w:rFonts w:ascii="Times New Roman" w:eastAsia="Times New Roman" w:hAnsi="Times New Roman" w:cs="Times New Roman"/>
          <w:sz w:val="24"/>
          <w:szCs w:val="24"/>
          <w:lang w:eastAsia="pl-PL"/>
        </w:rPr>
        <w:br/>
        <w:t xml:space="preserve">Informacja na temat wadium </w:t>
      </w:r>
      <w:r w:rsidRPr="00AB16D6">
        <w:rPr>
          <w:rFonts w:ascii="Times New Roman" w:eastAsia="Times New Roman" w:hAnsi="Times New Roman" w:cs="Times New Roman"/>
          <w:sz w:val="24"/>
          <w:szCs w:val="24"/>
          <w:lang w:eastAsia="pl-PL"/>
        </w:rPr>
        <w:br/>
        <w:t xml:space="preserve">nie dotyczy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b/>
          <w:bCs/>
          <w:sz w:val="24"/>
          <w:szCs w:val="24"/>
          <w:lang w:eastAsia="pl-PL"/>
        </w:rPr>
        <w:t>IV.1.3) Przewiduje się udzielenie zaliczek na poczet wykonania zamówienia:</w:t>
      </w:r>
      <w:r w:rsidRPr="00AB16D6">
        <w:rPr>
          <w:rFonts w:ascii="Times New Roman" w:eastAsia="Times New Roman" w:hAnsi="Times New Roman" w:cs="Times New Roman"/>
          <w:sz w:val="24"/>
          <w:szCs w:val="24"/>
          <w:lang w:eastAsia="pl-PL"/>
        </w:rPr>
        <w:t xml:space="preserve">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t xml:space="preserve">Nie </w:t>
      </w:r>
      <w:r w:rsidRPr="00AB16D6">
        <w:rPr>
          <w:rFonts w:ascii="Times New Roman" w:eastAsia="Times New Roman" w:hAnsi="Times New Roman" w:cs="Times New Roman"/>
          <w:sz w:val="24"/>
          <w:szCs w:val="24"/>
          <w:lang w:eastAsia="pl-PL"/>
        </w:rPr>
        <w:br/>
        <w:t xml:space="preserve">Należy podać informacje na temat udzielania zaliczek: </w:t>
      </w:r>
      <w:r w:rsidRPr="00AB16D6">
        <w:rPr>
          <w:rFonts w:ascii="Times New Roman" w:eastAsia="Times New Roman" w:hAnsi="Times New Roman" w:cs="Times New Roman"/>
          <w:sz w:val="24"/>
          <w:szCs w:val="24"/>
          <w:lang w:eastAsia="pl-PL"/>
        </w:rPr>
        <w:br/>
        <w:t xml:space="preserve">nie dotyczy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t xml:space="preserve">Nie </w:t>
      </w:r>
      <w:r w:rsidRPr="00AB16D6">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AB16D6">
        <w:rPr>
          <w:rFonts w:ascii="Times New Roman" w:eastAsia="Times New Roman" w:hAnsi="Times New Roman" w:cs="Times New Roman"/>
          <w:sz w:val="24"/>
          <w:szCs w:val="24"/>
          <w:lang w:eastAsia="pl-PL"/>
        </w:rPr>
        <w:br/>
        <w:t xml:space="preserve">Nie </w:t>
      </w:r>
      <w:r w:rsidRPr="00AB16D6">
        <w:rPr>
          <w:rFonts w:ascii="Times New Roman" w:eastAsia="Times New Roman" w:hAnsi="Times New Roman" w:cs="Times New Roman"/>
          <w:sz w:val="24"/>
          <w:szCs w:val="24"/>
          <w:lang w:eastAsia="pl-PL"/>
        </w:rPr>
        <w:br/>
        <w:t xml:space="preserve">Informacje dodatkowe: </w:t>
      </w:r>
      <w:r w:rsidRPr="00AB16D6">
        <w:rPr>
          <w:rFonts w:ascii="Times New Roman" w:eastAsia="Times New Roman" w:hAnsi="Times New Roman" w:cs="Times New Roman"/>
          <w:sz w:val="24"/>
          <w:szCs w:val="24"/>
          <w:lang w:eastAsia="pl-PL"/>
        </w:rPr>
        <w:br/>
        <w:t xml:space="preserve">nie dotyczy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lastRenderedPageBreak/>
        <w:br/>
      </w:r>
      <w:r w:rsidRPr="00AB16D6">
        <w:rPr>
          <w:rFonts w:ascii="Times New Roman" w:eastAsia="Times New Roman" w:hAnsi="Times New Roman" w:cs="Times New Roman"/>
          <w:b/>
          <w:bCs/>
          <w:sz w:val="24"/>
          <w:szCs w:val="24"/>
          <w:lang w:eastAsia="pl-PL"/>
        </w:rPr>
        <w:t xml:space="preserve">IV.1.5.) Wymaga się złożenia oferty wariantowej: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t xml:space="preserve">Nie </w:t>
      </w:r>
      <w:r w:rsidRPr="00AB16D6">
        <w:rPr>
          <w:rFonts w:ascii="Times New Roman" w:eastAsia="Times New Roman" w:hAnsi="Times New Roman" w:cs="Times New Roman"/>
          <w:sz w:val="24"/>
          <w:szCs w:val="24"/>
          <w:lang w:eastAsia="pl-PL"/>
        </w:rPr>
        <w:br/>
        <w:t xml:space="preserve">Dopuszcza się złożenie oferty wariantowej </w:t>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AB16D6">
        <w:rPr>
          <w:rFonts w:ascii="Times New Roman" w:eastAsia="Times New Roman" w:hAnsi="Times New Roman" w:cs="Times New Roman"/>
          <w:sz w:val="24"/>
          <w:szCs w:val="24"/>
          <w:lang w:eastAsia="pl-PL"/>
        </w:rPr>
        <w:br/>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t xml:space="preserve">Liczba wykonawców   </w:t>
      </w:r>
      <w:r w:rsidRPr="00AB16D6">
        <w:rPr>
          <w:rFonts w:ascii="Times New Roman" w:eastAsia="Times New Roman" w:hAnsi="Times New Roman" w:cs="Times New Roman"/>
          <w:sz w:val="24"/>
          <w:szCs w:val="24"/>
          <w:lang w:eastAsia="pl-PL"/>
        </w:rPr>
        <w:br/>
        <w:t xml:space="preserve">Przewidywana minimalna liczba wykonawców </w:t>
      </w:r>
      <w:r w:rsidRPr="00AB16D6">
        <w:rPr>
          <w:rFonts w:ascii="Times New Roman" w:eastAsia="Times New Roman" w:hAnsi="Times New Roman" w:cs="Times New Roman"/>
          <w:sz w:val="24"/>
          <w:szCs w:val="24"/>
          <w:lang w:eastAsia="pl-PL"/>
        </w:rPr>
        <w:br/>
        <w:t xml:space="preserve">Maksymalna liczba wykonawców   </w:t>
      </w:r>
      <w:r w:rsidRPr="00AB16D6">
        <w:rPr>
          <w:rFonts w:ascii="Times New Roman" w:eastAsia="Times New Roman" w:hAnsi="Times New Roman" w:cs="Times New Roman"/>
          <w:sz w:val="24"/>
          <w:szCs w:val="24"/>
          <w:lang w:eastAsia="pl-PL"/>
        </w:rPr>
        <w:br/>
        <w:t xml:space="preserve">Kryteria selekcji wykonawców: </w:t>
      </w:r>
      <w:r w:rsidRPr="00AB16D6">
        <w:rPr>
          <w:rFonts w:ascii="Times New Roman" w:eastAsia="Times New Roman" w:hAnsi="Times New Roman" w:cs="Times New Roman"/>
          <w:sz w:val="24"/>
          <w:szCs w:val="24"/>
          <w:lang w:eastAsia="pl-PL"/>
        </w:rPr>
        <w:br/>
        <w:t xml:space="preserve">nie dotyczy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b/>
          <w:bCs/>
          <w:sz w:val="24"/>
          <w:szCs w:val="24"/>
          <w:lang w:eastAsia="pl-PL"/>
        </w:rPr>
        <w:t xml:space="preserve">IV.1.7) Informacje na temat umowy ramowej lub dynamicznego systemu zakupów: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t xml:space="preserve">Umowa ramowa będzie zawarta: </w:t>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sz w:val="24"/>
          <w:szCs w:val="24"/>
          <w:lang w:eastAsia="pl-PL"/>
        </w:rPr>
        <w:br/>
        <w:t xml:space="preserve">Czy przewiduje się ograniczenie liczby uczestników umowy ramowej: </w:t>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sz w:val="24"/>
          <w:szCs w:val="24"/>
          <w:lang w:eastAsia="pl-PL"/>
        </w:rPr>
        <w:br/>
        <w:t xml:space="preserve">Przewidziana maksymalna liczba uczestników umowy ramowej: </w:t>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sz w:val="24"/>
          <w:szCs w:val="24"/>
          <w:lang w:eastAsia="pl-PL"/>
        </w:rPr>
        <w:br/>
        <w:t xml:space="preserve">Informacje dodatkowe: </w:t>
      </w:r>
      <w:r w:rsidRPr="00AB16D6">
        <w:rPr>
          <w:rFonts w:ascii="Times New Roman" w:eastAsia="Times New Roman" w:hAnsi="Times New Roman" w:cs="Times New Roman"/>
          <w:sz w:val="24"/>
          <w:szCs w:val="24"/>
          <w:lang w:eastAsia="pl-PL"/>
        </w:rPr>
        <w:br/>
        <w:t xml:space="preserve">nie dotyczy </w:t>
      </w:r>
      <w:r w:rsidRPr="00AB16D6">
        <w:rPr>
          <w:rFonts w:ascii="Times New Roman" w:eastAsia="Times New Roman" w:hAnsi="Times New Roman" w:cs="Times New Roman"/>
          <w:sz w:val="24"/>
          <w:szCs w:val="24"/>
          <w:lang w:eastAsia="pl-PL"/>
        </w:rPr>
        <w:br/>
        <w:t xml:space="preserve">Zamówienie obejmuje ustanowienie dynamicznego systemu zakupów: </w:t>
      </w:r>
      <w:r w:rsidRPr="00AB16D6">
        <w:rPr>
          <w:rFonts w:ascii="Times New Roman" w:eastAsia="Times New Roman" w:hAnsi="Times New Roman" w:cs="Times New Roman"/>
          <w:sz w:val="24"/>
          <w:szCs w:val="24"/>
          <w:lang w:eastAsia="pl-PL"/>
        </w:rPr>
        <w:br/>
        <w:t xml:space="preserve">Nie </w:t>
      </w:r>
      <w:r w:rsidRPr="00AB16D6">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AB16D6">
        <w:rPr>
          <w:rFonts w:ascii="Times New Roman" w:eastAsia="Times New Roman" w:hAnsi="Times New Roman" w:cs="Times New Roman"/>
          <w:sz w:val="24"/>
          <w:szCs w:val="24"/>
          <w:lang w:eastAsia="pl-PL"/>
        </w:rPr>
        <w:br/>
        <w:t xml:space="preserve">nie dotyczy </w:t>
      </w:r>
      <w:r w:rsidRPr="00AB16D6">
        <w:rPr>
          <w:rFonts w:ascii="Times New Roman" w:eastAsia="Times New Roman" w:hAnsi="Times New Roman" w:cs="Times New Roman"/>
          <w:sz w:val="24"/>
          <w:szCs w:val="24"/>
          <w:lang w:eastAsia="pl-PL"/>
        </w:rPr>
        <w:br/>
        <w:t xml:space="preserve">Informacje dodatkowe: </w:t>
      </w:r>
      <w:r w:rsidRPr="00AB16D6">
        <w:rPr>
          <w:rFonts w:ascii="Times New Roman" w:eastAsia="Times New Roman" w:hAnsi="Times New Roman" w:cs="Times New Roman"/>
          <w:sz w:val="24"/>
          <w:szCs w:val="24"/>
          <w:lang w:eastAsia="pl-PL"/>
        </w:rPr>
        <w:br/>
        <w:t xml:space="preserve">nie dotyczy </w:t>
      </w:r>
      <w:r w:rsidRPr="00AB16D6">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AB16D6">
        <w:rPr>
          <w:rFonts w:ascii="Times New Roman" w:eastAsia="Times New Roman" w:hAnsi="Times New Roman" w:cs="Times New Roman"/>
          <w:sz w:val="24"/>
          <w:szCs w:val="24"/>
          <w:lang w:eastAsia="pl-PL"/>
        </w:rPr>
        <w:br/>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b/>
          <w:bCs/>
          <w:sz w:val="24"/>
          <w:szCs w:val="24"/>
          <w:lang w:eastAsia="pl-PL"/>
        </w:rPr>
        <w:t xml:space="preserve">IV.1.8) Aukcja elektroniczna </w:t>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b/>
          <w:bCs/>
          <w:sz w:val="24"/>
          <w:szCs w:val="24"/>
          <w:lang w:eastAsia="pl-PL"/>
        </w:rPr>
        <w:t xml:space="preserve">Przewidziane jest przeprowadzenie aukcji elektronicznej </w:t>
      </w:r>
      <w:r w:rsidRPr="00AB16D6">
        <w:rPr>
          <w:rFonts w:ascii="Times New Roman" w:eastAsia="Times New Roman" w:hAnsi="Times New Roman" w:cs="Times New Roman"/>
          <w:i/>
          <w:iCs/>
          <w:sz w:val="24"/>
          <w:szCs w:val="24"/>
          <w:lang w:eastAsia="pl-PL"/>
        </w:rPr>
        <w:t xml:space="preserve">(przetarg nieograniczony, przetarg ograniczony, negocjacje z ogłoszeniem) </w:t>
      </w:r>
      <w:r w:rsidRPr="00AB16D6">
        <w:rPr>
          <w:rFonts w:ascii="Times New Roman" w:eastAsia="Times New Roman" w:hAnsi="Times New Roman" w:cs="Times New Roman"/>
          <w:sz w:val="24"/>
          <w:szCs w:val="24"/>
          <w:lang w:eastAsia="pl-PL"/>
        </w:rPr>
        <w:t xml:space="preserve">Nie </w:t>
      </w:r>
      <w:r w:rsidRPr="00AB16D6">
        <w:rPr>
          <w:rFonts w:ascii="Times New Roman" w:eastAsia="Times New Roman" w:hAnsi="Times New Roman" w:cs="Times New Roman"/>
          <w:sz w:val="24"/>
          <w:szCs w:val="24"/>
          <w:lang w:eastAsia="pl-PL"/>
        </w:rPr>
        <w:br/>
        <w:t xml:space="preserve">Należy podać adres strony internetowej, na której aukcja będzie prowadzona: </w:t>
      </w:r>
      <w:r w:rsidRPr="00AB16D6">
        <w:rPr>
          <w:rFonts w:ascii="Times New Roman" w:eastAsia="Times New Roman" w:hAnsi="Times New Roman" w:cs="Times New Roman"/>
          <w:sz w:val="24"/>
          <w:szCs w:val="24"/>
          <w:lang w:eastAsia="pl-PL"/>
        </w:rPr>
        <w:br/>
        <w:t xml:space="preserve">nie dotyczy </w:t>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AB16D6">
        <w:rPr>
          <w:rFonts w:ascii="Times New Roman" w:eastAsia="Times New Roman" w:hAnsi="Times New Roman" w:cs="Times New Roman"/>
          <w:sz w:val="24"/>
          <w:szCs w:val="24"/>
          <w:lang w:eastAsia="pl-PL"/>
        </w:rPr>
        <w:t xml:space="preserve">nie dotyczy </w:t>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b/>
          <w:bCs/>
          <w:sz w:val="24"/>
          <w:szCs w:val="24"/>
          <w:lang w:eastAsia="pl-PL"/>
        </w:rPr>
        <w:t xml:space="preserve">Przewiduje się ograniczenia co do przedstawionych wartości, wynikające z opisu </w:t>
      </w:r>
      <w:r w:rsidRPr="00AB16D6">
        <w:rPr>
          <w:rFonts w:ascii="Times New Roman" w:eastAsia="Times New Roman" w:hAnsi="Times New Roman" w:cs="Times New Roman"/>
          <w:b/>
          <w:bCs/>
          <w:sz w:val="24"/>
          <w:szCs w:val="24"/>
          <w:lang w:eastAsia="pl-PL"/>
        </w:rPr>
        <w:lastRenderedPageBreak/>
        <w:t>przedmiotu zamówienia:</w:t>
      </w:r>
      <w:r w:rsidRPr="00AB16D6">
        <w:rPr>
          <w:rFonts w:ascii="Times New Roman" w:eastAsia="Times New Roman" w:hAnsi="Times New Roman" w:cs="Times New Roman"/>
          <w:sz w:val="24"/>
          <w:szCs w:val="24"/>
          <w:lang w:eastAsia="pl-PL"/>
        </w:rPr>
        <w:t xml:space="preserve"> </w:t>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nie dotyczy </w:t>
      </w:r>
      <w:r w:rsidRPr="00AB16D6">
        <w:rPr>
          <w:rFonts w:ascii="Times New Roman" w:eastAsia="Times New Roman" w:hAnsi="Times New Roman" w:cs="Times New Roman"/>
          <w:sz w:val="24"/>
          <w:szCs w:val="24"/>
          <w:lang w:eastAsia="pl-PL"/>
        </w:rPr>
        <w:br/>
        <w:t xml:space="preserve">Informacje dotyczące przebiegu aukcji elektronicznej: nie dotyczy </w:t>
      </w:r>
      <w:r w:rsidRPr="00AB16D6">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nie dotyczy </w:t>
      </w:r>
      <w:r w:rsidRPr="00AB16D6">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nie dotyczy </w:t>
      </w:r>
      <w:r w:rsidRPr="00AB16D6">
        <w:rPr>
          <w:rFonts w:ascii="Times New Roman" w:eastAsia="Times New Roman" w:hAnsi="Times New Roman" w:cs="Times New Roman"/>
          <w:sz w:val="24"/>
          <w:szCs w:val="24"/>
          <w:lang w:eastAsia="pl-PL"/>
        </w:rPr>
        <w:br/>
        <w:t xml:space="preserve">Wymagania dotyczące rejestracji i identyfikacji wykonawców w aukcji elektronicznej: nie dotyczy </w:t>
      </w:r>
      <w:r w:rsidRPr="00AB16D6">
        <w:rPr>
          <w:rFonts w:ascii="Times New Roman" w:eastAsia="Times New Roman" w:hAnsi="Times New Roman" w:cs="Times New Roman"/>
          <w:sz w:val="24"/>
          <w:szCs w:val="24"/>
          <w:lang w:eastAsia="pl-PL"/>
        </w:rPr>
        <w:br/>
        <w:t xml:space="preserve">Informacje o liczbie etapów aukcji elektronicznej i czasie ich trwania: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br/>
        <w:t xml:space="preserve">Czas trwania: </w:t>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AB16D6">
        <w:rPr>
          <w:rFonts w:ascii="Times New Roman" w:eastAsia="Times New Roman" w:hAnsi="Times New Roman" w:cs="Times New Roman"/>
          <w:sz w:val="24"/>
          <w:szCs w:val="24"/>
          <w:lang w:eastAsia="pl-PL"/>
        </w:rPr>
        <w:br/>
        <w:t xml:space="preserve">Warunki zamknięcia aukcji elektronicznej: </w:t>
      </w:r>
      <w:r w:rsidRPr="00AB16D6">
        <w:rPr>
          <w:rFonts w:ascii="Times New Roman" w:eastAsia="Times New Roman" w:hAnsi="Times New Roman" w:cs="Times New Roman"/>
          <w:sz w:val="24"/>
          <w:szCs w:val="24"/>
          <w:lang w:eastAsia="pl-PL"/>
        </w:rPr>
        <w:br/>
        <w:t xml:space="preserve">nie dotyczy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b/>
          <w:bCs/>
          <w:sz w:val="24"/>
          <w:szCs w:val="24"/>
          <w:lang w:eastAsia="pl-PL"/>
        </w:rPr>
        <w:t xml:space="preserve">IV.2) KRYTERIA OCENY OFERT </w:t>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b/>
          <w:bCs/>
          <w:sz w:val="24"/>
          <w:szCs w:val="24"/>
          <w:lang w:eastAsia="pl-PL"/>
        </w:rPr>
        <w:t xml:space="preserve">IV.2.1) Kryteria oceny ofert: </w:t>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b/>
          <w:bCs/>
          <w:sz w:val="24"/>
          <w:szCs w:val="24"/>
          <w:lang w:eastAsia="pl-PL"/>
        </w:rPr>
        <w:t>IV.2.2) Kryteria</w:t>
      </w:r>
      <w:r w:rsidRPr="00AB16D6">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016"/>
        <w:gridCol w:w="1016"/>
      </w:tblGrid>
      <w:tr w:rsidR="00AB16D6" w:rsidRPr="00AB16D6" w:rsidTr="00AB16D6">
        <w:tc>
          <w:tcPr>
            <w:tcW w:w="0" w:type="auto"/>
            <w:tcBorders>
              <w:top w:val="single" w:sz="6" w:space="0" w:color="000000"/>
              <w:left w:val="single" w:sz="6" w:space="0" w:color="000000"/>
              <w:bottom w:val="single" w:sz="6" w:space="0" w:color="000000"/>
              <w:right w:val="single" w:sz="6" w:space="0" w:color="000000"/>
            </w:tcBorders>
            <w:vAlign w:val="center"/>
            <w:hideMark/>
          </w:tcPr>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t>Znaczenie</w:t>
            </w:r>
          </w:p>
        </w:tc>
      </w:tr>
      <w:tr w:rsidR="00AB16D6" w:rsidRPr="00AB16D6" w:rsidTr="00AB16D6">
        <w:tc>
          <w:tcPr>
            <w:tcW w:w="0" w:type="auto"/>
            <w:tcBorders>
              <w:top w:val="single" w:sz="6" w:space="0" w:color="000000"/>
              <w:left w:val="single" w:sz="6" w:space="0" w:color="000000"/>
              <w:bottom w:val="single" w:sz="6" w:space="0" w:color="000000"/>
              <w:right w:val="single" w:sz="6" w:space="0" w:color="000000"/>
            </w:tcBorders>
            <w:vAlign w:val="center"/>
            <w:hideMark/>
          </w:tcPr>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t xml:space="preserve">cena ofertowa brutto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t>100,00</w:t>
            </w:r>
          </w:p>
        </w:tc>
      </w:tr>
    </w:tbl>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AB16D6">
        <w:rPr>
          <w:rFonts w:ascii="Times New Roman" w:eastAsia="Times New Roman" w:hAnsi="Times New Roman" w:cs="Times New Roman"/>
          <w:b/>
          <w:bCs/>
          <w:sz w:val="24"/>
          <w:szCs w:val="24"/>
          <w:lang w:eastAsia="pl-PL"/>
        </w:rPr>
        <w:t>Pzp</w:t>
      </w:r>
      <w:proofErr w:type="spellEnd"/>
      <w:r w:rsidRPr="00AB16D6">
        <w:rPr>
          <w:rFonts w:ascii="Times New Roman" w:eastAsia="Times New Roman" w:hAnsi="Times New Roman" w:cs="Times New Roman"/>
          <w:b/>
          <w:bCs/>
          <w:sz w:val="24"/>
          <w:szCs w:val="24"/>
          <w:lang w:eastAsia="pl-PL"/>
        </w:rPr>
        <w:t xml:space="preserve"> </w:t>
      </w:r>
      <w:r w:rsidRPr="00AB16D6">
        <w:rPr>
          <w:rFonts w:ascii="Times New Roman" w:eastAsia="Times New Roman" w:hAnsi="Times New Roman" w:cs="Times New Roman"/>
          <w:sz w:val="24"/>
          <w:szCs w:val="24"/>
          <w:lang w:eastAsia="pl-PL"/>
        </w:rPr>
        <w:t xml:space="preserve">(przetarg nieograniczony) </w:t>
      </w:r>
      <w:r w:rsidRPr="00AB16D6">
        <w:rPr>
          <w:rFonts w:ascii="Times New Roman" w:eastAsia="Times New Roman" w:hAnsi="Times New Roman" w:cs="Times New Roman"/>
          <w:sz w:val="24"/>
          <w:szCs w:val="24"/>
          <w:lang w:eastAsia="pl-PL"/>
        </w:rPr>
        <w:br/>
        <w:t xml:space="preserve">Tak </w:t>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b/>
          <w:bCs/>
          <w:sz w:val="24"/>
          <w:szCs w:val="24"/>
          <w:lang w:eastAsia="pl-PL"/>
        </w:rPr>
        <w:t xml:space="preserve">IV.3) Negocjacje z ogłoszeniem, dialog konkurencyjny, partnerstwo innowacyjne </w:t>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b/>
          <w:bCs/>
          <w:sz w:val="24"/>
          <w:szCs w:val="24"/>
          <w:lang w:eastAsia="pl-PL"/>
        </w:rPr>
        <w:t>IV.3.1) Informacje na temat negocjacji z ogłoszeniem</w:t>
      </w:r>
      <w:r w:rsidRPr="00AB16D6">
        <w:rPr>
          <w:rFonts w:ascii="Times New Roman" w:eastAsia="Times New Roman" w:hAnsi="Times New Roman" w:cs="Times New Roman"/>
          <w:sz w:val="24"/>
          <w:szCs w:val="24"/>
          <w:lang w:eastAsia="pl-PL"/>
        </w:rPr>
        <w:t xml:space="preserve"> </w:t>
      </w:r>
      <w:r w:rsidRPr="00AB16D6">
        <w:rPr>
          <w:rFonts w:ascii="Times New Roman" w:eastAsia="Times New Roman" w:hAnsi="Times New Roman" w:cs="Times New Roman"/>
          <w:sz w:val="24"/>
          <w:szCs w:val="24"/>
          <w:lang w:eastAsia="pl-PL"/>
        </w:rPr>
        <w:br/>
        <w:t xml:space="preserve">Minimalne wymagania, które muszą spełniać wszystkie oferty: </w:t>
      </w:r>
      <w:r w:rsidRPr="00AB16D6">
        <w:rPr>
          <w:rFonts w:ascii="Times New Roman" w:eastAsia="Times New Roman" w:hAnsi="Times New Roman" w:cs="Times New Roman"/>
          <w:sz w:val="24"/>
          <w:szCs w:val="24"/>
          <w:lang w:eastAsia="pl-PL"/>
        </w:rPr>
        <w:br/>
        <w:t xml:space="preserve">nie dotyczy </w:t>
      </w:r>
      <w:r w:rsidRPr="00AB16D6">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Nie </w:t>
      </w:r>
      <w:r w:rsidRPr="00AB16D6">
        <w:rPr>
          <w:rFonts w:ascii="Times New Roman" w:eastAsia="Times New Roman" w:hAnsi="Times New Roman" w:cs="Times New Roman"/>
          <w:sz w:val="24"/>
          <w:szCs w:val="24"/>
          <w:lang w:eastAsia="pl-PL"/>
        </w:rPr>
        <w:br/>
        <w:t xml:space="preserve">Przewidziany jest podział negocjacji na etapy w celu ograniczenia liczby ofert: Nie </w:t>
      </w:r>
      <w:r w:rsidRPr="00AB16D6">
        <w:rPr>
          <w:rFonts w:ascii="Times New Roman" w:eastAsia="Times New Roman" w:hAnsi="Times New Roman" w:cs="Times New Roman"/>
          <w:sz w:val="24"/>
          <w:szCs w:val="24"/>
          <w:lang w:eastAsia="pl-PL"/>
        </w:rPr>
        <w:br/>
        <w:t xml:space="preserve">Należy podać informacje na temat etapów negocjacji (w tym liczbę etapów): </w:t>
      </w:r>
      <w:r w:rsidRPr="00AB16D6">
        <w:rPr>
          <w:rFonts w:ascii="Times New Roman" w:eastAsia="Times New Roman" w:hAnsi="Times New Roman" w:cs="Times New Roman"/>
          <w:sz w:val="24"/>
          <w:szCs w:val="24"/>
          <w:lang w:eastAsia="pl-PL"/>
        </w:rPr>
        <w:br/>
        <w:t xml:space="preserve">nie dotyczy </w:t>
      </w:r>
      <w:r w:rsidRPr="00AB16D6">
        <w:rPr>
          <w:rFonts w:ascii="Times New Roman" w:eastAsia="Times New Roman" w:hAnsi="Times New Roman" w:cs="Times New Roman"/>
          <w:sz w:val="24"/>
          <w:szCs w:val="24"/>
          <w:lang w:eastAsia="pl-PL"/>
        </w:rPr>
        <w:br/>
        <w:t xml:space="preserve">Informacje dodatkowe </w:t>
      </w:r>
      <w:r w:rsidRPr="00AB16D6">
        <w:rPr>
          <w:rFonts w:ascii="Times New Roman" w:eastAsia="Times New Roman" w:hAnsi="Times New Roman" w:cs="Times New Roman"/>
          <w:sz w:val="24"/>
          <w:szCs w:val="24"/>
          <w:lang w:eastAsia="pl-PL"/>
        </w:rPr>
        <w:br/>
        <w:t xml:space="preserve">nie dotyczy </w:t>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b/>
          <w:bCs/>
          <w:sz w:val="24"/>
          <w:szCs w:val="24"/>
          <w:lang w:eastAsia="pl-PL"/>
        </w:rPr>
        <w:t>IV.3.2) Informacje na temat dialogu konkurencyjnego</w:t>
      </w:r>
      <w:r w:rsidRPr="00AB16D6">
        <w:rPr>
          <w:rFonts w:ascii="Times New Roman" w:eastAsia="Times New Roman" w:hAnsi="Times New Roman" w:cs="Times New Roman"/>
          <w:sz w:val="24"/>
          <w:szCs w:val="24"/>
          <w:lang w:eastAsia="pl-PL"/>
        </w:rPr>
        <w:t xml:space="preserve"> </w:t>
      </w:r>
      <w:r w:rsidRPr="00AB16D6">
        <w:rPr>
          <w:rFonts w:ascii="Times New Roman" w:eastAsia="Times New Roman" w:hAnsi="Times New Roman" w:cs="Times New Roman"/>
          <w:sz w:val="24"/>
          <w:szCs w:val="24"/>
          <w:lang w:eastAsia="pl-PL"/>
        </w:rPr>
        <w:br/>
        <w:t xml:space="preserve">Opis potrzeb i wymagań zamawiającego lub informacja o sposobie uzyskania tego opisu: </w:t>
      </w:r>
      <w:r w:rsidRPr="00AB16D6">
        <w:rPr>
          <w:rFonts w:ascii="Times New Roman" w:eastAsia="Times New Roman" w:hAnsi="Times New Roman" w:cs="Times New Roman"/>
          <w:sz w:val="24"/>
          <w:szCs w:val="24"/>
          <w:lang w:eastAsia="pl-PL"/>
        </w:rPr>
        <w:br/>
        <w:t xml:space="preserve">nie dotyczy </w:t>
      </w:r>
      <w:r w:rsidRPr="00AB16D6">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AB16D6">
        <w:rPr>
          <w:rFonts w:ascii="Times New Roman" w:eastAsia="Times New Roman" w:hAnsi="Times New Roman" w:cs="Times New Roman"/>
          <w:sz w:val="24"/>
          <w:szCs w:val="24"/>
          <w:lang w:eastAsia="pl-PL"/>
        </w:rPr>
        <w:br/>
        <w:t xml:space="preserve">nie dotyczy </w:t>
      </w:r>
      <w:r w:rsidRPr="00AB16D6">
        <w:rPr>
          <w:rFonts w:ascii="Times New Roman" w:eastAsia="Times New Roman" w:hAnsi="Times New Roman" w:cs="Times New Roman"/>
          <w:sz w:val="24"/>
          <w:szCs w:val="24"/>
          <w:lang w:eastAsia="pl-PL"/>
        </w:rPr>
        <w:br/>
        <w:t xml:space="preserve">Wstępny harmonogram postępowania: </w:t>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sz w:val="24"/>
          <w:szCs w:val="24"/>
          <w:lang w:eastAsia="pl-PL"/>
        </w:rPr>
        <w:lastRenderedPageBreak/>
        <w:t xml:space="preserve">nie dotyczy </w:t>
      </w:r>
      <w:r w:rsidRPr="00AB16D6">
        <w:rPr>
          <w:rFonts w:ascii="Times New Roman" w:eastAsia="Times New Roman" w:hAnsi="Times New Roman" w:cs="Times New Roman"/>
          <w:sz w:val="24"/>
          <w:szCs w:val="24"/>
          <w:lang w:eastAsia="pl-PL"/>
        </w:rPr>
        <w:br/>
        <w:t xml:space="preserve">Podział dialogu na etapy w celu ograniczenia liczby rozwiązań: </w:t>
      </w:r>
      <w:r w:rsidRPr="00AB16D6">
        <w:rPr>
          <w:rFonts w:ascii="Times New Roman" w:eastAsia="Times New Roman" w:hAnsi="Times New Roman" w:cs="Times New Roman"/>
          <w:sz w:val="24"/>
          <w:szCs w:val="24"/>
          <w:lang w:eastAsia="pl-PL"/>
        </w:rPr>
        <w:br/>
        <w:t xml:space="preserve">Należy podać informacje na temat etapów dialogu: </w:t>
      </w:r>
      <w:r w:rsidRPr="00AB16D6">
        <w:rPr>
          <w:rFonts w:ascii="Times New Roman" w:eastAsia="Times New Roman" w:hAnsi="Times New Roman" w:cs="Times New Roman"/>
          <w:sz w:val="24"/>
          <w:szCs w:val="24"/>
          <w:lang w:eastAsia="pl-PL"/>
        </w:rPr>
        <w:br/>
        <w:t xml:space="preserve">nie dotyczy </w:t>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sz w:val="24"/>
          <w:szCs w:val="24"/>
          <w:lang w:eastAsia="pl-PL"/>
        </w:rPr>
        <w:br/>
        <w:t xml:space="preserve">Informacje dodatkowe: </w:t>
      </w:r>
      <w:r w:rsidRPr="00AB16D6">
        <w:rPr>
          <w:rFonts w:ascii="Times New Roman" w:eastAsia="Times New Roman" w:hAnsi="Times New Roman" w:cs="Times New Roman"/>
          <w:sz w:val="24"/>
          <w:szCs w:val="24"/>
          <w:lang w:eastAsia="pl-PL"/>
        </w:rPr>
        <w:br/>
        <w:t xml:space="preserve">nie dotyczy </w:t>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b/>
          <w:bCs/>
          <w:sz w:val="24"/>
          <w:szCs w:val="24"/>
          <w:lang w:eastAsia="pl-PL"/>
        </w:rPr>
        <w:t>IV.3.3) Informacje na temat partnerstwa innowacyjnego</w:t>
      </w:r>
      <w:r w:rsidRPr="00AB16D6">
        <w:rPr>
          <w:rFonts w:ascii="Times New Roman" w:eastAsia="Times New Roman" w:hAnsi="Times New Roman" w:cs="Times New Roman"/>
          <w:sz w:val="24"/>
          <w:szCs w:val="24"/>
          <w:lang w:eastAsia="pl-PL"/>
        </w:rPr>
        <w:t xml:space="preserve"> </w:t>
      </w:r>
      <w:r w:rsidRPr="00AB16D6">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AB16D6">
        <w:rPr>
          <w:rFonts w:ascii="Times New Roman" w:eastAsia="Times New Roman" w:hAnsi="Times New Roman" w:cs="Times New Roman"/>
          <w:sz w:val="24"/>
          <w:szCs w:val="24"/>
          <w:lang w:eastAsia="pl-PL"/>
        </w:rPr>
        <w:br/>
        <w:t xml:space="preserve">nie dotyczy </w:t>
      </w:r>
      <w:r w:rsidRPr="00AB16D6">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sz w:val="24"/>
          <w:szCs w:val="24"/>
          <w:lang w:eastAsia="pl-PL"/>
        </w:rPr>
        <w:br/>
        <w:t xml:space="preserve">Informacje dodatkowe: </w:t>
      </w:r>
      <w:r w:rsidRPr="00AB16D6">
        <w:rPr>
          <w:rFonts w:ascii="Times New Roman" w:eastAsia="Times New Roman" w:hAnsi="Times New Roman" w:cs="Times New Roman"/>
          <w:sz w:val="24"/>
          <w:szCs w:val="24"/>
          <w:lang w:eastAsia="pl-PL"/>
        </w:rPr>
        <w:br/>
        <w:t xml:space="preserve">nie dotyczy </w:t>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b/>
          <w:bCs/>
          <w:sz w:val="24"/>
          <w:szCs w:val="24"/>
          <w:lang w:eastAsia="pl-PL"/>
        </w:rPr>
        <w:t xml:space="preserve">IV.4) Licytacja elektroniczna </w:t>
      </w:r>
      <w:r w:rsidRPr="00AB16D6">
        <w:rPr>
          <w:rFonts w:ascii="Times New Roman" w:eastAsia="Times New Roman" w:hAnsi="Times New Roman" w:cs="Times New Roman"/>
          <w:sz w:val="24"/>
          <w:szCs w:val="24"/>
          <w:lang w:eastAsia="pl-PL"/>
        </w:rPr>
        <w:br/>
        <w:t xml:space="preserve">Adres strony internetowej, na której będzie prowadzona licytacja elektroniczna: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t xml:space="preserve">nie dotyczy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t xml:space="preserve">nie dotyczy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t xml:space="preserve">nie dotyczy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t xml:space="preserve">nie dotyczy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t xml:space="preserve">Informacje o liczbie etapów licytacji elektronicznej i czasie ich trwania: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t xml:space="preserve">Czas trwania: </w:t>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t xml:space="preserve">Termin składania wniosków o dopuszczenie do udziału w licytacji elektronicznej: </w:t>
      </w:r>
      <w:r w:rsidRPr="00AB16D6">
        <w:rPr>
          <w:rFonts w:ascii="Times New Roman" w:eastAsia="Times New Roman" w:hAnsi="Times New Roman" w:cs="Times New Roman"/>
          <w:sz w:val="24"/>
          <w:szCs w:val="24"/>
          <w:lang w:eastAsia="pl-PL"/>
        </w:rPr>
        <w:br/>
        <w:t xml:space="preserve">Data: godzina: </w:t>
      </w:r>
      <w:r w:rsidRPr="00AB16D6">
        <w:rPr>
          <w:rFonts w:ascii="Times New Roman" w:eastAsia="Times New Roman" w:hAnsi="Times New Roman" w:cs="Times New Roman"/>
          <w:sz w:val="24"/>
          <w:szCs w:val="24"/>
          <w:lang w:eastAsia="pl-PL"/>
        </w:rPr>
        <w:br/>
        <w:t xml:space="preserve">Termin otwarcia licytacji elektronicznej: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t xml:space="preserve">nie dotyczy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t xml:space="preserve">Termin i warunki zamknięcia licytacji elektronicznej: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t xml:space="preserve">nie dotyczy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t xml:space="preserve">nie dotyczy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br/>
        <w:t xml:space="preserve">Wymagania dotyczące zabezpieczenia należytego wykonania umowy: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t xml:space="preserve">nie dotyczy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br/>
        <w:t xml:space="preserve">Informacje dodatkowe: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t xml:space="preserve">nie dotyczy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b/>
          <w:bCs/>
          <w:sz w:val="24"/>
          <w:szCs w:val="24"/>
          <w:lang w:eastAsia="pl-PL"/>
        </w:rPr>
        <w:lastRenderedPageBreak/>
        <w:t>IV.5) ZMIANA UMOWY</w:t>
      </w:r>
      <w:r w:rsidRPr="00AB16D6">
        <w:rPr>
          <w:rFonts w:ascii="Times New Roman" w:eastAsia="Times New Roman" w:hAnsi="Times New Roman" w:cs="Times New Roman"/>
          <w:sz w:val="24"/>
          <w:szCs w:val="24"/>
          <w:lang w:eastAsia="pl-PL"/>
        </w:rPr>
        <w:t xml:space="preserve"> </w:t>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AB16D6">
        <w:rPr>
          <w:rFonts w:ascii="Times New Roman" w:eastAsia="Times New Roman" w:hAnsi="Times New Roman" w:cs="Times New Roman"/>
          <w:sz w:val="24"/>
          <w:szCs w:val="24"/>
          <w:lang w:eastAsia="pl-PL"/>
        </w:rPr>
        <w:t xml:space="preserve"> Tak </w:t>
      </w:r>
      <w:r w:rsidRPr="00AB16D6">
        <w:rPr>
          <w:rFonts w:ascii="Times New Roman" w:eastAsia="Times New Roman" w:hAnsi="Times New Roman" w:cs="Times New Roman"/>
          <w:sz w:val="24"/>
          <w:szCs w:val="24"/>
          <w:lang w:eastAsia="pl-PL"/>
        </w:rPr>
        <w:br/>
        <w:t xml:space="preserve">Należy wskazać zakres, charakter zmian oraz warunki wprowadzenia zmian: </w:t>
      </w:r>
      <w:r w:rsidRPr="00AB16D6">
        <w:rPr>
          <w:rFonts w:ascii="Times New Roman" w:eastAsia="Times New Roman" w:hAnsi="Times New Roman" w:cs="Times New Roman"/>
          <w:sz w:val="24"/>
          <w:szCs w:val="24"/>
          <w:lang w:eastAsia="pl-PL"/>
        </w:rPr>
        <w:br/>
        <w:t xml:space="preserve">treści, na podstawie której dokonano wyboru Wykonawcy w następujących przypadkach: 1.1 zmiany powszechnie obowiązujących przepisów prawa w zakresie mających wpływ na realizację przedmiotu zamówienia w tym ustawowe zmiany stawki podatku od towaru i usług (VAT) - na podstawie pisemnego wniosku Wykonawcy; 1.2 zmiany, częstotliwości dostaw i sposobu wykonywania umowy w przypadku, gdy niezbędna jest zamiana sposobu wykonywania lub terminu, częstotliwości realizacji przedmiotu umowy, o ile zmiana taka jest korzystna dla zamawiającego oraz konieczna w celu prawidłowego wykonania umowy; 1.3 podwyższenia jakości parametrów lub innych cech charakterystycznych dla przedmiotu dostawy oraz zmiany numeru katalogowego produktu bądź nazwy własnej produktu, pod warunkiem wprowadzenia na rynek produktu o wyższej jakości, lepszych parametrach lub innych korzystniejszych cechach charakterystycznych, przy zachowaniu ceny ofertowej dla danego produktu, na podstawie pisemnego wniosku Wykonawcy potwierdzonego odpowiednimi dokumentami; 1.4 zmiany numeru katalogowego, nazwy produktu, wielkości opakowania itp. przy zachowaniu jego parametrów – w przypadku wprowadzenia niniejszych zmian przez producenta na podstawie pisemnego wniosku Wykonawcy potwierdzonego odpowiednimi dokumentami; 1.5 w przypadku wstrzymania lub zakończenia produkcji towarów będących przedmiotem dostawy, możliwość dostarczenia odpowiedników towarów objętych umową, o parametrach nie gorszych niż towary objęte ofertą, przy zachowaniu ceny ofertowej dla danego towaru, na podstawie pisemnego wniosku Wykonawcy potwierdzonego odpowiednimi dokumentami; 1.6 W przypadku wprowadzenia do sprzedaży przez producenta zmodyfikowanego/udoskonalonego produktu powodującego wycofanie dotychczasowego za cenę nie wyższą niż cena produktu objętego umową, na podstawie pisemnego wniosku Wykonawcy potwierdzonego odpowiednimi dokumentami; 1.7 w przypadku zaprzestania wytwarzania produktu objętego umową, pod warunkiem, iż odpowiednik jest tej samej lub wyższej jakości, za cenę nie wyższą niż cena produktu objętego umową, - na podstawie pisemnego wniosku Wykonawcy potwierdzonego odpowiednimi dokumentami; 2. Wszelkie Zmiany (z wyjątkiem opisanym w ust. 1 pkt. 1.2) i uzupełnienia treści umowy winny zostać dokonane wyłącznie za zgodą obu stron w formie aneksu podpisanego przez obie strony, pod rygorem nieważności. </w:t>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b/>
          <w:bCs/>
          <w:sz w:val="24"/>
          <w:szCs w:val="24"/>
          <w:lang w:eastAsia="pl-PL"/>
        </w:rPr>
        <w:t xml:space="preserve">IV.6) INFORMACJE ADMINISTRACYJNE </w:t>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b/>
          <w:bCs/>
          <w:sz w:val="24"/>
          <w:szCs w:val="24"/>
          <w:lang w:eastAsia="pl-PL"/>
        </w:rPr>
        <w:t xml:space="preserve">IV.6.1) Sposób udostępniania informacji o charakterze poufnym </w:t>
      </w:r>
      <w:r w:rsidRPr="00AB16D6">
        <w:rPr>
          <w:rFonts w:ascii="Times New Roman" w:eastAsia="Times New Roman" w:hAnsi="Times New Roman" w:cs="Times New Roman"/>
          <w:i/>
          <w:iCs/>
          <w:sz w:val="24"/>
          <w:szCs w:val="24"/>
          <w:lang w:eastAsia="pl-PL"/>
        </w:rPr>
        <w:t xml:space="preserve">(jeżeli dotyczy): </w:t>
      </w:r>
      <w:r w:rsidRPr="00AB16D6">
        <w:rPr>
          <w:rFonts w:ascii="Times New Roman" w:eastAsia="Times New Roman" w:hAnsi="Times New Roman" w:cs="Times New Roman"/>
          <w:sz w:val="24"/>
          <w:szCs w:val="24"/>
          <w:lang w:eastAsia="pl-PL"/>
        </w:rPr>
        <w:br/>
        <w:t xml:space="preserve">nie dotyczy </w:t>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b/>
          <w:bCs/>
          <w:sz w:val="24"/>
          <w:szCs w:val="24"/>
          <w:lang w:eastAsia="pl-PL"/>
        </w:rPr>
        <w:t>Środki służące ochronie informacji o charakterze poufnym</w:t>
      </w:r>
      <w:r w:rsidRPr="00AB16D6">
        <w:rPr>
          <w:rFonts w:ascii="Times New Roman" w:eastAsia="Times New Roman" w:hAnsi="Times New Roman" w:cs="Times New Roman"/>
          <w:sz w:val="24"/>
          <w:szCs w:val="24"/>
          <w:lang w:eastAsia="pl-PL"/>
        </w:rPr>
        <w:t xml:space="preserve"> </w:t>
      </w:r>
      <w:r w:rsidRPr="00AB16D6">
        <w:rPr>
          <w:rFonts w:ascii="Times New Roman" w:eastAsia="Times New Roman" w:hAnsi="Times New Roman" w:cs="Times New Roman"/>
          <w:sz w:val="24"/>
          <w:szCs w:val="24"/>
          <w:lang w:eastAsia="pl-PL"/>
        </w:rPr>
        <w:br/>
        <w:t xml:space="preserve">nie dotyczy </w:t>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AB16D6">
        <w:rPr>
          <w:rFonts w:ascii="Times New Roman" w:eastAsia="Times New Roman" w:hAnsi="Times New Roman" w:cs="Times New Roman"/>
          <w:sz w:val="24"/>
          <w:szCs w:val="24"/>
          <w:lang w:eastAsia="pl-PL"/>
        </w:rPr>
        <w:br/>
        <w:t xml:space="preserve">Data: 2020-12-01, godzina: 10:00, </w:t>
      </w:r>
      <w:r w:rsidRPr="00AB16D6">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AB16D6">
        <w:rPr>
          <w:rFonts w:ascii="Times New Roman" w:eastAsia="Times New Roman" w:hAnsi="Times New Roman" w:cs="Times New Roman"/>
          <w:sz w:val="24"/>
          <w:szCs w:val="24"/>
          <w:lang w:eastAsia="pl-PL"/>
        </w:rPr>
        <w:br/>
        <w:t xml:space="preserve">Nie </w:t>
      </w:r>
      <w:r w:rsidRPr="00AB16D6">
        <w:rPr>
          <w:rFonts w:ascii="Times New Roman" w:eastAsia="Times New Roman" w:hAnsi="Times New Roman" w:cs="Times New Roman"/>
          <w:sz w:val="24"/>
          <w:szCs w:val="24"/>
          <w:lang w:eastAsia="pl-PL"/>
        </w:rPr>
        <w:br/>
        <w:t xml:space="preserve">Wskazać powody: </w:t>
      </w:r>
      <w:r w:rsidRPr="00AB16D6">
        <w:rPr>
          <w:rFonts w:ascii="Times New Roman" w:eastAsia="Times New Roman" w:hAnsi="Times New Roman" w:cs="Times New Roman"/>
          <w:sz w:val="24"/>
          <w:szCs w:val="24"/>
          <w:lang w:eastAsia="pl-PL"/>
        </w:rPr>
        <w:br/>
        <w:t xml:space="preserve">nie dotyczy </w:t>
      </w:r>
      <w:r w:rsidRPr="00AB16D6">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AB16D6">
        <w:rPr>
          <w:rFonts w:ascii="Times New Roman" w:eastAsia="Times New Roman" w:hAnsi="Times New Roman" w:cs="Times New Roman"/>
          <w:sz w:val="24"/>
          <w:szCs w:val="24"/>
          <w:lang w:eastAsia="pl-PL"/>
        </w:rPr>
        <w:br/>
        <w:t xml:space="preserve">&gt; polski </w:t>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b/>
          <w:bCs/>
          <w:sz w:val="24"/>
          <w:szCs w:val="24"/>
          <w:lang w:eastAsia="pl-PL"/>
        </w:rPr>
        <w:lastRenderedPageBreak/>
        <w:t xml:space="preserve">IV.6.3) Termin związania ofertą: </w:t>
      </w:r>
      <w:r w:rsidRPr="00AB16D6">
        <w:rPr>
          <w:rFonts w:ascii="Times New Roman" w:eastAsia="Times New Roman" w:hAnsi="Times New Roman" w:cs="Times New Roman"/>
          <w:sz w:val="24"/>
          <w:szCs w:val="24"/>
          <w:lang w:eastAsia="pl-PL"/>
        </w:rPr>
        <w:t xml:space="preserve">do: okres w dniach: 30 (od ostatecznego terminu składania ofert) </w:t>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b/>
          <w:bCs/>
          <w:sz w:val="24"/>
          <w:szCs w:val="24"/>
          <w:lang w:eastAsia="pl-PL"/>
        </w:rPr>
        <w:t>IV.6.4) Przewiduje się unieważnienie postępowania o udzielenie zamówienia, w przypadku nieprzyznania środków, które miały być przeznaczone na sfinansowanie całości lub części zamówienia:</w:t>
      </w:r>
      <w:r w:rsidRPr="00AB16D6">
        <w:rPr>
          <w:rFonts w:ascii="Times New Roman" w:eastAsia="Times New Roman" w:hAnsi="Times New Roman" w:cs="Times New Roman"/>
          <w:sz w:val="24"/>
          <w:szCs w:val="24"/>
          <w:lang w:eastAsia="pl-PL"/>
        </w:rPr>
        <w:t xml:space="preserve"> Nie </w:t>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b/>
          <w:bCs/>
          <w:sz w:val="24"/>
          <w:szCs w:val="24"/>
          <w:lang w:eastAsia="pl-PL"/>
        </w:rPr>
        <w:t>IV.6.5) Informacje dodatkowe:</w:t>
      </w:r>
      <w:r w:rsidRPr="00AB16D6">
        <w:rPr>
          <w:rFonts w:ascii="Times New Roman" w:eastAsia="Times New Roman" w:hAnsi="Times New Roman" w:cs="Times New Roman"/>
          <w:sz w:val="24"/>
          <w:szCs w:val="24"/>
          <w:lang w:eastAsia="pl-PL"/>
        </w:rPr>
        <w:t xml:space="preserve"> </w:t>
      </w:r>
      <w:r w:rsidRPr="00AB16D6">
        <w:rPr>
          <w:rFonts w:ascii="Times New Roman" w:eastAsia="Times New Roman" w:hAnsi="Times New Roman" w:cs="Times New Roman"/>
          <w:sz w:val="24"/>
          <w:szCs w:val="24"/>
          <w:lang w:eastAsia="pl-PL"/>
        </w:rPr>
        <w:br/>
        <w:t xml:space="preserve">nie dotyczy </w:t>
      </w:r>
    </w:p>
    <w:p w:rsidR="00AB16D6" w:rsidRPr="00AB16D6" w:rsidRDefault="00AB16D6" w:rsidP="00AB16D6">
      <w:pPr>
        <w:spacing w:after="0" w:line="240" w:lineRule="auto"/>
        <w:jc w:val="center"/>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u w:val="single"/>
          <w:lang w:eastAsia="pl-PL"/>
        </w:rPr>
        <w:t xml:space="preserve">ZAŁĄCZNIK I - INFORMACJE DOTYCZĄCE OFERT CZĘŚCIOWYCH </w:t>
      </w:r>
    </w:p>
    <w:p w:rsidR="00AB16D6" w:rsidRPr="00AB16D6" w:rsidRDefault="00AB16D6" w:rsidP="00AB16D6">
      <w:pPr>
        <w:spacing w:after="0" w:line="240" w:lineRule="auto"/>
        <w:rPr>
          <w:rFonts w:ascii="Times New Roman" w:eastAsia="Times New Roman" w:hAnsi="Times New Roman" w:cs="Times New Roman"/>
          <w:sz w:val="24"/>
          <w:szCs w:val="24"/>
          <w:lang w:eastAsia="pl-PL"/>
        </w:rPr>
      </w:pPr>
    </w:p>
    <w:p w:rsidR="00AB16D6" w:rsidRPr="00AB16D6" w:rsidRDefault="00AB16D6" w:rsidP="00AB16D6">
      <w:pPr>
        <w:spacing w:after="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3274"/>
      </w:tblGrid>
      <w:tr w:rsidR="00AB16D6" w:rsidRPr="00AB16D6" w:rsidTr="00AB16D6">
        <w:trPr>
          <w:tblCellSpacing w:w="15" w:type="dxa"/>
        </w:trPr>
        <w:tc>
          <w:tcPr>
            <w:tcW w:w="0" w:type="auto"/>
            <w:vAlign w:val="center"/>
            <w:hideMark/>
          </w:tcPr>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b/>
                <w:bCs/>
                <w:sz w:val="24"/>
                <w:szCs w:val="24"/>
                <w:lang w:eastAsia="pl-PL"/>
              </w:rPr>
              <w:t xml:space="preserve">Część nr: </w:t>
            </w:r>
          </w:p>
        </w:tc>
        <w:tc>
          <w:tcPr>
            <w:tcW w:w="0" w:type="auto"/>
            <w:vAlign w:val="center"/>
            <w:hideMark/>
          </w:tcPr>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t>1</w:t>
            </w:r>
          </w:p>
        </w:tc>
        <w:tc>
          <w:tcPr>
            <w:tcW w:w="0" w:type="auto"/>
            <w:vAlign w:val="center"/>
            <w:hideMark/>
          </w:tcPr>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b/>
                <w:bCs/>
                <w:sz w:val="24"/>
                <w:szCs w:val="24"/>
                <w:lang w:eastAsia="pl-PL"/>
              </w:rPr>
              <w:t xml:space="preserve">Nazwa: </w:t>
            </w:r>
          </w:p>
        </w:tc>
        <w:tc>
          <w:tcPr>
            <w:tcW w:w="0" w:type="auto"/>
            <w:vAlign w:val="center"/>
            <w:hideMark/>
          </w:tcPr>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t>Dostawa artykułów mleczarskich</w:t>
            </w:r>
          </w:p>
        </w:tc>
      </w:tr>
    </w:tbl>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b/>
          <w:bCs/>
          <w:sz w:val="24"/>
          <w:szCs w:val="24"/>
          <w:lang w:eastAsia="pl-PL"/>
        </w:rPr>
        <w:t xml:space="preserve">1) Krótki opis przedmiotu zamówienia </w:t>
      </w:r>
      <w:r w:rsidRPr="00AB16D6">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AB16D6">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AB16D6">
        <w:rPr>
          <w:rFonts w:ascii="Times New Roman" w:eastAsia="Times New Roman" w:hAnsi="Times New Roman" w:cs="Times New Roman"/>
          <w:sz w:val="24"/>
          <w:szCs w:val="24"/>
          <w:lang w:eastAsia="pl-PL"/>
        </w:rPr>
        <w:t xml:space="preserve">1. Opis przedmiotu zamówienia zawierają specyfikacje szczegółowe ujęte odpowiednio dla każdej części (pakietu) zamówienia odpowiednio w załączniku nr 1a 3. Wszystkie dostawy będą realizowane cyklicznie, od 01.01.2021 r. do czasu wyczerpania przedmiotu zamówienia nie później niż do 31.12.2021 r., wg zleceń/ zamówień Zamawiającego, dopuszcza się przekazywanie zleceń w formie telefonicznej, e-mailowej i faksem. 4. Dostawy przedmiotu niniejszej umowy dokonywane będą w terminie najpóźniej 2 dni roboczych od daty przekazania zlecenia przez Zamawiającego, z zastrzeżeniem, że a) w przypadku Pakietu 1 – dostawy nabiału dokonywane będą codziennie w tym w soboty z wyjątkiem niedziel i świąt będących dniami wolnymi od pracy, dostawa winna nastąpić najpóźniej do godziny 7.00. 5. Oferowane artykuły żywnościowe muszą być wysokiej jakości pod względem właściwości organoleptycznych (wygląd, smak, zapach) jak i odżywczych oraz posiadać okres przydatności do spożycia opiewający na minimum połowę okresu przewidzianego dla danego artykułu spożywczego, licząc od daty dostawy. Opakowania dostarczanych przez Wykonawcę produktów żywnościowych muszą być oznakowane widoczną datą terminu przydatności do spożycia. 6. Wykonawca zobowiązuje się dostarczać określone artykuły o jakości zgodnej z obowiązującymi przepisami dotyczącymi żywności, normami i certyfikatami. Wykonawca zobowiązany jest do przedstawienia na żądanie Zamawiającego dokumenty potwierdzające jakość dostarczanych produktów. 7. Wykonawca winien dostarczać produkty pierwszej klasy jakości, świeże, odpowiadające normom jakościowym właściwym dla danego rodzaju produktów, które obowiązują na terenie Polski. 8. Zamawiającemu przysługuje prawo odmowy przyjęcia towaru w przypadku wad ilościowych lub jakościowych. W przypadku zakwestionowania przez Zamawiającego dostarczonego towaru Wykonawca zobowiązuje się do jego wymiany na pełnowartościowy, w terminie nie dłuższym niż 24 godziny od zgłoszenia reklamacji. Zakwestionowany towar zostanie zwrócony Wykonawcy i odebrany transportem na koszt Wykonawcy. Zamawiający nie odpowiada za straty poniesione przez Wykonawcę z tytułu zwrotu kwestionowanej partii towaru. Zakwestionowany towar nie wpływa na ogólną ilość produktów pozostałych do dostarczenia w ramach trwania umowy. 9. Ilości wskazane w Formularzu cenowym są ilościami szacunkowymi/ maksymalnymi. Zamawiający zastrzega sobie możliwość realizacji dostaw w ilości mniejszej niż określone w formularzu, w zależności od potrzeb Zamawiającego. Zrealizowanie dostaw w ilości mniejszej niż maksymalne, nie może być postawą żadnych roszczeń ze strony Wykonawcy </w:t>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b/>
          <w:bCs/>
          <w:sz w:val="24"/>
          <w:szCs w:val="24"/>
          <w:lang w:eastAsia="pl-PL"/>
        </w:rPr>
        <w:t xml:space="preserve">2) Wspólny Słownik Zamówień(CPV): </w:t>
      </w:r>
      <w:r w:rsidRPr="00AB16D6">
        <w:rPr>
          <w:rFonts w:ascii="Times New Roman" w:eastAsia="Times New Roman" w:hAnsi="Times New Roman" w:cs="Times New Roman"/>
          <w:sz w:val="24"/>
          <w:szCs w:val="24"/>
          <w:lang w:eastAsia="pl-PL"/>
        </w:rPr>
        <w:t>15000000-8, 15500000-3</w:t>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b/>
          <w:bCs/>
          <w:sz w:val="24"/>
          <w:szCs w:val="24"/>
          <w:lang w:eastAsia="pl-PL"/>
        </w:rPr>
        <w:t>3) Wartość części zamówienia(jeżeli zamawiający podaje informacje o wartości zamówienia):</w:t>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sz w:val="24"/>
          <w:szCs w:val="24"/>
          <w:lang w:eastAsia="pl-PL"/>
        </w:rPr>
        <w:lastRenderedPageBreak/>
        <w:t xml:space="preserve">Wartość bez VAT: </w:t>
      </w:r>
      <w:r w:rsidRPr="00AB16D6">
        <w:rPr>
          <w:rFonts w:ascii="Times New Roman" w:eastAsia="Times New Roman" w:hAnsi="Times New Roman" w:cs="Times New Roman"/>
          <w:sz w:val="24"/>
          <w:szCs w:val="24"/>
          <w:lang w:eastAsia="pl-PL"/>
        </w:rPr>
        <w:br/>
        <w:t xml:space="preserve">Waluta: </w:t>
      </w:r>
      <w:r w:rsidRPr="00AB16D6">
        <w:rPr>
          <w:rFonts w:ascii="Times New Roman" w:eastAsia="Times New Roman" w:hAnsi="Times New Roman" w:cs="Times New Roman"/>
          <w:sz w:val="24"/>
          <w:szCs w:val="24"/>
          <w:lang w:eastAsia="pl-PL"/>
        </w:rPr>
        <w:br/>
        <w:t>PLN</w:t>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b/>
          <w:bCs/>
          <w:sz w:val="24"/>
          <w:szCs w:val="24"/>
          <w:lang w:eastAsia="pl-PL"/>
        </w:rPr>
        <w:t xml:space="preserve">4) Czas trwania lub termin wykonania: </w:t>
      </w:r>
      <w:r w:rsidRPr="00AB16D6">
        <w:rPr>
          <w:rFonts w:ascii="Times New Roman" w:eastAsia="Times New Roman" w:hAnsi="Times New Roman" w:cs="Times New Roman"/>
          <w:sz w:val="24"/>
          <w:szCs w:val="24"/>
          <w:lang w:eastAsia="pl-PL"/>
        </w:rPr>
        <w:br/>
        <w:t xml:space="preserve">okres w miesiącach: </w:t>
      </w:r>
      <w:r w:rsidRPr="00AB16D6">
        <w:rPr>
          <w:rFonts w:ascii="Times New Roman" w:eastAsia="Times New Roman" w:hAnsi="Times New Roman" w:cs="Times New Roman"/>
          <w:sz w:val="24"/>
          <w:szCs w:val="24"/>
          <w:lang w:eastAsia="pl-PL"/>
        </w:rPr>
        <w:br/>
        <w:t xml:space="preserve">okres w dniach: </w:t>
      </w:r>
      <w:r w:rsidRPr="00AB16D6">
        <w:rPr>
          <w:rFonts w:ascii="Times New Roman" w:eastAsia="Times New Roman" w:hAnsi="Times New Roman" w:cs="Times New Roman"/>
          <w:sz w:val="24"/>
          <w:szCs w:val="24"/>
          <w:lang w:eastAsia="pl-PL"/>
        </w:rPr>
        <w:br/>
        <w:t>data rozpoczęcia: 2021-01-01</w:t>
      </w:r>
      <w:r w:rsidRPr="00AB16D6">
        <w:rPr>
          <w:rFonts w:ascii="Times New Roman" w:eastAsia="Times New Roman" w:hAnsi="Times New Roman" w:cs="Times New Roman"/>
          <w:sz w:val="24"/>
          <w:szCs w:val="24"/>
          <w:lang w:eastAsia="pl-PL"/>
        </w:rPr>
        <w:br/>
        <w:t xml:space="preserve">data zakończenia: </w:t>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016"/>
        <w:gridCol w:w="1016"/>
      </w:tblGrid>
      <w:tr w:rsidR="00AB16D6" w:rsidRPr="00AB16D6" w:rsidTr="00AB16D6">
        <w:tc>
          <w:tcPr>
            <w:tcW w:w="0" w:type="auto"/>
            <w:tcBorders>
              <w:top w:val="single" w:sz="6" w:space="0" w:color="000000"/>
              <w:left w:val="single" w:sz="6" w:space="0" w:color="000000"/>
              <w:bottom w:val="single" w:sz="6" w:space="0" w:color="000000"/>
              <w:right w:val="single" w:sz="6" w:space="0" w:color="000000"/>
            </w:tcBorders>
            <w:vAlign w:val="center"/>
            <w:hideMark/>
          </w:tcPr>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t>Znaczenie</w:t>
            </w:r>
          </w:p>
        </w:tc>
      </w:tr>
      <w:tr w:rsidR="00AB16D6" w:rsidRPr="00AB16D6" w:rsidTr="00AB16D6">
        <w:tc>
          <w:tcPr>
            <w:tcW w:w="0" w:type="auto"/>
            <w:tcBorders>
              <w:top w:val="single" w:sz="6" w:space="0" w:color="000000"/>
              <w:left w:val="single" w:sz="6" w:space="0" w:color="000000"/>
              <w:bottom w:val="single" w:sz="6" w:space="0" w:color="000000"/>
              <w:right w:val="single" w:sz="6" w:space="0" w:color="000000"/>
            </w:tcBorders>
            <w:vAlign w:val="center"/>
            <w:hideMark/>
          </w:tcPr>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t>cena ofertowa brutto</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t>100,00</w:t>
            </w:r>
          </w:p>
        </w:tc>
      </w:tr>
    </w:tbl>
    <w:p w:rsidR="00AB16D6" w:rsidRPr="00AB16D6" w:rsidRDefault="00AB16D6" w:rsidP="00AB16D6">
      <w:pPr>
        <w:spacing w:after="24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b/>
          <w:bCs/>
          <w:sz w:val="24"/>
          <w:szCs w:val="24"/>
          <w:lang w:eastAsia="pl-PL"/>
        </w:rPr>
        <w:t xml:space="preserve">6) INFORMACJE </w:t>
      </w:r>
      <w:proofErr w:type="spellStart"/>
      <w:r w:rsidRPr="00AB16D6">
        <w:rPr>
          <w:rFonts w:ascii="Times New Roman" w:eastAsia="Times New Roman" w:hAnsi="Times New Roman" w:cs="Times New Roman"/>
          <w:b/>
          <w:bCs/>
          <w:sz w:val="24"/>
          <w:szCs w:val="24"/>
          <w:lang w:eastAsia="pl-PL"/>
        </w:rPr>
        <w:t>DODATKOWE:</w:t>
      </w:r>
      <w:r w:rsidRPr="00AB16D6">
        <w:rPr>
          <w:rFonts w:ascii="Times New Roman" w:eastAsia="Times New Roman" w:hAnsi="Times New Roman" w:cs="Times New Roman"/>
          <w:sz w:val="24"/>
          <w:szCs w:val="24"/>
          <w:lang w:eastAsia="pl-PL"/>
        </w:rPr>
        <w:t>Dostawy</w:t>
      </w:r>
      <w:proofErr w:type="spellEnd"/>
      <w:r w:rsidRPr="00AB16D6">
        <w:rPr>
          <w:rFonts w:ascii="Times New Roman" w:eastAsia="Times New Roman" w:hAnsi="Times New Roman" w:cs="Times New Roman"/>
          <w:sz w:val="24"/>
          <w:szCs w:val="24"/>
          <w:lang w:eastAsia="pl-PL"/>
        </w:rPr>
        <w:t xml:space="preserve"> będą realizowane sukcesywnie od dnia 01.01.2021 r. do wyczerpania przedmiotu zamówienia, nie później niż do 31.12.2021 r. </w:t>
      </w:r>
      <w:r w:rsidRPr="00AB16D6">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3301"/>
      </w:tblGrid>
      <w:tr w:rsidR="00AB16D6" w:rsidRPr="00AB16D6" w:rsidTr="00AB16D6">
        <w:trPr>
          <w:tblCellSpacing w:w="15" w:type="dxa"/>
        </w:trPr>
        <w:tc>
          <w:tcPr>
            <w:tcW w:w="0" w:type="auto"/>
            <w:vAlign w:val="center"/>
            <w:hideMark/>
          </w:tcPr>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b/>
                <w:bCs/>
                <w:sz w:val="24"/>
                <w:szCs w:val="24"/>
                <w:lang w:eastAsia="pl-PL"/>
              </w:rPr>
              <w:t xml:space="preserve">Część nr: </w:t>
            </w:r>
          </w:p>
        </w:tc>
        <w:tc>
          <w:tcPr>
            <w:tcW w:w="0" w:type="auto"/>
            <w:vAlign w:val="center"/>
            <w:hideMark/>
          </w:tcPr>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t>2</w:t>
            </w:r>
          </w:p>
        </w:tc>
        <w:tc>
          <w:tcPr>
            <w:tcW w:w="0" w:type="auto"/>
            <w:vAlign w:val="center"/>
            <w:hideMark/>
          </w:tcPr>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b/>
                <w:bCs/>
                <w:sz w:val="24"/>
                <w:szCs w:val="24"/>
                <w:lang w:eastAsia="pl-PL"/>
              </w:rPr>
              <w:t xml:space="preserve">Nazwa: </w:t>
            </w:r>
          </w:p>
        </w:tc>
        <w:tc>
          <w:tcPr>
            <w:tcW w:w="0" w:type="auto"/>
            <w:vAlign w:val="center"/>
            <w:hideMark/>
          </w:tcPr>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t>Dostawa artykułów spożywczych</w:t>
            </w:r>
          </w:p>
        </w:tc>
      </w:tr>
    </w:tbl>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b/>
          <w:bCs/>
          <w:sz w:val="24"/>
          <w:szCs w:val="24"/>
          <w:lang w:eastAsia="pl-PL"/>
        </w:rPr>
        <w:t xml:space="preserve">1) Krótki opis przedmiotu zamówienia </w:t>
      </w:r>
      <w:r w:rsidRPr="00AB16D6">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AB16D6">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AB16D6">
        <w:rPr>
          <w:rFonts w:ascii="Times New Roman" w:eastAsia="Times New Roman" w:hAnsi="Times New Roman" w:cs="Times New Roman"/>
          <w:sz w:val="24"/>
          <w:szCs w:val="24"/>
          <w:lang w:eastAsia="pl-PL"/>
        </w:rPr>
        <w:t xml:space="preserve">1. Opis przedmiotu zamówienia zawierają specyfikacje szczegółowe ujęte odpowiednio dla każdej części (pakietu) zamówienia w załączniku nr 1b. 2. 3. Wszystkie dostawy będą realizowane cyklicznie, od 01.01.2021 r. do czasu wyczerpania przedmiotu zamówienia nie później niż do 31.12.2021 r., wg zleceń/ zamówień Zamawiającego, dopuszcza się przekazywanie zleceń w formie telefonicznej, e-mailowej i faksem. 4. Dostawy przedmiotu niniejszej umowy dokonywane będą w terminie najpóźniej 2 dni roboczych od daty przekazania zlecenia przez Zamawiającego 5. Oferowane artykuły żywnościowe muszą być wysokiej jakości pod względem właściwości organoleptycznych (wygląd, smak, zapach) jak i odżywczych oraz posiadać okres przydatności do spożycia opiewający na minimum połowę okresu przewidzianego dla danego artykułu spożywczego, licząc od daty dostawy. Opakowania dostarczanych przez Wykonawcę produktów żywnościowych muszą być oznakowane widoczną datą terminu przydatności do spożycia. 6. Wykonawca zobowiązuje się dostarczać określone artykuły o jakości zgodnej z obowiązującymi przepisami dotyczącymi żywności, normami i certyfikatami. Wykonawca zobowiązany jest do przedstawienia na żądanie Zamawiającego dokumenty potwierdzające jakość dostarczanych produktów. 7. Wykonawca winien dostarczać produkty pierwszej klasy jakości, świeże, odpowiadające normom jakościowym właściwym dla danego rodzaju produktów, które obowiązują na terenie Polski. 8. Zamawiającemu przysługuje prawo odmowy przyjęcia towaru w przypadku wad ilościowych lub jakościowych. W przypadku zakwestionowania przez Zamawiającego dostarczonego towaru Wykonawca zobowiązuje się do jego wymiany na pełnowartościowy, w terminie nie dłuższym niż 24 godziny od zgłoszenia reklamacji. Zakwestionowany towar zostanie zwrócony Wykonawcy i odebrany transportem na koszt Wykonawcy. Zamawiający nie odpowiada za straty poniesione przez Wykonawcę z tytułu zwrotu kwestionowanej partii towaru. Zakwestionowany towar nie wpływa na ogólną ilość produktów pozostałych do dostarczenia w ramach trwania umowy. 9. Ilości wskazane w Formularzu cenowym są ilościami szacunkowymi/ maksymalnymi. Zamawiający zastrzega sobie możliwość realizacji dostaw w ilości mniejszej niż określone w formularzu, w zależności od potrzeb Zamawiającego. Zrealizowanie dostaw w ilości mniejszej niż maksymalne, nie może być postawą żadnych roszczeń ze strony Wykonawcy </w:t>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b/>
          <w:bCs/>
          <w:sz w:val="24"/>
          <w:szCs w:val="24"/>
          <w:lang w:eastAsia="pl-PL"/>
        </w:rPr>
        <w:t xml:space="preserve">2) Wspólny Słownik Zamówień(CPV): </w:t>
      </w:r>
      <w:r w:rsidRPr="00AB16D6">
        <w:rPr>
          <w:rFonts w:ascii="Times New Roman" w:eastAsia="Times New Roman" w:hAnsi="Times New Roman" w:cs="Times New Roman"/>
          <w:sz w:val="24"/>
          <w:szCs w:val="24"/>
          <w:lang w:eastAsia="pl-PL"/>
        </w:rPr>
        <w:t>15000000-8, 15800000-6</w:t>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sz w:val="24"/>
          <w:szCs w:val="24"/>
          <w:lang w:eastAsia="pl-PL"/>
        </w:rPr>
        <w:lastRenderedPageBreak/>
        <w:br/>
      </w:r>
      <w:r w:rsidRPr="00AB16D6">
        <w:rPr>
          <w:rFonts w:ascii="Times New Roman" w:eastAsia="Times New Roman" w:hAnsi="Times New Roman" w:cs="Times New Roman"/>
          <w:b/>
          <w:bCs/>
          <w:sz w:val="24"/>
          <w:szCs w:val="24"/>
          <w:lang w:eastAsia="pl-PL"/>
        </w:rPr>
        <w:t>3) Wartość części zamówienia(jeżeli zamawiający podaje informacje o wartości zamówienia):</w:t>
      </w:r>
      <w:r w:rsidRPr="00AB16D6">
        <w:rPr>
          <w:rFonts w:ascii="Times New Roman" w:eastAsia="Times New Roman" w:hAnsi="Times New Roman" w:cs="Times New Roman"/>
          <w:sz w:val="24"/>
          <w:szCs w:val="24"/>
          <w:lang w:eastAsia="pl-PL"/>
        </w:rPr>
        <w:br/>
        <w:t xml:space="preserve">Wartość bez VAT: </w:t>
      </w:r>
      <w:r w:rsidRPr="00AB16D6">
        <w:rPr>
          <w:rFonts w:ascii="Times New Roman" w:eastAsia="Times New Roman" w:hAnsi="Times New Roman" w:cs="Times New Roman"/>
          <w:sz w:val="24"/>
          <w:szCs w:val="24"/>
          <w:lang w:eastAsia="pl-PL"/>
        </w:rPr>
        <w:br/>
        <w:t xml:space="preserve">Waluta: </w:t>
      </w:r>
      <w:r w:rsidRPr="00AB16D6">
        <w:rPr>
          <w:rFonts w:ascii="Times New Roman" w:eastAsia="Times New Roman" w:hAnsi="Times New Roman" w:cs="Times New Roman"/>
          <w:sz w:val="24"/>
          <w:szCs w:val="24"/>
          <w:lang w:eastAsia="pl-PL"/>
        </w:rPr>
        <w:br/>
        <w:t>PLN</w:t>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b/>
          <w:bCs/>
          <w:sz w:val="24"/>
          <w:szCs w:val="24"/>
          <w:lang w:eastAsia="pl-PL"/>
        </w:rPr>
        <w:t xml:space="preserve">4) Czas trwania lub termin wykonania: </w:t>
      </w:r>
      <w:r w:rsidRPr="00AB16D6">
        <w:rPr>
          <w:rFonts w:ascii="Times New Roman" w:eastAsia="Times New Roman" w:hAnsi="Times New Roman" w:cs="Times New Roman"/>
          <w:sz w:val="24"/>
          <w:szCs w:val="24"/>
          <w:lang w:eastAsia="pl-PL"/>
        </w:rPr>
        <w:br/>
        <w:t xml:space="preserve">okres w miesiącach: </w:t>
      </w:r>
      <w:r w:rsidRPr="00AB16D6">
        <w:rPr>
          <w:rFonts w:ascii="Times New Roman" w:eastAsia="Times New Roman" w:hAnsi="Times New Roman" w:cs="Times New Roman"/>
          <w:sz w:val="24"/>
          <w:szCs w:val="24"/>
          <w:lang w:eastAsia="pl-PL"/>
        </w:rPr>
        <w:br/>
        <w:t xml:space="preserve">okres w dniach: </w:t>
      </w:r>
      <w:r w:rsidRPr="00AB16D6">
        <w:rPr>
          <w:rFonts w:ascii="Times New Roman" w:eastAsia="Times New Roman" w:hAnsi="Times New Roman" w:cs="Times New Roman"/>
          <w:sz w:val="24"/>
          <w:szCs w:val="24"/>
          <w:lang w:eastAsia="pl-PL"/>
        </w:rPr>
        <w:br/>
        <w:t>data rozpoczęcia: 2021-01-01</w:t>
      </w:r>
      <w:r w:rsidRPr="00AB16D6">
        <w:rPr>
          <w:rFonts w:ascii="Times New Roman" w:eastAsia="Times New Roman" w:hAnsi="Times New Roman" w:cs="Times New Roman"/>
          <w:sz w:val="24"/>
          <w:szCs w:val="24"/>
          <w:lang w:eastAsia="pl-PL"/>
        </w:rPr>
        <w:br/>
        <w:t xml:space="preserve">data zakończenia: </w:t>
      </w: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016"/>
        <w:gridCol w:w="1016"/>
      </w:tblGrid>
      <w:tr w:rsidR="00AB16D6" w:rsidRPr="00AB16D6" w:rsidTr="00AB16D6">
        <w:tc>
          <w:tcPr>
            <w:tcW w:w="0" w:type="auto"/>
            <w:tcBorders>
              <w:top w:val="single" w:sz="6" w:space="0" w:color="000000"/>
              <w:left w:val="single" w:sz="6" w:space="0" w:color="000000"/>
              <w:bottom w:val="single" w:sz="6" w:space="0" w:color="000000"/>
              <w:right w:val="single" w:sz="6" w:space="0" w:color="000000"/>
            </w:tcBorders>
            <w:vAlign w:val="center"/>
            <w:hideMark/>
          </w:tcPr>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t>Znaczenie</w:t>
            </w:r>
          </w:p>
        </w:tc>
      </w:tr>
      <w:tr w:rsidR="00AB16D6" w:rsidRPr="00AB16D6" w:rsidTr="00AB16D6">
        <w:tc>
          <w:tcPr>
            <w:tcW w:w="0" w:type="auto"/>
            <w:tcBorders>
              <w:top w:val="single" w:sz="6" w:space="0" w:color="000000"/>
              <w:left w:val="single" w:sz="6" w:space="0" w:color="000000"/>
              <w:bottom w:val="single" w:sz="6" w:space="0" w:color="000000"/>
              <w:right w:val="single" w:sz="6" w:space="0" w:color="000000"/>
            </w:tcBorders>
            <w:vAlign w:val="center"/>
            <w:hideMark/>
          </w:tcPr>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t>cena ofertowa brutto</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B16D6" w:rsidRPr="00AB16D6" w:rsidRDefault="00AB16D6" w:rsidP="00AB16D6">
            <w:pPr>
              <w:spacing w:after="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t>100,00</w:t>
            </w:r>
          </w:p>
        </w:tc>
      </w:tr>
    </w:tbl>
    <w:p w:rsidR="00AB16D6" w:rsidRPr="00AB16D6" w:rsidRDefault="00AB16D6" w:rsidP="00AB16D6">
      <w:pPr>
        <w:spacing w:after="240" w:line="240" w:lineRule="auto"/>
        <w:rPr>
          <w:rFonts w:ascii="Times New Roman" w:eastAsia="Times New Roman" w:hAnsi="Times New Roman" w:cs="Times New Roman"/>
          <w:sz w:val="24"/>
          <w:szCs w:val="24"/>
          <w:lang w:eastAsia="pl-PL"/>
        </w:rPr>
      </w:pPr>
      <w:r w:rsidRPr="00AB16D6">
        <w:rPr>
          <w:rFonts w:ascii="Times New Roman" w:eastAsia="Times New Roman" w:hAnsi="Times New Roman" w:cs="Times New Roman"/>
          <w:sz w:val="24"/>
          <w:szCs w:val="24"/>
          <w:lang w:eastAsia="pl-PL"/>
        </w:rPr>
        <w:br/>
      </w:r>
      <w:r w:rsidRPr="00AB16D6">
        <w:rPr>
          <w:rFonts w:ascii="Times New Roman" w:eastAsia="Times New Roman" w:hAnsi="Times New Roman" w:cs="Times New Roman"/>
          <w:b/>
          <w:bCs/>
          <w:sz w:val="24"/>
          <w:szCs w:val="24"/>
          <w:lang w:eastAsia="pl-PL"/>
        </w:rPr>
        <w:t xml:space="preserve">6) INFORMACJE </w:t>
      </w:r>
      <w:proofErr w:type="spellStart"/>
      <w:r w:rsidRPr="00AB16D6">
        <w:rPr>
          <w:rFonts w:ascii="Times New Roman" w:eastAsia="Times New Roman" w:hAnsi="Times New Roman" w:cs="Times New Roman"/>
          <w:b/>
          <w:bCs/>
          <w:sz w:val="24"/>
          <w:szCs w:val="24"/>
          <w:lang w:eastAsia="pl-PL"/>
        </w:rPr>
        <w:t>DODATKOWE:</w:t>
      </w:r>
      <w:r w:rsidRPr="00AB16D6">
        <w:rPr>
          <w:rFonts w:ascii="Times New Roman" w:eastAsia="Times New Roman" w:hAnsi="Times New Roman" w:cs="Times New Roman"/>
          <w:sz w:val="24"/>
          <w:szCs w:val="24"/>
          <w:lang w:eastAsia="pl-PL"/>
        </w:rPr>
        <w:t>Dostawy</w:t>
      </w:r>
      <w:proofErr w:type="spellEnd"/>
      <w:r w:rsidRPr="00AB16D6">
        <w:rPr>
          <w:rFonts w:ascii="Times New Roman" w:eastAsia="Times New Roman" w:hAnsi="Times New Roman" w:cs="Times New Roman"/>
          <w:sz w:val="24"/>
          <w:szCs w:val="24"/>
          <w:lang w:eastAsia="pl-PL"/>
        </w:rPr>
        <w:t xml:space="preserve"> będą realizowane sukcesywnie od dnia 01.01.2021 r. do wyczerpania przedmiotu zamówienia, nie później niż do 31.12.2021 r. </w:t>
      </w:r>
      <w:r w:rsidRPr="00AB16D6">
        <w:rPr>
          <w:rFonts w:ascii="Times New Roman" w:eastAsia="Times New Roman" w:hAnsi="Times New Roman" w:cs="Times New Roman"/>
          <w:sz w:val="24"/>
          <w:szCs w:val="24"/>
          <w:lang w:eastAsia="pl-PL"/>
        </w:rPr>
        <w:br/>
      </w:r>
    </w:p>
    <w:p w:rsidR="00AB16D6" w:rsidRPr="00AB16D6" w:rsidRDefault="00AB16D6" w:rsidP="00AB16D6">
      <w:pPr>
        <w:spacing w:after="240" w:line="240" w:lineRule="auto"/>
        <w:rPr>
          <w:rFonts w:ascii="Times New Roman" w:eastAsia="Times New Roman" w:hAnsi="Times New Roman" w:cs="Times New Roman"/>
          <w:sz w:val="24"/>
          <w:szCs w:val="24"/>
          <w:lang w:eastAsia="pl-PL"/>
        </w:rPr>
      </w:pPr>
    </w:p>
    <w:p w:rsidR="00AB16D6" w:rsidRPr="00AB16D6" w:rsidRDefault="00AB16D6" w:rsidP="00AB16D6">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B16D6" w:rsidRPr="00AB16D6" w:rsidTr="00AB16D6">
        <w:trPr>
          <w:tblCellSpacing w:w="15" w:type="dxa"/>
        </w:trPr>
        <w:tc>
          <w:tcPr>
            <w:tcW w:w="0" w:type="auto"/>
            <w:vAlign w:val="center"/>
            <w:hideMark/>
          </w:tcPr>
          <w:p w:rsidR="00AB16D6" w:rsidRPr="00AB16D6" w:rsidRDefault="00AB16D6" w:rsidP="00AB16D6">
            <w:pPr>
              <w:spacing w:after="0" w:line="240" w:lineRule="auto"/>
              <w:rPr>
                <w:rFonts w:ascii="Times New Roman" w:eastAsia="Times New Roman" w:hAnsi="Times New Roman" w:cs="Times New Roman"/>
                <w:sz w:val="24"/>
                <w:szCs w:val="24"/>
                <w:lang w:eastAsia="pl-PL"/>
              </w:rPr>
            </w:pPr>
          </w:p>
        </w:tc>
      </w:tr>
    </w:tbl>
    <w:p w:rsidR="00CA1FE5" w:rsidRDefault="00CA1FE5">
      <w:bookmarkStart w:id="0" w:name="_GoBack"/>
      <w:bookmarkEnd w:id="0"/>
    </w:p>
    <w:sectPr w:rsidR="00CA1FE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16D6"/>
    <w:rsid w:val="00AB16D6"/>
    <w:rsid w:val="00CA1FE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4259558">
      <w:bodyDiv w:val="1"/>
      <w:marLeft w:val="0"/>
      <w:marRight w:val="0"/>
      <w:marTop w:val="0"/>
      <w:marBottom w:val="0"/>
      <w:divBdr>
        <w:top w:val="none" w:sz="0" w:space="0" w:color="auto"/>
        <w:left w:val="none" w:sz="0" w:space="0" w:color="auto"/>
        <w:bottom w:val="none" w:sz="0" w:space="0" w:color="auto"/>
        <w:right w:val="none" w:sz="0" w:space="0" w:color="auto"/>
      </w:divBdr>
      <w:divsChild>
        <w:div w:id="1560050497">
          <w:marLeft w:val="0"/>
          <w:marRight w:val="0"/>
          <w:marTop w:val="0"/>
          <w:marBottom w:val="0"/>
          <w:divBdr>
            <w:top w:val="none" w:sz="0" w:space="0" w:color="auto"/>
            <w:left w:val="none" w:sz="0" w:space="0" w:color="auto"/>
            <w:bottom w:val="none" w:sz="0" w:space="0" w:color="auto"/>
            <w:right w:val="none" w:sz="0" w:space="0" w:color="auto"/>
          </w:divBdr>
          <w:divsChild>
            <w:div w:id="2014605140">
              <w:marLeft w:val="0"/>
              <w:marRight w:val="0"/>
              <w:marTop w:val="0"/>
              <w:marBottom w:val="0"/>
              <w:divBdr>
                <w:top w:val="none" w:sz="0" w:space="0" w:color="auto"/>
                <w:left w:val="none" w:sz="0" w:space="0" w:color="auto"/>
                <w:bottom w:val="none" w:sz="0" w:space="0" w:color="auto"/>
                <w:right w:val="none" w:sz="0" w:space="0" w:color="auto"/>
              </w:divBdr>
            </w:div>
            <w:div w:id="432017712">
              <w:marLeft w:val="0"/>
              <w:marRight w:val="0"/>
              <w:marTop w:val="0"/>
              <w:marBottom w:val="0"/>
              <w:divBdr>
                <w:top w:val="none" w:sz="0" w:space="0" w:color="auto"/>
                <w:left w:val="none" w:sz="0" w:space="0" w:color="auto"/>
                <w:bottom w:val="none" w:sz="0" w:space="0" w:color="auto"/>
                <w:right w:val="none" w:sz="0" w:space="0" w:color="auto"/>
              </w:divBdr>
            </w:div>
            <w:div w:id="1289094588">
              <w:marLeft w:val="0"/>
              <w:marRight w:val="0"/>
              <w:marTop w:val="0"/>
              <w:marBottom w:val="0"/>
              <w:divBdr>
                <w:top w:val="none" w:sz="0" w:space="0" w:color="auto"/>
                <w:left w:val="none" w:sz="0" w:space="0" w:color="auto"/>
                <w:bottom w:val="none" w:sz="0" w:space="0" w:color="auto"/>
                <w:right w:val="none" w:sz="0" w:space="0" w:color="auto"/>
              </w:divBdr>
              <w:divsChild>
                <w:div w:id="1914923458">
                  <w:marLeft w:val="0"/>
                  <w:marRight w:val="0"/>
                  <w:marTop w:val="0"/>
                  <w:marBottom w:val="0"/>
                  <w:divBdr>
                    <w:top w:val="none" w:sz="0" w:space="0" w:color="auto"/>
                    <w:left w:val="none" w:sz="0" w:space="0" w:color="auto"/>
                    <w:bottom w:val="none" w:sz="0" w:space="0" w:color="auto"/>
                    <w:right w:val="none" w:sz="0" w:space="0" w:color="auto"/>
                  </w:divBdr>
                </w:div>
              </w:divsChild>
            </w:div>
            <w:div w:id="95491102">
              <w:marLeft w:val="0"/>
              <w:marRight w:val="0"/>
              <w:marTop w:val="0"/>
              <w:marBottom w:val="0"/>
              <w:divBdr>
                <w:top w:val="none" w:sz="0" w:space="0" w:color="auto"/>
                <w:left w:val="none" w:sz="0" w:space="0" w:color="auto"/>
                <w:bottom w:val="none" w:sz="0" w:space="0" w:color="auto"/>
                <w:right w:val="none" w:sz="0" w:space="0" w:color="auto"/>
              </w:divBdr>
              <w:divsChild>
                <w:div w:id="341706005">
                  <w:marLeft w:val="0"/>
                  <w:marRight w:val="0"/>
                  <w:marTop w:val="0"/>
                  <w:marBottom w:val="0"/>
                  <w:divBdr>
                    <w:top w:val="none" w:sz="0" w:space="0" w:color="auto"/>
                    <w:left w:val="none" w:sz="0" w:space="0" w:color="auto"/>
                    <w:bottom w:val="none" w:sz="0" w:space="0" w:color="auto"/>
                    <w:right w:val="none" w:sz="0" w:space="0" w:color="auto"/>
                  </w:divBdr>
                </w:div>
              </w:divsChild>
            </w:div>
            <w:div w:id="881556018">
              <w:marLeft w:val="0"/>
              <w:marRight w:val="0"/>
              <w:marTop w:val="0"/>
              <w:marBottom w:val="0"/>
              <w:divBdr>
                <w:top w:val="none" w:sz="0" w:space="0" w:color="auto"/>
                <w:left w:val="none" w:sz="0" w:space="0" w:color="auto"/>
                <w:bottom w:val="none" w:sz="0" w:space="0" w:color="auto"/>
                <w:right w:val="none" w:sz="0" w:space="0" w:color="auto"/>
              </w:divBdr>
              <w:divsChild>
                <w:div w:id="1526795887">
                  <w:marLeft w:val="0"/>
                  <w:marRight w:val="0"/>
                  <w:marTop w:val="0"/>
                  <w:marBottom w:val="0"/>
                  <w:divBdr>
                    <w:top w:val="none" w:sz="0" w:space="0" w:color="auto"/>
                    <w:left w:val="none" w:sz="0" w:space="0" w:color="auto"/>
                    <w:bottom w:val="none" w:sz="0" w:space="0" w:color="auto"/>
                    <w:right w:val="none" w:sz="0" w:space="0" w:color="auto"/>
                  </w:divBdr>
                </w:div>
                <w:div w:id="1220550494">
                  <w:marLeft w:val="0"/>
                  <w:marRight w:val="0"/>
                  <w:marTop w:val="0"/>
                  <w:marBottom w:val="0"/>
                  <w:divBdr>
                    <w:top w:val="none" w:sz="0" w:space="0" w:color="auto"/>
                    <w:left w:val="none" w:sz="0" w:space="0" w:color="auto"/>
                    <w:bottom w:val="none" w:sz="0" w:space="0" w:color="auto"/>
                    <w:right w:val="none" w:sz="0" w:space="0" w:color="auto"/>
                  </w:divBdr>
                </w:div>
                <w:div w:id="1663001759">
                  <w:marLeft w:val="0"/>
                  <w:marRight w:val="0"/>
                  <w:marTop w:val="0"/>
                  <w:marBottom w:val="0"/>
                  <w:divBdr>
                    <w:top w:val="none" w:sz="0" w:space="0" w:color="auto"/>
                    <w:left w:val="none" w:sz="0" w:space="0" w:color="auto"/>
                    <w:bottom w:val="none" w:sz="0" w:space="0" w:color="auto"/>
                    <w:right w:val="none" w:sz="0" w:space="0" w:color="auto"/>
                  </w:divBdr>
                </w:div>
                <w:div w:id="1523667535">
                  <w:marLeft w:val="0"/>
                  <w:marRight w:val="0"/>
                  <w:marTop w:val="0"/>
                  <w:marBottom w:val="0"/>
                  <w:divBdr>
                    <w:top w:val="none" w:sz="0" w:space="0" w:color="auto"/>
                    <w:left w:val="none" w:sz="0" w:space="0" w:color="auto"/>
                    <w:bottom w:val="none" w:sz="0" w:space="0" w:color="auto"/>
                    <w:right w:val="none" w:sz="0" w:space="0" w:color="auto"/>
                  </w:divBdr>
                </w:div>
              </w:divsChild>
            </w:div>
            <w:div w:id="47610374">
              <w:marLeft w:val="0"/>
              <w:marRight w:val="0"/>
              <w:marTop w:val="0"/>
              <w:marBottom w:val="0"/>
              <w:divBdr>
                <w:top w:val="none" w:sz="0" w:space="0" w:color="auto"/>
                <w:left w:val="none" w:sz="0" w:space="0" w:color="auto"/>
                <w:bottom w:val="none" w:sz="0" w:space="0" w:color="auto"/>
                <w:right w:val="none" w:sz="0" w:space="0" w:color="auto"/>
              </w:divBdr>
              <w:divsChild>
                <w:div w:id="188877179">
                  <w:marLeft w:val="0"/>
                  <w:marRight w:val="0"/>
                  <w:marTop w:val="0"/>
                  <w:marBottom w:val="0"/>
                  <w:divBdr>
                    <w:top w:val="none" w:sz="0" w:space="0" w:color="auto"/>
                    <w:left w:val="none" w:sz="0" w:space="0" w:color="auto"/>
                    <w:bottom w:val="none" w:sz="0" w:space="0" w:color="auto"/>
                    <w:right w:val="none" w:sz="0" w:space="0" w:color="auto"/>
                  </w:divBdr>
                </w:div>
                <w:div w:id="1326275786">
                  <w:marLeft w:val="0"/>
                  <w:marRight w:val="0"/>
                  <w:marTop w:val="0"/>
                  <w:marBottom w:val="0"/>
                  <w:divBdr>
                    <w:top w:val="none" w:sz="0" w:space="0" w:color="auto"/>
                    <w:left w:val="none" w:sz="0" w:space="0" w:color="auto"/>
                    <w:bottom w:val="none" w:sz="0" w:space="0" w:color="auto"/>
                    <w:right w:val="none" w:sz="0" w:space="0" w:color="auto"/>
                  </w:divBdr>
                </w:div>
                <w:div w:id="1231966740">
                  <w:marLeft w:val="0"/>
                  <w:marRight w:val="0"/>
                  <w:marTop w:val="0"/>
                  <w:marBottom w:val="0"/>
                  <w:divBdr>
                    <w:top w:val="none" w:sz="0" w:space="0" w:color="auto"/>
                    <w:left w:val="none" w:sz="0" w:space="0" w:color="auto"/>
                    <w:bottom w:val="none" w:sz="0" w:space="0" w:color="auto"/>
                    <w:right w:val="none" w:sz="0" w:space="0" w:color="auto"/>
                  </w:divBdr>
                </w:div>
                <w:div w:id="2066368632">
                  <w:marLeft w:val="0"/>
                  <w:marRight w:val="0"/>
                  <w:marTop w:val="0"/>
                  <w:marBottom w:val="0"/>
                  <w:divBdr>
                    <w:top w:val="none" w:sz="0" w:space="0" w:color="auto"/>
                    <w:left w:val="none" w:sz="0" w:space="0" w:color="auto"/>
                    <w:bottom w:val="none" w:sz="0" w:space="0" w:color="auto"/>
                    <w:right w:val="none" w:sz="0" w:space="0" w:color="auto"/>
                  </w:divBdr>
                </w:div>
                <w:div w:id="947733189">
                  <w:marLeft w:val="0"/>
                  <w:marRight w:val="0"/>
                  <w:marTop w:val="0"/>
                  <w:marBottom w:val="0"/>
                  <w:divBdr>
                    <w:top w:val="none" w:sz="0" w:space="0" w:color="auto"/>
                    <w:left w:val="none" w:sz="0" w:space="0" w:color="auto"/>
                    <w:bottom w:val="none" w:sz="0" w:space="0" w:color="auto"/>
                    <w:right w:val="none" w:sz="0" w:space="0" w:color="auto"/>
                  </w:divBdr>
                </w:div>
                <w:div w:id="683242836">
                  <w:marLeft w:val="0"/>
                  <w:marRight w:val="0"/>
                  <w:marTop w:val="0"/>
                  <w:marBottom w:val="0"/>
                  <w:divBdr>
                    <w:top w:val="none" w:sz="0" w:space="0" w:color="auto"/>
                    <w:left w:val="none" w:sz="0" w:space="0" w:color="auto"/>
                    <w:bottom w:val="none" w:sz="0" w:space="0" w:color="auto"/>
                    <w:right w:val="none" w:sz="0" w:space="0" w:color="auto"/>
                  </w:divBdr>
                </w:div>
                <w:div w:id="955061363">
                  <w:marLeft w:val="0"/>
                  <w:marRight w:val="0"/>
                  <w:marTop w:val="0"/>
                  <w:marBottom w:val="0"/>
                  <w:divBdr>
                    <w:top w:val="none" w:sz="0" w:space="0" w:color="auto"/>
                    <w:left w:val="none" w:sz="0" w:space="0" w:color="auto"/>
                    <w:bottom w:val="none" w:sz="0" w:space="0" w:color="auto"/>
                    <w:right w:val="none" w:sz="0" w:space="0" w:color="auto"/>
                  </w:divBdr>
                </w:div>
              </w:divsChild>
            </w:div>
            <w:div w:id="1579092565">
              <w:marLeft w:val="0"/>
              <w:marRight w:val="0"/>
              <w:marTop w:val="0"/>
              <w:marBottom w:val="0"/>
              <w:divBdr>
                <w:top w:val="none" w:sz="0" w:space="0" w:color="auto"/>
                <w:left w:val="none" w:sz="0" w:space="0" w:color="auto"/>
                <w:bottom w:val="none" w:sz="0" w:space="0" w:color="auto"/>
                <w:right w:val="none" w:sz="0" w:space="0" w:color="auto"/>
              </w:divBdr>
              <w:divsChild>
                <w:div w:id="1998605995">
                  <w:marLeft w:val="0"/>
                  <w:marRight w:val="0"/>
                  <w:marTop w:val="0"/>
                  <w:marBottom w:val="0"/>
                  <w:divBdr>
                    <w:top w:val="none" w:sz="0" w:space="0" w:color="auto"/>
                    <w:left w:val="none" w:sz="0" w:space="0" w:color="auto"/>
                    <w:bottom w:val="none" w:sz="0" w:space="0" w:color="auto"/>
                    <w:right w:val="none" w:sz="0" w:space="0" w:color="auto"/>
                  </w:divBdr>
                </w:div>
                <w:div w:id="1473986129">
                  <w:marLeft w:val="0"/>
                  <w:marRight w:val="0"/>
                  <w:marTop w:val="0"/>
                  <w:marBottom w:val="0"/>
                  <w:divBdr>
                    <w:top w:val="none" w:sz="0" w:space="0" w:color="auto"/>
                    <w:left w:val="none" w:sz="0" w:space="0" w:color="auto"/>
                    <w:bottom w:val="none" w:sz="0" w:space="0" w:color="auto"/>
                    <w:right w:val="none" w:sz="0" w:space="0" w:color="auto"/>
                  </w:divBdr>
                </w:div>
              </w:divsChild>
            </w:div>
            <w:div w:id="1349403973">
              <w:marLeft w:val="0"/>
              <w:marRight w:val="0"/>
              <w:marTop w:val="0"/>
              <w:marBottom w:val="0"/>
              <w:divBdr>
                <w:top w:val="none" w:sz="0" w:space="0" w:color="auto"/>
                <w:left w:val="none" w:sz="0" w:space="0" w:color="auto"/>
                <w:bottom w:val="none" w:sz="0" w:space="0" w:color="auto"/>
                <w:right w:val="none" w:sz="0" w:space="0" w:color="auto"/>
              </w:divBdr>
              <w:divsChild>
                <w:div w:id="1537500871">
                  <w:marLeft w:val="0"/>
                  <w:marRight w:val="0"/>
                  <w:marTop w:val="0"/>
                  <w:marBottom w:val="0"/>
                  <w:divBdr>
                    <w:top w:val="none" w:sz="0" w:space="0" w:color="auto"/>
                    <w:left w:val="none" w:sz="0" w:space="0" w:color="auto"/>
                    <w:bottom w:val="none" w:sz="0" w:space="0" w:color="auto"/>
                    <w:right w:val="none" w:sz="0" w:space="0" w:color="auto"/>
                  </w:divBdr>
                </w:div>
                <w:div w:id="85467918">
                  <w:marLeft w:val="0"/>
                  <w:marRight w:val="0"/>
                  <w:marTop w:val="0"/>
                  <w:marBottom w:val="0"/>
                  <w:divBdr>
                    <w:top w:val="none" w:sz="0" w:space="0" w:color="auto"/>
                    <w:left w:val="none" w:sz="0" w:space="0" w:color="auto"/>
                    <w:bottom w:val="none" w:sz="0" w:space="0" w:color="auto"/>
                    <w:right w:val="none" w:sz="0" w:space="0" w:color="auto"/>
                  </w:divBdr>
                </w:div>
                <w:div w:id="1823807833">
                  <w:marLeft w:val="0"/>
                  <w:marRight w:val="0"/>
                  <w:marTop w:val="0"/>
                  <w:marBottom w:val="0"/>
                  <w:divBdr>
                    <w:top w:val="none" w:sz="0" w:space="0" w:color="auto"/>
                    <w:left w:val="none" w:sz="0" w:space="0" w:color="auto"/>
                    <w:bottom w:val="none" w:sz="0" w:space="0" w:color="auto"/>
                    <w:right w:val="none" w:sz="0" w:space="0" w:color="auto"/>
                  </w:divBdr>
                </w:div>
                <w:div w:id="13541">
                  <w:marLeft w:val="0"/>
                  <w:marRight w:val="0"/>
                  <w:marTop w:val="0"/>
                  <w:marBottom w:val="0"/>
                  <w:divBdr>
                    <w:top w:val="none" w:sz="0" w:space="0" w:color="auto"/>
                    <w:left w:val="none" w:sz="0" w:space="0" w:color="auto"/>
                    <w:bottom w:val="none" w:sz="0" w:space="0" w:color="auto"/>
                    <w:right w:val="none" w:sz="0" w:space="0" w:color="auto"/>
                  </w:divBdr>
                </w:div>
                <w:div w:id="1331061972">
                  <w:marLeft w:val="0"/>
                  <w:marRight w:val="0"/>
                  <w:marTop w:val="0"/>
                  <w:marBottom w:val="0"/>
                  <w:divBdr>
                    <w:top w:val="none" w:sz="0" w:space="0" w:color="auto"/>
                    <w:left w:val="none" w:sz="0" w:space="0" w:color="auto"/>
                    <w:bottom w:val="none" w:sz="0" w:space="0" w:color="auto"/>
                    <w:right w:val="none" w:sz="0" w:space="0" w:color="auto"/>
                  </w:divBdr>
                </w:div>
                <w:div w:id="1374841877">
                  <w:marLeft w:val="0"/>
                  <w:marRight w:val="0"/>
                  <w:marTop w:val="0"/>
                  <w:marBottom w:val="0"/>
                  <w:divBdr>
                    <w:top w:val="none" w:sz="0" w:space="0" w:color="auto"/>
                    <w:left w:val="none" w:sz="0" w:space="0" w:color="auto"/>
                    <w:bottom w:val="none" w:sz="0" w:space="0" w:color="auto"/>
                    <w:right w:val="none" w:sz="0" w:space="0" w:color="auto"/>
                  </w:divBdr>
                </w:div>
                <w:div w:id="446044944">
                  <w:marLeft w:val="0"/>
                  <w:marRight w:val="0"/>
                  <w:marTop w:val="0"/>
                  <w:marBottom w:val="0"/>
                  <w:divBdr>
                    <w:top w:val="none" w:sz="0" w:space="0" w:color="auto"/>
                    <w:left w:val="none" w:sz="0" w:space="0" w:color="auto"/>
                    <w:bottom w:val="none" w:sz="0" w:space="0" w:color="auto"/>
                    <w:right w:val="none" w:sz="0" w:space="0" w:color="auto"/>
                  </w:divBdr>
                </w:div>
              </w:divsChild>
            </w:div>
            <w:div w:id="1780442700">
              <w:marLeft w:val="0"/>
              <w:marRight w:val="0"/>
              <w:marTop w:val="0"/>
              <w:marBottom w:val="0"/>
              <w:divBdr>
                <w:top w:val="none" w:sz="0" w:space="0" w:color="auto"/>
                <w:left w:val="none" w:sz="0" w:space="0" w:color="auto"/>
                <w:bottom w:val="none" w:sz="0" w:space="0" w:color="auto"/>
                <w:right w:val="none" w:sz="0" w:space="0" w:color="auto"/>
              </w:divBdr>
              <w:divsChild>
                <w:div w:id="1946960953">
                  <w:marLeft w:val="0"/>
                  <w:marRight w:val="0"/>
                  <w:marTop w:val="0"/>
                  <w:marBottom w:val="0"/>
                  <w:divBdr>
                    <w:top w:val="none" w:sz="0" w:space="0" w:color="auto"/>
                    <w:left w:val="none" w:sz="0" w:space="0" w:color="auto"/>
                    <w:bottom w:val="none" w:sz="0" w:space="0" w:color="auto"/>
                    <w:right w:val="none" w:sz="0" w:space="0" w:color="auto"/>
                  </w:divBdr>
                </w:div>
                <w:div w:id="1712849484">
                  <w:marLeft w:val="0"/>
                  <w:marRight w:val="0"/>
                  <w:marTop w:val="0"/>
                  <w:marBottom w:val="0"/>
                  <w:divBdr>
                    <w:top w:val="none" w:sz="0" w:space="0" w:color="auto"/>
                    <w:left w:val="none" w:sz="0" w:space="0" w:color="auto"/>
                    <w:bottom w:val="none" w:sz="0" w:space="0" w:color="auto"/>
                    <w:right w:val="none" w:sz="0" w:space="0" w:color="auto"/>
                  </w:divBdr>
                </w:div>
                <w:div w:id="961224755">
                  <w:marLeft w:val="0"/>
                  <w:marRight w:val="0"/>
                  <w:marTop w:val="0"/>
                  <w:marBottom w:val="0"/>
                  <w:divBdr>
                    <w:top w:val="none" w:sz="0" w:space="0" w:color="auto"/>
                    <w:left w:val="none" w:sz="0" w:space="0" w:color="auto"/>
                    <w:bottom w:val="none" w:sz="0" w:space="0" w:color="auto"/>
                    <w:right w:val="none" w:sz="0" w:space="0" w:color="auto"/>
                  </w:divBdr>
                </w:div>
                <w:div w:id="1539929459">
                  <w:marLeft w:val="0"/>
                  <w:marRight w:val="0"/>
                  <w:marTop w:val="0"/>
                  <w:marBottom w:val="0"/>
                  <w:divBdr>
                    <w:top w:val="none" w:sz="0" w:space="0" w:color="auto"/>
                    <w:left w:val="none" w:sz="0" w:space="0" w:color="auto"/>
                    <w:bottom w:val="none" w:sz="0" w:space="0" w:color="auto"/>
                    <w:right w:val="none" w:sz="0" w:space="0" w:color="auto"/>
                  </w:divBdr>
                </w:div>
                <w:div w:id="1912738087">
                  <w:marLeft w:val="0"/>
                  <w:marRight w:val="0"/>
                  <w:marTop w:val="0"/>
                  <w:marBottom w:val="0"/>
                  <w:divBdr>
                    <w:top w:val="none" w:sz="0" w:space="0" w:color="auto"/>
                    <w:left w:val="none" w:sz="0" w:space="0" w:color="auto"/>
                    <w:bottom w:val="none" w:sz="0" w:space="0" w:color="auto"/>
                    <w:right w:val="none" w:sz="0" w:space="0" w:color="auto"/>
                  </w:divBdr>
                </w:div>
                <w:div w:id="550774751">
                  <w:marLeft w:val="0"/>
                  <w:marRight w:val="0"/>
                  <w:marTop w:val="0"/>
                  <w:marBottom w:val="0"/>
                  <w:divBdr>
                    <w:top w:val="none" w:sz="0" w:space="0" w:color="auto"/>
                    <w:left w:val="none" w:sz="0" w:space="0" w:color="auto"/>
                    <w:bottom w:val="none" w:sz="0" w:space="0" w:color="auto"/>
                    <w:right w:val="none" w:sz="0" w:space="0" w:color="auto"/>
                  </w:divBdr>
                </w:div>
                <w:div w:id="866062805">
                  <w:marLeft w:val="0"/>
                  <w:marRight w:val="0"/>
                  <w:marTop w:val="0"/>
                  <w:marBottom w:val="0"/>
                  <w:divBdr>
                    <w:top w:val="none" w:sz="0" w:space="0" w:color="auto"/>
                    <w:left w:val="none" w:sz="0" w:space="0" w:color="auto"/>
                    <w:bottom w:val="none" w:sz="0" w:space="0" w:color="auto"/>
                    <w:right w:val="none" w:sz="0" w:space="0" w:color="auto"/>
                  </w:divBdr>
                </w:div>
                <w:div w:id="439035318">
                  <w:marLeft w:val="0"/>
                  <w:marRight w:val="0"/>
                  <w:marTop w:val="0"/>
                  <w:marBottom w:val="0"/>
                  <w:divBdr>
                    <w:top w:val="none" w:sz="0" w:space="0" w:color="auto"/>
                    <w:left w:val="none" w:sz="0" w:space="0" w:color="auto"/>
                    <w:bottom w:val="none" w:sz="0" w:space="0" w:color="auto"/>
                    <w:right w:val="none" w:sz="0" w:space="0" w:color="auto"/>
                  </w:divBdr>
                </w:div>
                <w:div w:id="956646773">
                  <w:marLeft w:val="0"/>
                  <w:marRight w:val="0"/>
                  <w:marTop w:val="0"/>
                  <w:marBottom w:val="0"/>
                  <w:divBdr>
                    <w:top w:val="none" w:sz="0" w:space="0" w:color="auto"/>
                    <w:left w:val="none" w:sz="0" w:space="0" w:color="auto"/>
                    <w:bottom w:val="none" w:sz="0" w:space="0" w:color="auto"/>
                    <w:right w:val="none" w:sz="0" w:space="0" w:color="auto"/>
                  </w:divBdr>
                </w:div>
                <w:div w:id="904024592">
                  <w:marLeft w:val="0"/>
                  <w:marRight w:val="0"/>
                  <w:marTop w:val="0"/>
                  <w:marBottom w:val="0"/>
                  <w:divBdr>
                    <w:top w:val="none" w:sz="0" w:space="0" w:color="auto"/>
                    <w:left w:val="none" w:sz="0" w:space="0" w:color="auto"/>
                    <w:bottom w:val="none" w:sz="0" w:space="0" w:color="auto"/>
                    <w:right w:val="none" w:sz="0" w:space="0" w:color="auto"/>
                  </w:divBdr>
                </w:div>
                <w:div w:id="1464303540">
                  <w:marLeft w:val="0"/>
                  <w:marRight w:val="0"/>
                  <w:marTop w:val="0"/>
                  <w:marBottom w:val="0"/>
                  <w:divBdr>
                    <w:top w:val="none" w:sz="0" w:space="0" w:color="auto"/>
                    <w:left w:val="none" w:sz="0" w:space="0" w:color="auto"/>
                    <w:bottom w:val="none" w:sz="0" w:space="0" w:color="auto"/>
                    <w:right w:val="none" w:sz="0" w:space="0" w:color="auto"/>
                  </w:divBdr>
                </w:div>
                <w:div w:id="976104046">
                  <w:marLeft w:val="0"/>
                  <w:marRight w:val="0"/>
                  <w:marTop w:val="0"/>
                  <w:marBottom w:val="0"/>
                  <w:divBdr>
                    <w:top w:val="none" w:sz="0" w:space="0" w:color="auto"/>
                    <w:left w:val="none" w:sz="0" w:space="0" w:color="auto"/>
                    <w:bottom w:val="none" w:sz="0" w:space="0" w:color="auto"/>
                    <w:right w:val="none" w:sz="0" w:space="0" w:color="auto"/>
                  </w:divBdr>
                </w:div>
                <w:div w:id="1304046497">
                  <w:marLeft w:val="0"/>
                  <w:marRight w:val="0"/>
                  <w:marTop w:val="0"/>
                  <w:marBottom w:val="0"/>
                  <w:divBdr>
                    <w:top w:val="none" w:sz="0" w:space="0" w:color="auto"/>
                    <w:left w:val="none" w:sz="0" w:space="0" w:color="auto"/>
                    <w:bottom w:val="none" w:sz="0" w:space="0" w:color="auto"/>
                    <w:right w:val="none" w:sz="0" w:space="0" w:color="auto"/>
                  </w:divBdr>
                </w:div>
                <w:div w:id="1595237327">
                  <w:marLeft w:val="0"/>
                  <w:marRight w:val="0"/>
                  <w:marTop w:val="0"/>
                  <w:marBottom w:val="0"/>
                  <w:divBdr>
                    <w:top w:val="none" w:sz="0" w:space="0" w:color="auto"/>
                    <w:left w:val="none" w:sz="0" w:space="0" w:color="auto"/>
                    <w:bottom w:val="none" w:sz="0" w:space="0" w:color="auto"/>
                    <w:right w:val="none" w:sz="0" w:space="0" w:color="auto"/>
                  </w:divBdr>
                </w:div>
                <w:div w:id="525095555">
                  <w:marLeft w:val="0"/>
                  <w:marRight w:val="0"/>
                  <w:marTop w:val="0"/>
                  <w:marBottom w:val="0"/>
                  <w:divBdr>
                    <w:top w:val="none" w:sz="0" w:space="0" w:color="auto"/>
                    <w:left w:val="none" w:sz="0" w:space="0" w:color="auto"/>
                    <w:bottom w:val="none" w:sz="0" w:space="0" w:color="auto"/>
                    <w:right w:val="none" w:sz="0" w:space="0" w:color="auto"/>
                  </w:divBdr>
                </w:div>
                <w:div w:id="387657487">
                  <w:marLeft w:val="0"/>
                  <w:marRight w:val="0"/>
                  <w:marTop w:val="0"/>
                  <w:marBottom w:val="0"/>
                  <w:divBdr>
                    <w:top w:val="none" w:sz="0" w:space="0" w:color="auto"/>
                    <w:left w:val="none" w:sz="0" w:space="0" w:color="auto"/>
                    <w:bottom w:val="none" w:sz="0" w:space="0" w:color="auto"/>
                    <w:right w:val="none" w:sz="0" w:space="0" w:color="auto"/>
                  </w:divBdr>
                </w:div>
                <w:div w:id="1440683132">
                  <w:marLeft w:val="0"/>
                  <w:marRight w:val="0"/>
                  <w:marTop w:val="0"/>
                  <w:marBottom w:val="0"/>
                  <w:divBdr>
                    <w:top w:val="none" w:sz="0" w:space="0" w:color="auto"/>
                    <w:left w:val="none" w:sz="0" w:space="0" w:color="auto"/>
                    <w:bottom w:val="none" w:sz="0" w:space="0" w:color="auto"/>
                    <w:right w:val="none" w:sz="0" w:space="0" w:color="auto"/>
                  </w:divBdr>
                </w:div>
              </w:divsChild>
            </w:div>
            <w:div w:id="1134642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4850</Words>
  <Characters>29105</Characters>
  <Application>Microsoft Office Word</Application>
  <DocSecurity>0</DocSecurity>
  <Lines>242</Lines>
  <Paragraphs>67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Emilia</dc:creator>
  <cp:lastModifiedBy>Emilia</cp:lastModifiedBy>
  <cp:revision>1</cp:revision>
  <dcterms:created xsi:type="dcterms:W3CDTF">2020-11-23T14:37:00Z</dcterms:created>
  <dcterms:modified xsi:type="dcterms:W3CDTF">2020-11-23T14:37:00Z</dcterms:modified>
</cp:coreProperties>
</file>