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4952C" w14:textId="77777777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</w:pPr>
      <w:r w:rsidRPr="00C6326B"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  <w:t>Ruda Śląska, dnia 10 lutego 2026r.</w:t>
      </w:r>
    </w:p>
    <w:p w14:paraId="4B67949D" w14:textId="0B555EF8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</w:pPr>
      <w:r w:rsidRPr="00C6326B"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  <w:t>SMK.0813.2.2026</w:t>
      </w:r>
    </w:p>
    <w:p w14:paraId="5FBD3B93" w14:textId="77777777" w:rsidR="00C6326B" w:rsidRPr="00C6326B" w:rsidRDefault="00C6326B" w:rsidP="00C6326B">
      <w:pPr>
        <w:pStyle w:val="Nagwek1"/>
        <w:spacing w:before="0" w:after="0" w:line="360" w:lineRule="auto"/>
        <w:rPr>
          <w:rFonts w:ascii="Trebuchet MS" w:hAnsi="Trebuchet MS"/>
          <w:color w:val="000000" w:themeColor="text1"/>
          <w:sz w:val="24"/>
          <w:szCs w:val="24"/>
          <w:lang w:eastAsia="zh-CN"/>
        </w:rPr>
      </w:pPr>
      <w:r w:rsidRPr="00C6326B">
        <w:rPr>
          <w:rFonts w:ascii="Trebuchet MS" w:hAnsi="Trebuchet MS"/>
          <w:color w:val="000000" w:themeColor="text1"/>
          <w:sz w:val="24"/>
          <w:szCs w:val="24"/>
          <w:lang w:eastAsia="zh-CN"/>
        </w:rPr>
        <w:t>Sprawozdanie za 2025r.</w:t>
      </w:r>
    </w:p>
    <w:p w14:paraId="79A36FDC" w14:textId="77777777" w:rsidR="00C6326B" w:rsidRPr="00C6326B" w:rsidRDefault="00C6326B" w:rsidP="00C6326B">
      <w:pPr>
        <w:pStyle w:val="Nagwek1"/>
        <w:spacing w:before="0" w:after="0" w:line="360" w:lineRule="auto"/>
        <w:rPr>
          <w:rFonts w:ascii="Trebuchet MS" w:hAnsi="Trebuchet MS"/>
          <w:color w:val="000000" w:themeColor="text1"/>
          <w:sz w:val="24"/>
          <w:szCs w:val="24"/>
          <w:lang w:eastAsia="zh-CN"/>
        </w:rPr>
      </w:pPr>
      <w:r w:rsidRPr="00C6326B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z realizacji planu kontroli przeprowadzonych przez Głównego specjalistę na </w:t>
      </w:r>
      <w:r w:rsidRPr="00C6326B">
        <w:rPr>
          <w:rFonts w:ascii="Trebuchet MS" w:eastAsia="Times New Roman" w:hAnsi="Trebuchet MS" w:cs="Arial"/>
          <w:color w:val="000000" w:themeColor="text1"/>
          <w:sz w:val="24"/>
          <w:szCs w:val="24"/>
          <w:lang w:eastAsia="pl-PL"/>
        </w:rPr>
        <w:t>Stanowisku Monitoringu i Kontroli</w:t>
      </w:r>
      <w:r w:rsidRPr="00C6326B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w Centrum Usług Społecznych w Rudzie Śląskiej w 2025r.</w:t>
      </w:r>
    </w:p>
    <w:p w14:paraId="47F47261" w14:textId="77777777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</w:pPr>
    </w:p>
    <w:p w14:paraId="07D4C909" w14:textId="77777777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</w:pPr>
      <w:r w:rsidRPr="00C6326B"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  <w:t>W 2025 roku przeprowadzono ogółem pięć kontroli, w tym jedna kontrola została zakończona w 2026r. W stosunku do jednej jednostki kontrolowanej postępowanie kontrolne zostało zawieszone, kontynuacja kontroli nastąpi w 2026r. Cztery kontrole zostały przeprowadzone zgodnie z planem kontroli, jedna kontrola została przeprowadzona poza planem kontroli. Każdorazowo wyniki kontroli zostały przedstawione i omówione z Dyrektorem Centrum Usług Społecznych w Rudzie Śląskiej.</w:t>
      </w:r>
    </w:p>
    <w:p w14:paraId="093110ED" w14:textId="2CF1C7EA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</w:pPr>
      <w:r w:rsidRPr="00C6326B"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  <w:t>Kontrole zostały przeprowadzone zgodnie z planem kontroli na rok 2025 zatwierdzonym przez Dyrektora Miejskiego Ośrodka Pomocy Społecznej w Rudzie Śląskiej z dnia 30.12.2024r. oraz korektami planu kontroli na 2025r. zatwierdzonymi przez Dyrektora Centrum Usług Społecznych w Rudzie Śląskiej z dnia 16.06.2025r. i 05.11.2025r.</w:t>
      </w:r>
    </w:p>
    <w:p w14:paraId="3A62FF7B" w14:textId="77777777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</w:pPr>
    </w:p>
    <w:p w14:paraId="02EFF20C" w14:textId="77777777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lang w:eastAsia="zh-CN"/>
          <w14:ligatures w14:val="none"/>
        </w:rPr>
      </w:pPr>
      <w:r w:rsidRPr="00C6326B">
        <w:rPr>
          <w:rFonts w:ascii="Trebuchet MS" w:eastAsia="Times New Roman" w:hAnsi="Trebuchet MS" w:cs="Arial"/>
          <w:color w:val="000000" w:themeColor="text1"/>
          <w:kern w:val="0"/>
          <w:lang w:eastAsia="zh-CN"/>
          <w14:ligatures w14:val="none"/>
        </w:rPr>
        <w:t>W wyniku przeprowadzonych kontroli w 2025r. dla dwóch jednostek kontrolowanych wydano zalecenia pokontrolne.</w:t>
      </w:r>
    </w:p>
    <w:p w14:paraId="4A255A1A" w14:textId="77777777" w:rsidR="00C6326B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lang w:eastAsia="zh-CN"/>
          <w14:ligatures w14:val="none"/>
        </w:rPr>
      </w:pPr>
    </w:p>
    <w:p w14:paraId="028D119F" w14:textId="528F25D0" w:rsidR="00062D3D" w:rsidRPr="00C6326B" w:rsidRDefault="00C6326B" w:rsidP="00C6326B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lang w:eastAsia="zh-CN"/>
          <w14:ligatures w14:val="none"/>
        </w:rPr>
      </w:pPr>
      <w:r w:rsidRPr="00C6326B">
        <w:rPr>
          <w:rFonts w:ascii="Trebuchet MS" w:eastAsia="Times New Roman" w:hAnsi="Trebuchet MS" w:cs="Times New Roman"/>
          <w:color w:val="000000" w:themeColor="text1"/>
          <w:kern w:val="0"/>
          <w:lang w:eastAsia="zh-CN"/>
          <w14:ligatures w14:val="none"/>
        </w:rPr>
        <w:t>Wykaz jednostek, w których przeprowadzono kontrole stanowi załącznik do niniejszego sprawozdania.</w:t>
      </w:r>
    </w:p>
    <w:sectPr w:rsidR="00062D3D" w:rsidRPr="00C6326B" w:rsidSect="00C6326B">
      <w:footerReference w:type="default" r:id="rId6"/>
      <w:footerReference w:type="first" r:id="rId7"/>
      <w:pgSz w:w="11906" w:h="16838"/>
      <w:pgMar w:top="1412" w:right="1412" w:bottom="1412" w:left="1412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454DD" w14:textId="77777777" w:rsidR="00831462" w:rsidRDefault="00831462">
      <w:pPr>
        <w:spacing w:after="0" w:line="240" w:lineRule="auto"/>
      </w:pPr>
      <w:r>
        <w:separator/>
      </w:r>
    </w:p>
  </w:endnote>
  <w:endnote w:type="continuationSeparator" w:id="0">
    <w:p w14:paraId="614099A9" w14:textId="77777777" w:rsidR="00831462" w:rsidRDefault="00831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22A80" w14:textId="77777777" w:rsidR="00C6326B" w:rsidRDefault="00C6326B" w:rsidP="008F48E4">
    <w:pPr>
      <w:pStyle w:val="Stopka"/>
      <w:tabs>
        <w:tab w:val="clear" w:pos="4536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CD6405" wp14:editId="4F82E3FD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88265" cy="20320"/>
              <wp:effectExtent l="9525" t="10160" r="6985" b="7620"/>
              <wp:wrapSquare wrapText="largest"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826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A1203F" id="Prostokąt 1" o:spid="_x0000_s1026" style="position:absolute;margin-left:0;margin-top:.05pt;width:6.95pt;height: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">
              <w10:wrap type="square" side="larges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14862" w14:textId="77777777" w:rsidR="00C6326B" w:rsidRDefault="00C632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4B6B5" w14:textId="77777777" w:rsidR="00831462" w:rsidRDefault="00831462">
      <w:pPr>
        <w:spacing w:after="0" w:line="240" w:lineRule="auto"/>
      </w:pPr>
      <w:r>
        <w:separator/>
      </w:r>
    </w:p>
  </w:footnote>
  <w:footnote w:type="continuationSeparator" w:id="0">
    <w:p w14:paraId="1ABBAD68" w14:textId="77777777" w:rsidR="00831462" w:rsidRDefault="008314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26B"/>
    <w:rsid w:val="00062D3D"/>
    <w:rsid w:val="00304670"/>
    <w:rsid w:val="00831462"/>
    <w:rsid w:val="00867320"/>
    <w:rsid w:val="0096553F"/>
    <w:rsid w:val="00AB1D70"/>
    <w:rsid w:val="00C6326B"/>
    <w:rsid w:val="00C8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1D9D8"/>
  <w15:chartTrackingRefBased/>
  <w15:docId w15:val="{38601592-C077-4225-808C-D8A7ECCA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63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3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32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3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32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3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3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3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3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32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32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32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32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32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32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32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32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32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3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63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3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63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3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632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32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632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32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32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326B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semiHidden/>
    <w:unhideWhenUsed/>
    <w:rsid w:val="00C63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3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2026-06-02T11:38:00Z</dcterms:created>
  <dcterms:modified xsi:type="dcterms:W3CDTF">2026-06-02T11:38:00Z</dcterms:modified>
</cp:coreProperties>
</file>