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31C47A" w14:textId="69DC9ED3" w:rsidR="00846BE1" w:rsidRPr="003D0366" w:rsidRDefault="00846BE1" w:rsidP="00846BE1">
      <w:pPr>
        <w:spacing w:after="0" w:line="360" w:lineRule="auto"/>
        <w:ind w:leftChars="-34" w:left="-1" w:hangingChars="31" w:hanging="74"/>
        <w:jc w:val="right"/>
        <w:rPr>
          <w:rFonts w:ascii="Trebuchet MS" w:eastAsia="Times New Roman" w:hAnsi="Trebuchet MS" w:cs="Calibri"/>
          <w:kern w:val="0"/>
          <w:sz w:val="24"/>
          <w:szCs w:val="24"/>
          <w:lang w:eastAsia="pl-PL"/>
          <w14:ligatures w14:val="none"/>
        </w:rPr>
      </w:pPr>
      <w:r w:rsidRPr="003D0366">
        <w:rPr>
          <w:rFonts w:ascii="Trebuchet MS" w:eastAsia="Times New Roman" w:hAnsi="Trebuchet MS" w:cs="Calibri"/>
          <w:kern w:val="0"/>
          <w:sz w:val="24"/>
          <w:szCs w:val="24"/>
          <w:lang w:eastAsia="pl-PL"/>
          <w14:ligatures w14:val="none"/>
        </w:rPr>
        <w:t xml:space="preserve">Ruda Śląska, dnia </w:t>
      </w:r>
      <w:r w:rsidR="008167DB">
        <w:rPr>
          <w:rFonts w:ascii="Trebuchet MS" w:eastAsia="Times New Roman" w:hAnsi="Trebuchet MS" w:cs="Calibri"/>
          <w:kern w:val="0"/>
          <w:sz w:val="24"/>
          <w:szCs w:val="24"/>
          <w:lang w:eastAsia="pl-PL"/>
          <w14:ligatures w14:val="none"/>
        </w:rPr>
        <w:t>2</w:t>
      </w:r>
      <w:r w:rsidR="0055134B">
        <w:rPr>
          <w:rFonts w:ascii="Trebuchet MS" w:eastAsia="Times New Roman" w:hAnsi="Trebuchet MS" w:cs="Calibri"/>
          <w:kern w:val="0"/>
          <w:sz w:val="24"/>
          <w:szCs w:val="24"/>
          <w:lang w:eastAsia="pl-PL"/>
          <w14:ligatures w14:val="none"/>
        </w:rPr>
        <w:t>7</w:t>
      </w:r>
      <w:r>
        <w:rPr>
          <w:rFonts w:ascii="Trebuchet MS" w:eastAsia="Times New Roman" w:hAnsi="Trebuchet MS" w:cs="Calibri"/>
          <w:kern w:val="0"/>
          <w:sz w:val="24"/>
          <w:szCs w:val="24"/>
          <w:lang w:eastAsia="pl-PL"/>
          <w14:ligatures w14:val="none"/>
        </w:rPr>
        <w:t xml:space="preserve"> maja </w:t>
      </w:r>
      <w:r w:rsidRPr="003D0366">
        <w:rPr>
          <w:rFonts w:ascii="Trebuchet MS" w:eastAsia="Times New Roman" w:hAnsi="Trebuchet MS" w:cs="Calibri"/>
          <w:kern w:val="0"/>
          <w:sz w:val="24"/>
          <w:szCs w:val="24"/>
          <w:lang w:eastAsia="pl-PL"/>
          <w14:ligatures w14:val="none"/>
        </w:rPr>
        <w:t>202</w:t>
      </w:r>
      <w:r>
        <w:rPr>
          <w:rFonts w:ascii="Trebuchet MS" w:eastAsia="Times New Roman" w:hAnsi="Trebuchet MS" w:cs="Calibri"/>
          <w:kern w:val="0"/>
          <w:sz w:val="24"/>
          <w:szCs w:val="24"/>
          <w:lang w:eastAsia="pl-PL"/>
          <w14:ligatures w14:val="none"/>
        </w:rPr>
        <w:t>6</w:t>
      </w:r>
      <w:r w:rsidRPr="003D0366">
        <w:rPr>
          <w:rFonts w:ascii="Trebuchet MS" w:eastAsia="Times New Roman" w:hAnsi="Trebuchet MS" w:cs="Calibri"/>
          <w:kern w:val="0"/>
          <w:sz w:val="24"/>
          <w:szCs w:val="24"/>
          <w:lang w:eastAsia="pl-PL"/>
          <w14:ligatures w14:val="none"/>
        </w:rPr>
        <w:t>r.</w:t>
      </w:r>
    </w:p>
    <w:p w14:paraId="564B6C43" w14:textId="77777777" w:rsidR="00846BE1" w:rsidRPr="003D0366" w:rsidRDefault="00846BE1" w:rsidP="00846BE1">
      <w:pPr>
        <w:spacing w:after="0" w:line="360" w:lineRule="auto"/>
        <w:ind w:leftChars="-34" w:left="-1" w:hangingChars="31" w:hanging="74"/>
        <w:rPr>
          <w:rFonts w:ascii="Trebuchet MS" w:eastAsia="Times New Roman" w:hAnsi="Trebuchet MS" w:cs="Calibri"/>
          <w:kern w:val="0"/>
          <w:sz w:val="24"/>
          <w:szCs w:val="24"/>
          <w:lang w:eastAsia="pl-PL"/>
          <w14:ligatures w14:val="none"/>
        </w:rPr>
      </w:pPr>
      <w:r w:rsidRPr="003D0366">
        <w:rPr>
          <w:rFonts w:ascii="Trebuchet MS" w:eastAsia="Times New Roman" w:hAnsi="Trebuchet MS" w:cs="Calibri"/>
          <w:kern w:val="0"/>
          <w:sz w:val="24"/>
          <w:szCs w:val="24"/>
          <w:lang w:eastAsia="pl-PL"/>
          <w14:ligatures w14:val="none"/>
        </w:rPr>
        <w:t>Jednostka sektora finansów publicznych</w:t>
      </w:r>
    </w:p>
    <w:p w14:paraId="26852E91" w14:textId="43362DDD" w:rsidR="00846BE1" w:rsidRDefault="00846BE1" w:rsidP="00846BE1">
      <w:pPr>
        <w:spacing w:after="0" w:line="360" w:lineRule="auto"/>
        <w:ind w:leftChars="-34" w:left="-1" w:hangingChars="31" w:hanging="74"/>
        <w:rPr>
          <w:rFonts w:ascii="Trebuchet MS" w:eastAsia="Times New Roman" w:hAnsi="Trebuchet MS" w:cs="Calibri"/>
          <w:kern w:val="0"/>
          <w:sz w:val="24"/>
          <w:szCs w:val="24"/>
          <w:lang w:eastAsia="pl-PL"/>
          <w14:ligatures w14:val="none"/>
        </w:rPr>
      </w:pPr>
      <w:r w:rsidRPr="003D0366">
        <w:rPr>
          <w:rFonts w:ascii="Trebuchet MS" w:eastAsia="Times New Roman" w:hAnsi="Trebuchet MS" w:cs="Calibri"/>
          <w:kern w:val="0"/>
          <w:sz w:val="24"/>
          <w:szCs w:val="24"/>
          <w:lang w:eastAsia="pl-PL"/>
          <w14:ligatures w14:val="none"/>
        </w:rPr>
        <w:t>S</w:t>
      </w:r>
      <w:r>
        <w:rPr>
          <w:rFonts w:ascii="Trebuchet MS" w:eastAsia="Times New Roman" w:hAnsi="Trebuchet MS" w:cs="Calibri"/>
          <w:kern w:val="0"/>
          <w:sz w:val="24"/>
          <w:szCs w:val="24"/>
          <w:lang w:eastAsia="pl-PL"/>
          <w14:ligatures w14:val="none"/>
        </w:rPr>
        <w:t>M</w:t>
      </w:r>
      <w:r w:rsidRPr="003D0366">
        <w:rPr>
          <w:rFonts w:ascii="Trebuchet MS" w:eastAsia="Times New Roman" w:hAnsi="Trebuchet MS" w:cs="Calibri"/>
          <w:kern w:val="0"/>
          <w:sz w:val="24"/>
          <w:szCs w:val="24"/>
          <w:lang w:eastAsia="pl-PL"/>
          <w14:ligatures w14:val="none"/>
        </w:rPr>
        <w:t>K.0813.</w:t>
      </w:r>
      <w:r w:rsidR="00FD4686">
        <w:rPr>
          <w:rFonts w:ascii="Trebuchet MS" w:eastAsia="Times New Roman" w:hAnsi="Trebuchet MS" w:cs="Calibri"/>
          <w:kern w:val="0"/>
          <w:sz w:val="24"/>
          <w:szCs w:val="24"/>
          <w:lang w:eastAsia="pl-PL"/>
          <w14:ligatures w14:val="none"/>
        </w:rPr>
        <w:t>3</w:t>
      </w:r>
      <w:r w:rsidRPr="003D0366">
        <w:rPr>
          <w:rFonts w:ascii="Trebuchet MS" w:eastAsia="Times New Roman" w:hAnsi="Trebuchet MS" w:cs="Calibri"/>
          <w:kern w:val="0"/>
          <w:sz w:val="24"/>
          <w:szCs w:val="24"/>
          <w:lang w:eastAsia="pl-PL"/>
          <w14:ligatures w14:val="none"/>
        </w:rPr>
        <w:t>.202</w:t>
      </w:r>
      <w:r>
        <w:rPr>
          <w:rFonts w:ascii="Trebuchet MS" w:eastAsia="Times New Roman" w:hAnsi="Trebuchet MS" w:cs="Calibri"/>
          <w:kern w:val="0"/>
          <w:sz w:val="24"/>
          <w:szCs w:val="24"/>
          <w:lang w:eastAsia="pl-PL"/>
          <w14:ligatures w14:val="none"/>
        </w:rPr>
        <w:t>6</w:t>
      </w:r>
    </w:p>
    <w:p w14:paraId="5E583D8D" w14:textId="200D5496" w:rsidR="00846BE1" w:rsidRPr="003D0366" w:rsidRDefault="00846BE1" w:rsidP="00846BE1">
      <w:pPr>
        <w:spacing w:after="0" w:line="360" w:lineRule="auto"/>
        <w:ind w:leftChars="-34" w:left="-1" w:hangingChars="31" w:hanging="74"/>
        <w:rPr>
          <w:rFonts w:ascii="Trebuchet MS" w:eastAsia="Times New Roman" w:hAnsi="Trebuchet MS" w:cs="Calibri"/>
          <w:kern w:val="0"/>
          <w:sz w:val="24"/>
          <w:szCs w:val="24"/>
          <w:lang w:eastAsia="pl-PL"/>
          <w14:ligatures w14:val="none"/>
        </w:rPr>
      </w:pPr>
      <w:r>
        <w:rPr>
          <w:rFonts w:ascii="Trebuchet MS" w:eastAsia="Times New Roman" w:hAnsi="Trebuchet MS" w:cs="Calibri"/>
          <w:kern w:val="0"/>
          <w:sz w:val="24"/>
          <w:szCs w:val="24"/>
          <w:lang w:eastAsia="pl-PL"/>
          <w14:ligatures w14:val="none"/>
        </w:rPr>
        <w:t>Korekta P</w:t>
      </w:r>
      <w:r w:rsidRPr="003D0366">
        <w:rPr>
          <w:rFonts w:ascii="Trebuchet MS" w:eastAsia="Times New Roman" w:hAnsi="Trebuchet MS" w:cstheme="majorBidi"/>
          <w:spacing w:val="-10"/>
          <w:kern w:val="28"/>
          <w:sz w:val="24"/>
          <w:szCs w:val="24"/>
          <w:lang w:eastAsia="pl-PL"/>
          <w14:ligatures w14:val="none"/>
        </w:rPr>
        <w:t>lan</w:t>
      </w:r>
      <w:r>
        <w:rPr>
          <w:rFonts w:ascii="Trebuchet MS" w:eastAsia="Times New Roman" w:hAnsi="Trebuchet MS" w:cstheme="majorBidi"/>
          <w:spacing w:val="-10"/>
          <w:kern w:val="28"/>
          <w:sz w:val="24"/>
          <w:szCs w:val="24"/>
          <w:lang w:eastAsia="pl-PL"/>
          <w14:ligatures w14:val="none"/>
        </w:rPr>
        <w:t>u</w:t>
      </w:r>
      <w:r w:rsidRPr="003D0366">
        <w:rPr>
          <w:rFonts w:ascii="Trebuchet MS" w:eastAsia="Times New Roman" w:hAnsi="Trebuchet MS" w:cstheme="majorBidi"/>
          <w:spacing w:val="-10"/>
          <w:kern w:val="28"/>
          <w:sz w:val="24"/>
          <w:szCs w:val="24"/>
          <w:lang w:eastAsia="pl-PL"/>
          <w14:ligatures w14:val="none"/>
        </w:rPr>
        <w:t xml:space="preserve"> kontroli na 202</w:t>
      </w:r>
      <w:r>
        <w:rPr>
          <w:rFonts w:ascii="Trebuchet MS" w:eastAsia="Times New Roman" w:hAnsi="Trebuchet MS" w:cstheme="majorBidi"/>
          <w:spacing w:val="-10"/>
          <w:kern w:val="28"/>
          <w:sz w:val="24"/>
          <w:szCs w:val="24"/>
          <w:lang w:eastAsia="pl-PL"/>
          <w14:ligatures w14:val="none"/>
        </w:rPr>
        <w:t>6</w:t>
      </w:r>
      <w:r w:rsidRPr="003D0366">
        <w:rPr>
          <w:rFonts w:ascii="Trebuchet MS" w:eastAsia="Times New Roman" w:hAnsi="Trebuchet MS" w:cstheme="majorBidi"/>
          <w:spacing w:val="-10"/>
          <w:kern w:val="28"/>
          <w:sz w:val="24"/>
          <w:szCs w:val="24"/>
          <w:lang w:eastAsia="pl-PL"/>
          <w14:ligatures w14:val="none"/>
        </w:rPr>
        <w:t>r.</w:t>
      </w:r>
    </w:p>
    <w:p w14:paraId="7A3E31FF" w14:textId="77777777" w:rsidR="00846BE1" w:rsidRPr="003D0366" w:rsidRDefault="00846BE1" w:rsidP="00846BE1">
      <w:pPr>
        <w:numPr>
          <w:ilvl w:val="0"/>
          <w:numId w:val="1"/>
        </w:numPr>
        <w:spacing w:line="360" w:lineRule="auto"/>
        <w:contextualSpacing/>
        <w:rPr>
          <w:rFonts w:ascii="Trebuchet MS" w:hAnsi="Trebuchet MS"/>
          <w:kern w:val="0"/>
          <w:sz w:val="24"/>
          <w:szCs w:val="24"/>
          <w:lang w:eastAsia="pl-PL"/>
          <w14:ligatures w14:val="none"/>
        </w:rPr>
      </w:pPr>
      <w:r w:rsidRPr="003D0366">
        <w:rPr>
          <w:rFonts w:ascii="Trebuchet MS" w:hAnsi="Trebuchet MS"/>
          <w:kern w:val="0"/>
          <w:sz w:val="24"/>
          <w:szCs w:val="24"/>
          <w:lang w:eastAsia="pl-PL"/>
          <w14:ligatures w14:val="none"/>
        </w:rPr>
        <w:t>Zakres tematyczny i organizacja zadań kontroli</w:t>
      </w:r>
    </w:p>
    <w:p w14:paraId="3F10F36E" w14:textId="77777777" w:rsidR="00846BE1" w:rsidRPr="003D0366" w:rsidRDefault="00846BE1" w:rsidP="00846BE1">
      <w:pPr>
        <w:numPr>
          <w:ilvl w:val="0"/>
          <w:numId w:val="1"/>
        </w:numPr>
        <w:spacing w:line="360" w:lineRule="auto"/>
        <w:contextualSpacing/>
        <w:rPr>
          <w:rFonts w:ascii="Trebuchet MS" w:hAnsi="Trebuchet MS"/>
          <w:kern w:val="0"/>
          <w:sz w:val="24"/>
          <w:szCs w:val="24"/>
          <w:lang w:eastAsia="pl-PL"/>
          <w14:ligatures w14:val="none"/>
        </w:rPr>
      </w:pPr>
      <w:r w:rsidRPr="003D0366">
        <w:rPr>
          <w:rFonts w:ascii="Trebuchet MS" w:hAnsi="Trebuchet MS"/>
          <w:kern w:val="0"/>
          <w:sz w:val="24"/>
          <w:szCs w:val="24"/>
          <w:lang w:eastAsia="pl-PL"/>
          <w14:ligatures w14:val="none"/>
        </w:rPr>
        <w:t>Kontrole w zakresie realizacji zaleceń pokontrolnych</w:t>
      </w:r>
    </w:p>
    <w:p w14:paraId="08579D1A" w14:textId="77777777" w:rsidR="00846BE1" w:rsidRPr="003D0366" w:rsidRDefault="00846BE1" w:rsidP="00846BE1">
      <w:pPr>
        <w:numPr>
          <w:ilvl w:val="0"/>
          <w:numId w:val="1"/>
        </w:numPr>
        <w:spacing w:line="360" w:lineRule="auto"/>
        <w:contextualSpacing/>
        <w:rPr>
          <w:rFonts w:ascii="Trebuchet MS" w:hAnsi="Trebuchet MS"/>
          <w:kern w:val="0"/>
          <w:sz w:val="24"/>
          <w:szCs w:val="24"/>
          <w:lang w:eastAsia="pl-PL"/>
          <w14:ligatures w14:val="none"/>
        </w:rPr>
      </w:pPr>
      <w:r w:rsidRPr="003D0366">
        <w:rPr>
          <w:rFonts w:ascii="Trebuchet MS" w:hAnsi="Trebuchet MS"/>
          <w:kern w:val="0"/>
          <w:sz w:val="24"/>
          <w:szCs w:val="24"/>
          <w:lang w:eastAsia="pl-PL"/>
          <w14:ligatures w14:val="none"/>
        </w:rPr>
        <w:t>Inne doraźne kontrole zlecone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97"/>
        <w:gridCol w:w="2592"/>
        <w:gridCol w:w="1552"/>
        <w:gridCol w:w="3452"/>
        <w:gridCol w:w="1038"/>
      </w:tblGrid>
      <w:tr w:rsidR="00846BE1" w:rsidRPr="003D0366" w14:paraId="6A9BE8E2" w14:textId="77777777" w:rsidTr="00BE6A6F">
        <w:tc>
          <w:tcPr>
            <w:tcW w:w="0" w:type="auto"/>
          </w:tcPr>
          <w:p w14:paraId="2432B5A1" w14:textId="77777777" w:rsidR="00846BE1" w:rsidRPr="003D0366" w:rsidRDefault="00846BE1" w:rsidP="00BE6A6F">
            <w:pPr>
              <w:keepNext/>
              <w:keepLines/>
              <w:spacing w:before="240"/>
              <w:outlineLvl w:val="0"/>
              <w:rPr>
                <w:rFonts w:ascii="Trebuchet MS" w:eastAsiaTheme="majorEastAsia" w:hAnsi="Trebuchet MS" w:cstheme="majorBidi"/>
                <w:color w:val="000000" w:themeColor="text1"/>
                <w:sz w:val="24"/>
                <w:szCs w:val="24"/>
              </w:rPr>
            </w:pPr>
            <w:r w:rsidRPr="003D0366">
              <w:rPr>
                <w:rFonts w:ascii="Trebuchet MS" w:eastAsiaTheme="majorEastAsia" w:hAnsi="Trebuchet MS" w:cstheme="majorBidi"/>
                <w:color w:val="000000" w:themeColor="text1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0" w:type="auto"/>
          </w:tcPr>
          <w:p w14:paraId="486EAA65" w14:textId="77777777" w:rsidR="00846BE1" w:rsidRPr="003D0366" w:rsidRDefault="00846BE1" w:rsidP="00BE6A6F">
            <w:pPr>
              <w:keepNext/>
              <w:keepLines/>
              <w:spacing w:before="240"/>
              <w:outlineLvl w:val="0"/>
              <w:rPr>
                <w:rFonts w:ascii="Trebuchet MS" w:eastAsiaTheme="majorEastAsia" w:hAnsi="Trebuchet MS" w:cstheme="majorBidi"/>
                <w:color w:val="000000" w:themeColor="text1"/>
                <w:sz w:val="24"/>
                <w:szCs w:val="24"/>
              </w:rPr>
            </w:pPr>
            <w:r w:rsidRPr="003D0366">
              <w:rPr>
                <w:rFonts w:ascii="Trebuchet MS" w:eastAsiaTheme="majorEastAsia" w:hAnsi="Trebuchet MS" w:cstheme="majorBidi"/>
                <w:color w:val="000000" w:themeColor="text1"/>
                <w:sz w:val="24"/>
                <w:szCs w:val="24"/>
                <w:lang w:eastAsia="pl-PL"/>
              </w:rPr>
              <w:t>Miejsce kontroli</w:t>
            </w:r>
          </w:p>
        </w:tc>
        <w:tc>
          <w:tcPr>
            <w:tcW w:w="0" w:type="auto"/>
          </w:tcPr>
          <w:p w14:paraId="588BB46A" w14:textId="77777777" w:rsidR="00846BE1" w:rsidRPr="003D0366" w:rsidRDefault="00846BE1" w:rsidP="00BE6A6F">
            <w:pPr>
              <w:keepNext/>
              <w:keepLines/>
              <w:spacing w:before="240"/>
              <w:outlineLvl w:val="0"/>
              <w:rPr>
                <w:rFonts w:ascii="Trebuchet MS" w:eastAsiaTheme="majorEastAsia" w:hAnsi="Trebuchet MS" w:cstheme="majorBidi"/>
                <w:color w:val="000000" w:themeColor="text1"/>
                <w:sz w:val="24"/>
                <w:szCs w:val="24"/>
              </w:rPr>
            </w:pPr>
            <w:r w:rsidRPr="003D0366">
              <w:rPr>
                <w:rFonts w:ascii="Trebuchet MS" w:eastAsiaTheme="majorEastAsia" w:hAnsi="Trebuchet MS" w:cstheme="majorBidi"/>
                <w:color w:val="000000" w:themeColor="text1"/>
                <w:sz w:val="24"/>
                <w:szCs w:val="24"/>
                <w:lang w:eastAsia="pl-PL"/>
              </w:rPr>
              <w:t>Rodzaj kontroli</w:t>
            </w:r>
          </w:p>
        </w:tc>
        <w:tc>
          <w:tcPr>
            <w:tcW w:w="0" w:type="auto"/>
          </w:tcPr>
          <w:p w14:paraId="02952A8B" w14:textId="77777777" w:rsidR="00846BE1" w:rsidRPr="003D0366" w:rsidRDefault="00846BE1" w:rsidP="00BE6A6F">
            <w:pPr>
              <w:keepNext/>
              <w:keepLines/>
              <w:spacing w:before="240"/>
              <w:outlineLvl w:val="0"/>
              <w:rPr>
                <w:rFonts w:ascii="Trebuchet MS" w:eastAsiaTheme="majorEastAsia" w:hAnsi="Trebuchet MS" w:cstheme="majorBidi"/>
                <w:color w:val="000000" w:themeColor="text1"/>
                <w:sz w:val="24"/>
                <w:szCs w:val="24"/>
              </w:rPr>
            </w:pPr>
            <w:r w:rsidRPr="003D0366">
              <w:rPr>
                <w:rFonts w:ascii="Trebuchet MS" w:eastAsiaTheme="majorEastAsia" w:hAnsi="Trebuchet MS" w:cstheme="majorBidi"/>
                <w:color w:val="000000" w:themeColor="text1"/>
                <w:sz w:val="24"/>
                <w:szCs w:val="24"/>
                <w:lang w:eastAsia="pl-PL"/>
              </w:rPr>
              <w:t>Przedmiot/temat kontroli</w:t>
            </w:r>
          </w:p>
        </w:tc>
        <w:tc>
          <w:tcPr>
            <w:tcW w:w="0" w:type="auto"/>
          </w:tcPr>
          <w:p w14:paraId="2F8DB66B" w14:textId="77777777" w:rsidR="00846BE1" w:rsidRPr="003D0366" w:rsidRDefault="00846BE1" w:rsidP="00BE6A6F">
            <w:pPr>
              <w:keepNext/>
              <w:keepLines/>
              <w:spacing w:before="240"/>
              <w:outlineLvl w:val="0"/>
              <w:rPr>
                <w:rFonts w:ascii="Trebuchet MS" w:eastAsiaTheme="majorEastAsia" w:hAnsi="Trebuchet MS" w:cstheme="majorBidi"/>
                <w:color w:val="000000" w:themeColor="text1"/>
                <w:sz w:val="24"/>
                <w:szCs w:val="24"/>
              </w:rPr>
            </w:pPr>
            <w:r w:rsidRPr="003D0366">
              <w:rPr>
                <w:rFonts w:ascii="Trebuchet MS" w:eastAsiaTheme="majorEastAsia" w:hAnsi="Trebuchet MS" w:cstheme="majorBidi"/>
                <w:color w:val="000000" w:themeColor="text1"/>
                <w:sz w:val="24"/>
                <w:szCs w:val="24"/>
                <w:lang w:eastAsia="pl-PL"/>
              </w:rPr>
              <w:t>termin</w:t>
            </w:r>
          </w:p>
        </w:tc>
      </w:tr>
      <w:tr w:rsidR="00846BE1" w:rsidRPr="003D0366" w14:paraId="279FB6F2" w14:textId="77777777" w:rsidTr="00BE6A6F">
        <w:tc>
          <w:tcPr>
            <w:tcW w:w="0" w:type="auto"/>
          </w:tcPr>
          <w:p w14:paraId="7A4217EA" w14:textId="77777777" w:rsidR="00846BE1" w:rsidRPr="003D0366" w:rsidRDefault="00846BE1" w:rsidP="00846BE1">
            <w:pPr>
              <w:numPr>
                <w:ilvl w:val="0"/>
                <w:numId w:val="2"/>
              </w:numPr>
              <w:spacing w:line="240" w:lineRule="auto"/>
              <w:contextualSpacing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0" w:type="auto"/>
          </w:tcPr>
          <w:p w14:paraId="0F6ECB43" w14:textId="37F894DF" w:rsidR="00846BE1" w:rsidRPr="003D0366" w:rsidRDefault="00846BE1" w:rsidP="00BE6A6F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  <w:r w:rsidRPr="003D0366">
              <w:rPr>
                <w:rFonts w:ascii="Trebuchet MS" w:eastAsia="Times New Roman" w:hAnsi="Trebuchet MS" w:cs="Arial"/>
                <w:bCs/>
                <w:sz w:val="24"/>
                <w:szCs w:val="24"/>
                <w:lang w:eastAsia="pl-PL"/>
              </w:rPr>
              <w:t xml:space="preserve">MG PARTNER Marcin Grzesiak spółka komandytowa z siedzibą </w:t>
            </w:r>
            <w:r w:rsidRPr="003D0366">
              <w:rPr>
                <w:rFonts w:ascii="Trebuchet MS" w:eastAsia="Times New Roman" w:hAnsi="Trebuchet MS" w:cs="Arial"/>
                <w:bCs/>
                <w:sz w:val="24"/>
                <w:szCs w:val="24"/>
                <w:lang w:eastAsia="pl-PL"/>
              </w:rPr>
              <w:br/>
              <w:t>w Warszawie</w:t>
            </w:r>
            <w:r>
              <w:rPr>
                <w:rFonts w:ascii="Trebuchet MS" w:eastAsia="Times New Roman" w:hAnsi="Trebuchet MS" w:cs="Arial"/>
                <w:bCs/>
                <w:sz w:val="24"/>
                <w:szCs w:val="24"/>
                <w:lang w:eastAsia="pl-PL"/>
              </w:rPr>
              <w:t>, 01-710 Warszawa,</w:t>
            </w:r>
            <w:r w:rsidRPr="003D0366">
              <w:rPr>
                <w:rFonts w:ascii="Trebuchet MS" w:eastAsia="Times New Roman" w:hAnsi="Trebuchet MS" w:cs="Arial"/>
                <w:bCs/>
                <w:sz w:val="24"/>
                <w:szCs w:val="24"/>
                <w:lang w:eastAsia="pl-PL"/>
              </w:rPr>
              <w:t xml:space="preserve"> ul. Włościańska 15/1</w:t>
            </w:r>
          </w:p>
        </w:tc>
        <w:tc>
          <w:tcPr>
            <w:tcW w:w="0" w:type="auto"/>
          </w:tcPr>
          <w:p w14:paraId="287883EF" w14:textId="77777777" w:rsidR="00846BE1" w:rsidRPr="003D0366" w:rsidRDefault="00846BE1" w:rsidP="00BE6A6F">
            <w:pPr>
              <w:rPr>
                <w:rFonts w:ascii="Trebuchet MS" w:hAnsi="Trebuchet MS"/>
                <w:sz w:val="24"/>
                <w:szCs w:val="24"/>
              </w:rPr>
            </w:pPr>
            <w:r w:rsidRPr="003D0366">
              <w:rPr>
                <w:rFonts w:ascii="Trebuchet MS" w:hAnsi="Trebuchet MS"/>
                <w:sz w:val="24"/>
                <w:szCs w:val="24"/>
              </w:rPr>
              <w:t>problemowa</w:t>
            </w:r>
          </w:p>
        </w:tc>
        <w:tc>
          <w:tcPr>
            <w:tcW w:w="0" w:type="auto"/>
          </w:tcPr>
          <w:p w14:paraId="326A4350" w14:textId="2E16C7A6" w:rsidR="00846BE1" w:rsidRPr="003D0366" w:rsidRDefault="00846BE1" w:rsidP="00BE6A6F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eastAsia="Times New Roman" w:hAnsi="Trebuchet MS" w:cs="Arial"/>
                <w:bCs/>
                <w:sz w:val="24"/>
                <w:szCs w:val="24"/>
                <w:lang w:eastAsia="pl-PL"/>
              </w:rPr>
              <w:t>R</w:t>
            </w:r>
            <w:r w:rsidRPr="003D0366">
              <w:rPr>
                <w:rFonts w:ascii="Trebuchet MS" w:eastAsia="Times New Roman" w:hAnsi="Trebuchet MS" w:cs="Arial"/>
                <w:bCs/>
                <w:sz w:val="24"/>
                <w:szCs w:val="24"/>
                <w:lang w:eastAsia="pl-PL"/>
              </w:rPr>
              <w:t>ealizacj</w:t>
            </w:r>
            <w:r>
              <w:rPr>
                <w:rFonts w:ascii="Trebuchet MS" w:eastAsia="Times New Roman" w:hAnsi="Trebuchet MS" w:cs="Arial"/>
                <w:bCs/>
                <w:sz w:val="24"/>
                <w:szCs w:val="24"/>
                <w:lang w:eastAsia="pl-PL"/>
              </w:rPr>
              <w:t>a</w:t>
            </w:r>
            <w:r w:rsidRPr="003D0366">
              <w:rPr>
                <w:rFonts w:ascii="Trebuchet MS" w:eastAsia="Times New Roman" w:hAnsi="Trebuchet MS" w:cs="Arial"/>
                <w:bCs/>
                <w:sz w:val="24"/>
                <w:szCs w:val="24"/>
                <w:lang w:eastAsia="pl-PL"/>
              </w:rPr>
              <w:t xml:space="preserve"> usług asystenta osobistego osoby </w:t>
            </w:r>
            <w:r w:rsidRPr="003D0366">
              <w:rPr>
                <w:rFonts w:ascii="Trebuchet MS" w:eastAsia="Times New Roman" w:hAnsi="Trebuchet MS" w:cs="Arial"/>
                <w:bCs/>
                <w:sz w:val="24"/>
                <w:szCs w:val="24"/>
                <w:lang w:eastAsia="pl-PL"/>
              </w:rPr>
              <w:br/>
              <w:t>z niepełnosprawnością, o których mowa w Programie „Asystent osobisty osoby z Niepełnosprawnością” dla Jednostek Samorządu Terytorialnego – edycja 202</w:t>
            </w:r>
            <w:r>
              <w:rPr>
                <w:rFonts w:ascii="Trebuchet MS" w:eastAsia="Times New Roman" w:hAnsi="Trebuchet MS" w:cs="Arial"/>
                <w:bCs/>
                <w:sz w:val="24"/>
                <w:szCs w:val="24"/>
                <w:lang w:eastAsia="pl-PL"/>
              </w:rPr>
              <w:t>6</w:t>
            </w:r>
            <w:r w:rsidRPr="003D0366">
              <w:rPr>
                <w:rFonts w:ascii="Trebuchet MS" w:eastAsia="Times New Roman" w:hAnsi="Trebuchet MS" w:cs="Arial"/>
                <w:bCs/>
                <w:sz w:val="24"/>
                <w:szCs w:val="24"/>
                <w:lang w:eastAsia="pl-PL"/>
              </w:rPr>
              <w:t>”, finansowanego ze środków Funduszu Solidarnościowego</w:t>
            </w:r>
          </w:p>
        </w:tc>
        <w:tc>
          <w:tcPr>
            <w:tcW w:w="0" w:type="auto"/>
          </w:tcPr>
          <w:p w14:paraId="31A52596" w14:textId="3AF5E66C" w:rsidR="00846BE1" w:rsidRPr="003D0366" w:rsidRDefault="00846BE1" w:rsidP="00BE6A6F">
            <w:pPr>
              <w:rPr>
                <w:rFonts w:ascii="Trebuchet MS" w:hAnsi="Trebuchet MS"/>
                <w:sz w:val="24"/>
                <w:szCs w:val="24"/>
              </w:rPr>
            </w:pPr>
            <w:r w:rsidRPr="003D0366">
              <w:rPr>
                <w:rFonts w:ascii="Trebuchet MS" w:hAnsi="Trebuchet MS"/>
                <w:sz w:val="24"/>
                <w:szCs w:val="24"/>
                <w:lang w:eastAsia="pl-PL"/>
              </w:rPr>
              <w:t>I</w:t>
            </w:r>
            <w:r w:rsidR="00DE14A5">
              <w:rPr>
                <w:rFonts w:ascii="Trebuchet MS" w:hAnsi="Trebuchet MS"/>
                <w:sz w:val="24"/>
                <w:szCs w:val="24"/>
                <w:lang w:eastAsia="pl-PL"/>
              </w:rPr>
              <w:t>I</w:t>
            </w:r>
            <w:r w:rsidRPr="003D0366">
              <w:rPr>
                <w:rFonts w:ascii="Trebuchet MS" w:hAnsi="Trebuchet MS"/>
                <w:sz w:val="24"/>
                <w:szCs w:val="24"/>
                <w:lang w:eastAsia="pl-PL"/>
              </w:rPr>
              <w:t>I</w:t>
            </w:r>
            <w:r>
              <w:rPr>
                <w:rFonts w:ascii="Trebuchet MS" w:hAnsi="Trebuchet MS"/>
                <w:sz w:val="24"/>
                <w:szCs w:val="24"/>
                <w:lang w:eastAsia="pl-PL"/>
              </w:rPr>
              <w:t xml:space="preserve"> </w:t>
            </w:r>
            <w:r w:rsidRPr="003D0366">
              <w:rPr>
                <w:rFonts w:ascii="Trebuchet MS" w:hAnsi="Trebuchet MS"/>
                <w:sz w:val="24"/>
                <w:szCs w:val="24"/>
                <w:lang w:eastAsia="pl-PL"/>
              </w:rPr>
              <w:t>kwartał</w:t>
            </w:r>
          </w:p>
        </w:tc>
      </w:tr>
      <w:tr w:rsidR="001F65B7" w:rsidRPr="003D0366" w14:paraId="636D1C3A" w14:textId="77777777" w:rsidTr="00BE6A6F">
        <w:tc>
          <w:tcPr>
            <w:tcW w:w="0" w:type="auto"/>
          </w:tcPr>
          <w:p w14:paraId="5ECC78CC" w14:textId="77777777" w:rsidR="001F65B7" w:rsidRPr="003D0366" w:rsidRDefault="001F65B7" w:rsidP="001F65B7">
            <w:pPr>
              <w:numPr>
                <w:ilvl w:val="0"/>
                <w:numId w:val="2"/>
              </w:numPr>
              <w:spacing w:line="240" w:lineRule="auto"/>
              <w:contextualSpacing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0" w:type="auto"/>
          </w:tcPr>
          <w:p w14:paraId="65430226" w14:textId="6C987265" w:rsidR="001F65B7" w:rsidRPr="003D0366" w:rsidRDefault="008167DB" w:rsidP="001F65B7">
            <w:pPr>
              <w:spacing w:line="360" w:lineRule="auto"/>
              <w:rPr>
                <w:rFonts w:ascii="Trebuchet MS" w:eastAsia="Times New Roman" w:hAnsi="Trebuchet MS" w:cs="Arial"/>
                <w:bCs/>
                <w:sz w:val="24"/>
                <w:szCs w:val="24"/>
                <w:lang w:eastAsia="pl-PL"/>
              </w:rPr>
            </w:pPr>
            <w:r>
              <w:rPr>
                <w:rFonts w:ascii="Trebuchet MS" w:eastAsia="Times New Roman" w:hAnsi="Trebuchet MS" w:cs="Arial"/>
                <w:bCs/>
                <w:sz w:val="24"/>
                <w:szCs w:val="24"/>
                <w:lang w:eastAsia="pl-PL"/>
              </w:rPr>
              <w:t>REH – MED Mirosław Wyszyński ul. Pawła Śmiłowskiego 2a/20, 41-100 Siemianowice Śląskie</w:t>
            </w:r>
          </w:p>
        </w:tc>
        <w:tc>
          <w:tcPr>
            <w:tcW w:w="0" w:type="auto"/>
          </w:tcPr>
          <w:p w14:paraId="56B6560D" w14:textId="1B40673A" w:rsidR="001F65B7" w:rsidRPr="003D0366" w:rsidRDefault="001F65B7" w:rsidP="001F65B7">
            <w:pPr>
              <w:rPr>
                <w:rFonts w:ascii="Trebuchet MS" w:hAnsi="Trebuchet MS"/>
                <w:sz w:val="24"/>
                <w:szCs w:val="24"/>
              </w:rPr>
            </w:pPr>
            <w:r w:rsidRPr="003D0366">
              <w:rPr>
                <w:rFonts w:ascii="Trebuchet MS" w:hAnsi="Trebuchet MS"/>
                <w:sz w:val="24"/>
                <w:szCs w:val="24"/>
              </w:rPr>
              <w:t>problemowa</w:t>
            </w:r>
          </w:p>
        </w:tc>
        <w:tc>
          <w:tcPr>
            <w:tcW w:w="0" w:type="auto"/>
          </w:tcPr>
          <w:p w14:paraId="2C10204B" w14:textId="4FC5EA7B" w:rsidR="001F65B7" w:rsidRDefault="001F65B7" w:rsidP="001F65B7">
            <w:pPr>
              <w:spacing w:line="360" w:lineRule="auto"/>
              <w:rPr>
                <w:rFonts w:ascii="Trebuchet MS" w:eastAsia="Times New Roman" w:hAnsi="Trebuchet MS" w:cs="Arial"/>
                <w:bCs/>
                <w:sz w:val="24"/>
                <w:szCs w:val="24"/>
                <w:lang w:eastAsia="pl-PL"/>
              </w:rPr>
            </w:pPr>
            <w:r>
              <w:rPr>
                <w:rFonts w:ascii="Trebuchet MS" w:eastAsia="Times New Roman" w:hAnsi="Trebuchet MS" w:cs="Arial"/>
                <w:bCs/>
                <w:sz w:val="24"/>
                <w:szCs w:val="24"/>
                <w:lang w:eastAsia="pl-PL"/>
              </w:rPr>
              <w:t>R</w:t>
            </w:r>
            <w:r w:rsidRPr="00683BA5">
              <w:rPr>
                <w:rFonts w:ascii="Trebuchet MS" w:eastAsia="Times New Roman" w:hAnsi="Trebuchet MS" w:cs="Arial"/>
                <w:bCs/>
                <w:sz w:val="24"/>
                <w:szCs w:val="24"/>
                <w:lang w:eastAsia="pl-PL"/>
              </w:rPr>
              <w:t>ealizacj</w:t>
            </w:r>
            <w:r>
              <w:rPr>
                <w:rFonts w:ascii="Trebuchet MS" w:eastAsia="Times New Roman" w:hAnsi="Trebuchet MS" w:cs="Arial"/>
                <w:bCs/>
                <w:sz w:val="24"/>
                <w:szCs w:val="24"/>
                <w:lang w:eastAsia="pl-PL"/>
              </w:rPr>
              <w:t>a</w:t>
            </w:r>
            <w:r w:rsidRPr="00683BA5">
              <w:rPr>
                <w:rFonts w:ascii="Trebuchet MS" w:eastAsia="Times New Roman" w:hAnsi="Trebuchet MS" w:cs="Arial"/>
                <w:bCs/>
                <w:sz w:val="24"/>
                <w:szCs w:val="24"/>
                <w:lang w:eastAsia="pl-PL"/>
              </w:rPr>
              <w:t xml:space="preserve"> usług opieki </w:t>
            </w:r>
            <w:proofErr w:type="spellStart"/>
            <w:r w:rsidRPr="00683BA5">
              <w:rPr>
                <w:rFonts w:ascii="Trebuchet MS" w:eastAsia="Times New Roman" w:hAnsi="Trebuchet MS" w:cs="Arial"/>
                <w:bCs/>
                <w:sz w:val="24"/>
                <w:szCs w:val="24"/>
                <w:lang w:eastAsia="pl-PL"/>
              </w:rPr>
              <w:t>wytchnieniowej</w:t>
            </w:r>
            <w:proofErr w:type="spellEnd"/>
            <w:r w:rsidRPr="00683BA5">
              <w:rPr>
                <w:rFonts w:ascii="Trebuchet MS" w:eastAsia="Times New Roman" w:hAnsi="Trebuchet MS" w:cs="Arial"/>
                <w:bCs/>
                <w:sz w:val="24"/>
                <w:szCs w:val="24"/>
                <w:lang w:eastAsia="pl-PL"/>
              </w:rPr>
              <w:t xml:space="preserve"> w formie pobytu dziennego, o których mowa w Programie „Opieka </w:t>
            </w:r>
            <w:proofErr w:type="spellStart"/>
            <w:r w:rsidRPr="00683BA5">
              <w:rPr>
                <w:rFonts w:ascii="Trebuchet MS" w:eastAsia="Times New Roman" w:hAnsi="Trebuchet MS" w:cs="Arial"/>
                <w:bCs/>
                <w:sz w:val="24"/>
                <w:szCs w:val="24"/>
                <w:lang w:eastAsia="pl-PL"/>
              </w:rPr>
              <w:t>Wytchnieniowa</w:t>
            </w:r>
            <w:proofErr w:type="spellEnd"/>
            <w:r w:rsidRPr="00683BA5">
              <w:rPr>
                <w:rFonts w:ascii="Trebuchet MS" w:eastAsia="Times New Roman" w:hAnsi="Trebuchet MS" w:cs="Arial"/>
                <w:bCs/>
                <w:sz w:val="24"/>
                <w:szCs w:val="24"/>
                <w:lang w:eastAsia="pl-PL"/>
              </w:rPr>
              <w:t>” dla Jednostek Samorządu Terytorialnego – edycja 202</w:t>
            </w:r>
            <w:r>
              <w:rPr>
                <w:rFonts w:ascii="Trebuchet MS" w:eastAsia="Times New Roman" w:hAnsi="Trebuchet MS" w:cs="Arial"/>
                <w:bCs/>
                <w:sz w:val="24"/>
                <w:szCs w:val="24"/>
                <w:lang w:eastAsia="pl-PL"/>
              </w:rPr>
              <w:t>6</w:t>
            </w:r>
            <w:r w:rsidRPr="00683BA5">
              <w:rPr>
                <w:rFonts w:ascii="Trebuchet MS" w:eastAsia="Times New Roman" w:hAnsi="Trebuchet MS" w:cs="Arial"/>
                <w:bCs/>
                <w:sz w:val="24"/>
                <w:szCs w:val="24"/>
                <w:lang w:eastAsia="pl-PL"/>
              </w:rPr>
              <w:t>”, finansowanego ze środków Funduszu Solidarnościowego</w:t>
            </w:r>
          </w:p>
        </w:tc>
        <w:tc>
          <w:tcPr>
            <w:tcW w:w="0" w:type="auto"/>
          </w:tcPr>
          <w:p w14:paraId="01B3A27C" w14:textId="1891519F" w:rsidR="001F65B7" w:rsidRPr="003D0366" w:rsidRDefault="001F65B7" w:rsidP="001F65B7">
            <w:pPr>
              <w:rPr>
                <w:rFonts w:ascii="Trebuchet MS" w:hAnsi="Trebuchet MS"/>
                <w:sz w:val="24"/>
                <w:szCs w:val="24"/>
                <w:lang w:eastAsia="pl-PL"/>
              </w:rPr>
            </w:pPr>
            <w:r>
              <w:rPr>
                <w:rFonts w:ascii="Trebuchet MS" w:hAnsi="Trebuchet MS"/>
                <w:sz w:val="24"/>
                <w:szCs w:val="24"/>
                <w:lang w:eastAsia="pl-PL"/>
              </w:rPr>
              <w:t>III kwartał</w:t>
            </w:r>
          </w:p>
        </w:tc>
      </w:tr>
      <w:tr w:rsidR="001F65B7" w:rsidRPr="003D0366" w14:paraId="4C5B3FE4" w14:textId="77777777" w:rsidTr="00BE6A6F">
        <w:tc>
          <w:tcPr>
            <w:tcW w:w="0" w:type="auto"/>
          </w:tcPr>
          <w:p w14:paraId="353A3862" w14:textId="77777777" w:rsidR="001F65B7" w:rsidRPr="003D0366" w:rsidRDefault="001F65B7" w:rsidP="001F65B7">
            <w:pPr>
              <w:numPr>
                <w:ilvl w:val="0"/>
                <w:numId w:val="2"/>
              </w:numPr>
              <w:spacing w:line="240" w:lineRule="auto"/>
              <w:contextualSpacing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0" w:type="auto"/>
          </w:tcPr>
          <w:p w14:paraId="1591D29C" w14:textId="77777777" w:rsidR="001F65B7" w:rsidRPr="003D0366" w:rsidRDefault="001F65B7" w:rsidP="001F65B7">
            <w:pPr>
              <w:spacing w:line="360" w:lineRule="auto"/>
              <w:rPr>
                <w:rFonts w:ascii="Trebuchet MS" w:eastAsia="Times New Roman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</w:pPr>
            <w:r w:rsidRPr="003D0366">
              <w:rPr>
                <w:rFonts w:ascii="Trebuchet MS" w:eastAsia="Times New Roman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  <w:t xml:space="preserve">Chrześcijańskie Stowarzyszenie Dobroczynne w </w:t>
            </w:r>
            <w:r w:rsidRPr="003D0366">
              <w:rPr>
                <w:rFonts w:ascii="Trebuchet MS" w:eastAsia="Times New Roman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  <w:lastRenderedPageBreak/>
              <w:t>Kluczach ul. Bolesławska 23, 32-310 Klucze</w:t>
            </w:r>
          </w:p>
        </w:tc>
        <w:tc>
          <w:tcPr>
            <w:tcW w:w="0" w:type="auto"/>
          </w:tcPr>
          <w:p w14:paraId="16495755" w14:textId="77777777" w:rsidR="001F65B7" w:rsidRPr="003D0366" w:rsidRDefault="001F65B7" w:rsidP="001F65B7">
            <w:pPr>
              <w:rPr>
                <w:rFonts w:ascii="Trebuchet MS" w:hAnsi="Trebuchet MS"/>
                <w:sz w:val="24"/>
                <w:szCs w:val="24"/>
              </w:rPr>
            </w:pPr>
            <w:r w:rsidRPr="003D0366">
              <w:rPr>
                <w:rFonts w:ascii="Trebuchet MS" w:hAnsi="Trebuchet MS"/>
                <w:sz w:val="24"/>
                <w:szCs w:val="24"/>
              </w:rPr>
              <w:lastRenderedPageBreak/>
              <w:t>problemowa</w:t>
            </w:r>
          </w:p>
        </w:tc>
        <w:tc>
          <w:tcPr>
            <w:tcW w:w="0" w:type="auto"/>
          </w:tcPr>
          <w:p w14:paraId="16A8153F" w14:textId="77777777" w:rsidR="001F65B7" w:rsidRPr="003D0366" w:rsidRDefault="001F65B7" w:rsidP="001F65B7">
            <w:pPr>
              <w:spacing w:line="360" w:lineRule="auto"/>
              <w:rPr>
                <w:rFonts w:ascii="Trebuchet MS" w:hAnsi="Trebuchet MS"/>
                <w:sz w:val="24"/>
                <w:szCs w:val="24"/>
                <w:lang w:eastAsia="pl-PL"/>
              </w:rPr>
            </w:pPr>
            <w:r w:rsidRPr="003D0366">
              <w:rPr>
                <w:rFonts w:ascii="Trebuchet MS" w:hAnsi="Trebuchet MS"/>
                <w:sz w:val="24"/>
                <w:szCs w:val="24"/>
                <w:lang w:eastAsia="pl-PL"/>
              </w:rPr>
              <w:t xml:space="preserve">Prawidłowość realizacji zadania pt.: </w:t>
            </w:r>
            <w:r w:rsidRPr="00E2714C">
              <w:rPr>
                <w:rFonts w:ascii="Trebuchet MS" w:hAnsi="Trebuchet MS"/>
                <w:sz w:val="24"/>
                <w:szCs w:val="24"/>
              </w:rPr>
              <w:t xml:space="preserve">„Udzielanie schronienia osobom </w:t>
            </w:r>
            <w:r w:rsidRPr="00E2714C">
              <w:rPr>
                <w:rFonts w:ascii="Trebuchet MS" w:hAnsi="Trebuchet MS"/>
                <w:sz w:val="24"/>
                <w:szCs w:val="24"/>
              </w:rPr>
              <w:lastRenderedPageBreak/>
              <w:t>bezdomnym z terenu Miasta Ruda Śląska w formie schroniska dla osób bezdomnych”.</w:t>
            </w:r>
          </w:p>
        </w:tc>
        <w:tc>
          <w:tcPr>
            <w:tcW w:w="0" w:type="auto"/>
          </w:tcPr>
          <w:p w14:paraId="4943E2A9" w14:textId="6246CA30" w:rsidR="001F65B7" w:rsidRPr="003D0366" w:rsidRDefault="001F65B7" w:rsidP="001F65B7">
            <w:pPr>
              <w:rPr>
                <w:rFonts w:ascii="Trebuchet MS" w:hAnsi="Trebuchet MS"/>
                <w:sz w:val="24"/>
                <w:szCs w:val="24"/>
                <w:lang w:eastAsia="pl-PL"/>
              </w:rPr>
            </w:pPr>
            <w:r>
              <w:rPr>
                <w:rFonts w:ascii="Trebuchet MS" w:hAnsi="Trebuchet MS"/>
                <w:sz w:val="24"/>
                <w:szCs w:val="24"/>
                <w:lang w:eastAsia="pl-PL"/>
              </w:rPr>
              <w:lastRenderedPageBreak/>
              <w:t>I</w:t>
            </w:r>
            <w:r w:rsidR="00DE14A5">
              <w:rPr>
                <w:rFonts w:ascii="Trebuchet MS" w:hAnsi="Trebuchet MS"/>
                <w:sz w:val="24"/>
                <w:szCs w:val="24"/>
                <w:lang w:eastAsia="pl-PL"/>
              </w:rPr>
              <w:t>V</w:t>
            </w:r>
            <w:r>
              <w:rPr>
                <w:rFonts w:ascii="Trebuchet MS" w:hAnsi="Trebuchet MS"/>
                <w:sz w:val="24"/>
                <w:szCs w:val="24"/>
                <w:lang w:eastAsia="pl-PL"/>
              </w:rPr>
              <w:t xml:space="preserve"> kwartał</w:t>
            </w:r>
          </w:p>
        </w:tc>
      </w:tr>
      <w:tr w:rsidR="001F65B7" w:rsidRPr="003D0366" w14:paraId="7ED82DF7" w14:textId="77777777" w:rsidTr="00BE6A6F">
        <w:tc>
          <w:tcPr>
            <w:tcW w:w="0" w:type="auto"/>
          </w:tcPr>
          <w:p w14:paraId="63AEE724" w14:textId="77777777" w:rsidR="001F65B7" w:rsidRPr="003D0366" w:rsidRDefault="001F65B7" w:rsidP="001F65B7">
            <w:pPr>
              <w:numPr>
                <w:ilvl w:val="0"/>
                <w:numId w:val="2"/>
              </w:numPr>
              <w:spacing w:line="240" w:lineRule="auto"/>
              <w:contextualSpacing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0" w:type="auto"/>
          </w:tcPr>
          <w:p w14:paraId="47E63DB3" w14:textId="77777777" w:rsidR="001F65B7" w:rsidRPr="003D0366" w:rsidRDefault="001F65B7" w:rsidP="001F65B7">
            <w:pPr>
              <w:spacing w:line="360" w:lineRule="auto"/>
              <w:rPr>
                <w:rFonts w:ascii="Trebuchet MS" w:hAnsi="Trebuchet MS"/>
                <w:sz w:val="24"/>
                <w:szCs w:val="24"/>
                <w:lang w:eastAsia="pl-PL"/>
              </w:rPr>
            </w:pPr>
            <w:r w:rsidRPr="003D0366">
              <w:rPr>
                <w:rFonts w:ascii="Trebuchet MS" w:eastAsia="Calibri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  <w:t xml:space="preserve">Warsztat Terapii Zajęciowej - Ośrodek dla Osób Niepełnosprawnych Najświętsze Serce Jezusa </w:t>
            </w:r>
            <w:r w:rsidRPr="003D0366">
              <w:rPr>
                <w:rFonts w:ascii="Trebuchet MS" w:eastAsia="Calibri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  <w:br/>
              <w:t>w Rudzie Śląskiej ul. Kłodnicka 91, 41-706 Ruda Śląska</w:t>
            </w:r>
          </w:p>
        </w:tc>
        <w:tc>
          <w:tcPr>
            <w:tcW w:w="0" w:type="auto"/>
          </w:tcPr>
          <w:p w14:paraId="66D9CBE6" w14:textId="77777777" w:rsidR="001F65B7" w:rsidRPr="003D0366" w:rsidRDefault="001F65B7" w:rsidP="001F65B7">
            <w:pPr>
              <w:rPr>
                <w:rFonts w:ascii="Trebuchet MS" w:hAnsi="Trebuchet MS"/>
                <w:sz w:val="24"/>
                <w:szCs w:val="24"/>
              </w:rPr>
            </w:pPr>
            <w:r w:rsidRPr="003D0366">
              <w:rPr>
                <w:rFonts w:ascii="Trebuchet MS" w:hAnsi="Trebuchet MS"/>
                <w:sz w:val="24"/>
                <w:szCs w:val="24"/>
              </w:rPr>
              <w:t>problemowa</w:t>
            </w:r>
          </w:p>
        </w:tc>
        <w:tc>
          <w:tcPr>
            <w:tcW w:w="0" w:type="auto"/>
          </w:tcPr>
          <w:p w14:paraId="4C702885" w14:textId="77777777" w:rsidR="001F65B7" w:rsidRPr="003D0366" w:rsidRDefault="001F65B7" w:rsidP="001F65B7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  <w:r w:rsidRPr="003D0366">
              <w:rPr>
                <w:rFonts w:ascii="Trebuchet MS" w:hAnsi="Trebuchet MS"/>
                <w:sz w:val="24"/>
                <w:szCs w:val="24"/>
                <w:lang w:eastAsia="pl-PL"/>
              </w:rPr>
              <w:t>Prawidłowość wykonywania zadania zgodnie z rozporządzeniem Ministra Gospodarki, Pracy i Polityki Społecznej z dnia 25 marca 2004r. w sprawie warsztatów terapii zajęciowej (</w:t>
            </w:r>
            <w:hyperlink r:id="rId5" w:history="1">
              <w:r w:rsidRPr="003D0366">
                <w:rPr>
                  <w:rFonts w:ascii="Trebuchet MS" w:hAnsi="Trebuchet MS"/>
                  <w:color w:val="000000" w:themeColor="text1"/>
                  <w:sz w:val="24"/>
                  <w:szCs w:val="24"/>
                </w:rPr>
                <w:t>Dz.U. z 2021 r. poz. 2284</w:t>
              </w:r>
            </w:hyperlink>
            <w:r w:rsidRPr="003D0366">
              <w:rPr>
                <w:rFonts w:ascii="Trebuchet MS" w:hAnsi="Trebuchet MS"/>
                <w:color w:val="000000" w:themeColor="text1"/>
                <w:sz w:val="24"/>
                <w:szCs w:val="24"/>
                <w:lang w:eastAsia="pl-PL"/>
              </w:rPr>
              <w:t>)</w:t>
            </w:r>
            <w:r>
              <w:rPr>
                <w:rFonts w:ascii="Trebuchet MS" w:hAnsi="Trebuchet MS"/>
                <w:color w:val="000000" w:themeColor="text1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0" w:type="auto"/>
          </w:tcPr>
          <w:p w14:paraId="05CF5AB9" w14:textId="23C5A272" w:rsidR="001F65B7" w:rsidRPr="003D0366" w:rsidRDefault="001F65B7" w:rsidP="001F65B7">
            <w:pPr>
              <w:rPr>
                <w:rFonts w:ascii="Trebuchet MS" w:hAnsi="Trebuchet MS"/>
                <w:sz w:val="24"/>
                <w:szCs w:val="24"/>
              </w:rPr>
            </w:pPr>
            <w:r w:rsidRPr="003D0366">
              <w:rPr>
                <w:rFonts w:ascii="Trebuchet MS" w:hAnsi="Trebuchet MS"/>
                <w:sz w:val="24"/>
                <w:szCs w:val="24"/>
                <w:lang w:eastAsia="pl-PL"/>
              </w:rPr>
              <w:t>I</w:t>
            </w:r>
            <w:r>
              <w:rPr>
                <w:rFonts w:ascii="Trebuchet MS" w:hAnsi="Trebuchet MS"/>
                <w:sz w:val="24"/>
                <w:szCs w:val="24"/>
                <w:lang w:eastAsia="pl-PL"/>
              </w:rPr>
              <w:t xml:space="preserve">V </w:t>
            </w:r>
            <w:r w:rsidRPr="003D0366">
              <w:rPr>
                <w:rFonts w:ascii="Trebuchet MS" w:hAnsi="Trebuchet MS"/>
                <w:sz w:val="24"/>
                <w:szCs w:val="24"/>
                <w:lang w:eastAsia="pl-PL"/>
              </w:rPr>
              <w:t>kwartał</w:t>
            </w:r>
          </w:p>
        </w:tc>
      </w:tr>
      <w:tr w:rsidR="001F65B7" w:rsidRPr="003D0366" w14:paraId="2E920596" w14:textId="77777777" w:rsidTr="00BE6A6F">
        <w:tc>
          <w:tcPr>
            <w:tcW w:w="0" w:type="auto"/>
          </w:tcPr>
          <w:p w14:paraId="466856DD" w14:textId="77777777" w:rsidR="001F65B7" w:rsidRPr="003D0366" w:rsidRDefault="001F65B7" w:rsidP="001F65B7">
            <w:pPr>
              <w:numPr>
                <w:ilvl w:val="0"/>
                <w:numId w:val="2"/>
              </w:numPr>
              <w:spacing w:line="240" w:lineRule="auto"/>
              <w:contextualSpacing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0" w:type="auto"/>
          </w:tcPr>
          <w:p w14:paraId="2BD9391F" w14:textId="77777777" w:rsidR="001F65B7" w:rsidRPr="003D0366" w:rsidRDefault="001F65B7" w:rsidP="001F65B7">
            <w:pPr>
              <w:spacing w:line="360" w:lineRule="auto"/>
              <w:rPr>
                <w:rFonts w:ascii="Trebuchet MS" w:eastAsia="Calibri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ascii="Trebuchet MS" w:eastAsia="Calibri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  <w:t xml:space="preserve">Noclegownie Miejskie w Rudzie </w:t>
            </w:r>
            <w:r w:rsidRPr="00B854ED">
              <w:rPr>
                <w:rFonts w:ascii="Trebuchet MS" w:eastAsia="Calibri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  <w:t>Śląskiej</w:t>
            </w:r>
            <w:r w:rsidRPr="00B854ED">
              <w:rPr>
                <w:rFonts w:ascii="Trebuchet MS" w:hAnsi="Trebuchet MS"/>
                <w:sz w:val="24"/>
                <w:szCs w:val="24"/>
              </w:rPr>
              <w:t xml:space="preserve"> ul.</w:t>
            </w:r>
            <w:r>
              <w:t xml:space="preserve"> </w:t>
            </w:r>
            <w:r w:rsidRPr="00B854ED">
              <w:rPr>
                <w:rFonts w:ascii="Trebuchet MS" w:hAnsi="Trebuchet MS"/>
                <w:sz w:val="24"/>
                <w:szCs w:val="24"/>
              </w:rPr>
              <w:t>Hallera 61 a</w:t>
            </w:r>
          </w:p>
        </w:tc>
        <w:tc>
          <w:tcPr>
            <w:tcW w:w="0" w:type="auto"/>
          </w:tcPr>
          <w:p w14:paraId="47713620" w14:textId="77777777" w:rsidR="001F65B7" w:rsidRPr="003D0366" w:rsidRDefault="001F65B7" w:rsidP="001F65B7">
            <w:pPr>
              <w:rPr>
                <w:rFonts w:ascii="Trebuchet MS" w:hAnsi="Trebuchet MS"/>
                <w:sz w:val="24"/>
                <w:szCs w:val="24"/>
              </w:rPr>
            </w:pPr>
            <w:r w:rsidRPr="003D0366">
              <w:rPr>
                <w:rFonts w:ascii="Trebuchet MS" w:hAnsi="Trebuchet MS"/>
                <w:sz w:val="24"/>
                <w:szCs w:val="24"/>
              </w:rPr>
              <w:t>problemowa</w:t>
            </w:r>
          </w:p>
        </w:tc>
        <w:tc>
          <w:tcPr>
            <w:tcW w:w="0" w:type="auto"/>
          </w:tcPr>
          <w:p w14:paraId="5D3637A0" w14:textId="77777777" w:rsidR="001F65B7" w:rsidRPr="003D0366" w:rsidRDefault="001F65B7" w:rsidP="001F65B7">
            <w:pPr>
              <w:spacing w:line="360" w:lineRule="auto"/>
              <w:rPr>
                <w:rFonts w:ascii="Trebuchet MS" w:hAnsi="Trebuchet MS"/>
                <w:sz w:val="24"/>
                <w:szCs w:val="24"/>
                <w:lang w:eastAsia="pl-PL"/>
              </w:rPr>
            </w:pPr>
            <w:r w:rsidRPr="00B854ED">
              <w:rPr>
                <w:rFonts w:ascii="Trebuchet MS" w:hAnsi="Trebuchet MS"/>
                <w:sz w:val="24"/>
                <w:szCs w:val="24"/>
                <w:lang w:eastAsia="pl-PL"/>
              </w:rPr>
              <w:t>Zgodność działania jednostki z obowiązującym prawem i przepisami wewnętrznymi.</w:t>
            </w:r>
          </w:p>
        </w:tc>
        <w:tc>
          <w:tcPr>
            <w:tcW w:w="0" w:type="auto"/>
          </w:tcPr>
          <w:p w14:paraId="0400D257" w14:textId="77777777" w:rsidR="001F65B7" w:rsidRPr="003D0366" w:rsidRDefault="001F65B7" w:rsidP="001F65B7">
            <w:pPr>
              <w:rPr>
                <w:rFonts w:ascii="Trebuchet MS" w:hAnsi="Trebuchet MS"/>
                <w:sz w:val="24"/>
                <w:szCs w:val="24"/>
              </w:rPr>
            </w:pPr>
            <w:r w:rsidRPr="003D0366">
              <w:rPr>
                <w:rFonts w:ascii="Trebuchet MS" w:hAnsi="Trebuchet MS"/>
                <w:sz w:val="24"/>
                <w:szCs w:val="24"/>
                <w:lang w:eastAsia="pl-PL"/>
              </w:rPr>
              <w:t>IV kwartał</w:t>
            </w:r>
          </w:p>
        </w:tc>
      </w:tr>
    </w:tbl>
    <w:p w14:paraId="32ED04E3" w14:textId="77777777" w:rsidR="00846BE1" w:rsidRPr="003D0366" w:rsidRDefault="00846BE1" w:rsidP="00846BE1">
      <w:pPr>
        <w:rPr>
          <w:rFonts w:ascii="Trebuchet MS" w:hAnsi="Trebuchet MS"/>
          <w:kern w:val="0"/>
          <w:sz w:val="24"/>
          <w:szCs w:val="24"/>
          <w14:ligatures w14:val="none"/>
        </w:rPr>
      </w:pPr>
    </w:p>
    <w:p w14:paraId="49E1578C" w14:textId="77777777" w:rsidR="00846BE1" w:rsidRDefault="00846BE1" w:rsidP="00846BE1"/>
    <w:p w14:paraId="64E882F4" w14:textId="77777777" w:rsidR="00846BE1" w:rsidRDefault="00846BE1" w:rsidP="00846BE1"/>
    <w:p w14:paraId="1903EE30" w14:textId="77777777" w:rsidR="00062D3D" w:rsidRDefault="00062D3D"/>
    <w:sectPr w:rsidR="00062D3D" w:rsidSect="00846BE1">
      <w:pgSz w:w="11906" w:h="16838"/>
      <w:pgMar w:top="1418" w:right="1247" w:bottom="124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BF55935"/>
    <w:multiLevelType w:val="hybridMultilevel"/>
    <w:tmpl w:val="3D36BBD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FFB4138"/>
    <w:multiLevelType w:val="hybridMultilevel"/>
    <w:tmpl w:val="F738DECC"/>
    <w:lvl w:ilvl="0" w:tplc="555CFB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90005625">
    <w:abstractNumId w:val="1"/>
  </w:num>
  <w:num w:numId="2" w16cid:durableId="1001048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6BE1"/>
    <w:rsid w:val="00062D3D"/>
    <w:rsid w:val="001F65B7"/>
    <w:rsid w:val="001F72AF"/>
    <w:rsid w:val="00304670"/>
    <w:rsid w:val="0055134B"/>
    <w:rsid w:val="005965F4"/>
    <w:rsid w:val="008167DB"/>
    <w:rsid w:val="00846BE1"/>
    <w:rsid w:val="00867320"/>
    <w:rsid w:val="0096553F"/>
    <w:rsid w:val="009D072A"/>
    <w:rsid w:val="00AB1D70"/>
    <w:rsid w:val="00C80C06"/>
    <w:rsid w:val="00DE14A5"/>
    <w:rsid w:val="00FD4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5EE3FA"/>
  <w15:chartTrackingRefBased/>
  <w15:docId w15:val="{7CC27A77-503D-4936-ABDF-0BDEC3436F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46BE1"/>
    <w:pPr>
      <w:spacing w:line="259" w:lineRule="auto"/>
    </w:pPr>
    <w:rPr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46BE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46BE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46BE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46BE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46BE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46BE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46BE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46BE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46BE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46BE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46BE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46BE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46BE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46BE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46BE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46BE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46BE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46BE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46BE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46B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46BE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46BE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46BE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46BE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46BE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46BE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46BE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46BE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46BE1"/>
    <w:rPr>
      <w:b/>
      <w:bCs/>
      <w:smallCaps/>
      <w:color w:val="2F5496" w:themeColor="accent1" w:themeShade="BF"/>
      <w:spacing w:val="5"/>
    </w:rPr>
  </w:style>
  <w:style w:type="table" w:styleId="Tabela-Siatka">
    <w:name w:val="Table Grid"/>
    <w:basedOn w:val="Standardowy"/>
    <w:uiPriority w:val="39"/>
    <w:rsid w:val="00846BE1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sip.legalis.pl/document-view.seam?documentId=mfrxilrtg4ytmojzgeyd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274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Lorke</dc:creator>
  <cp:keywords/>
  <dc:description/>
  <cp:lastModifiedBy>Barbara Żydek</cp:lastModifiedBy>
  <cp:revision>2</cp:revision>
  <dcterms:created xsi:type="dcterms:W3CDTF">2026-06-02T10:21:00Z</dcterms:created>
  <dcterms:modified xsi:type="dcterms:W3CDTF">2026-06-02T10:21:00Z</dcterms:modified>
</cp:coreProperties>
</file>